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D6B9" w14:textId="617E817E" w:rsidR="000C61FB" w:rsidRPr="00C2576A" w:rsidRDefault="000C61FB" w:rsidP="00235E78">
      <w:pPr>
        <w:rPr>
          <w:rFonts w:ascii="Arial" w:eastAsia="Arial Unicode MS" w:hAnsi="Arial" w:cs="Arial"/>
          <w:b/>
          <w:sz w:val="36"/>
          <w:szCs w:val="36"/>
        </w:rPr>
      </w:pPr>
    </w:p>
    <w:p w14:paraId="284FCC2B" w14:textId="77777777" w:rsidR="00E700B8" w:rsidRDefault="00E700B8">
      <w:pPr>
        <w:jc w:val="center"/>
        <w:rPr>
          <w:rFonts w:ascii="Arial Unicode MS" w:eastAsia="Arial Unicode MS" w:hAnsi="Arial Unicode MS" w:cs="Arial Unicode MS"/>
          <w:b/>
          <w:sz w:val="30"/>
          <w:szCs w:val="30"/>
        </w:rPr>
      </w:pPr>
      <w:r w:rsidRPr="00E700B8">
        <w:rPr>
          <w:rFonts w:ascii="Arial Unicode MS" w:eastAsia="Arial Unicode MS" w:hAnsi="Arial Unicode MS" w:cs="Arial Unicode MS"/>
          <w:b/>
          <w:sz w:val="30"/>
          <w:szCs w:val="30"/>
        </w:rPr>
        <w:t>Urban Planning</w:t>
      </w:r>
    </w:p>
    <w:p w14:paraId="6E3B95E4" w14:textId="1F089BDA" w:rsidR="000C61FB" w:rsidRPr="00AF4228" w:rsidRDefault="00B416F7">
      <w:pPr>
        <w:jc w:val="center"/>
        <w:rPr>
          <w:rFonts w:ascii="Arial Unicode MS" w:eastAsia="Arial Unicode MS" w:hAnsi="Arial Unicode MS" w:cs="Arial Unicode MS"/>
          <w:b/>
          <w:sz w:val="26"/>
          <w:szCs w:val="26"/>
        </w:rPr>
      </w:pPr>
      <w:r w:rsidRPr="00AF4228">
        <w:rPr>
          <w:rFonts w:ascii="Arial Unicode MS" w:eastAsia="Arial Unicode MS" w:hAnsi="Arial Unicode MS" w:cs="Arial Unicode MS"/>
          <w:b/>
          <w:sz w:val="26"/>
          <w:szCs w:val="26"/>
        </w:rPr>
        <w:t>Program</w:t>
      </w:r>
      <w:r w:rsidR="009A018D" w:rsidRPr="00AF4228">
        <w:rPr>
          <w:rFonts w:ascii="Arial Unicode MS" w:eastAsia="Arial Unicode MS" w:hAnsi="Arial Unicode MS" w:cs="Arial Unicode MS"/>
          <w:b/>
          <w:sz w:val="26"/>
          <w:szCs w:val="26"/>
        </w:rPr>
        <w:t>me</w:t>
      </w:r>
      <w:r w:rsidR="00AF4228">
        <w:rPr>
          <w:rFonts w:ascii="Arial Unicode MS" w:eastAsia="Arial Unicode MS" w:hAnsi="Arial Unicode MS" w:cs="Arial Unicode MS"/>
          <w:b/>
          <w:sz w:val="26"/>
          <w:szCs w:val="26"/>
        </w:rPr>
        <w:t>(s)</w:t>
      </w:r>
      <w:r w:rsidRPr="00AF4228">
        <w:rPr>
          <w:rFonts w:ascii="Arial Unicode MS" w:eastAsia="Arial Unicode MS" w:hAnsi="Arial Unicode MS" w:cs="Arial Unicode MS"/>
          <w:b/>
          <w:sz w:val="26"/>
          <w:szCs w:val="26"/>
        </w:rPr>
        <w:t xml:space="preserve"> in which it is offered:</w:t>
      </w:r>
      <w:r w:rsidR="000E74BD">
        <w:rPr>
          <w:rFonts w:ascii="Arial Unicode MS" w:eastAsia="Arial Unicode MS" w:hAnsi="Arial Unicode MS" w:cs="Arial Unicode MS"/>
          <w:b/>
          <w:sz w:val="26"/>
          <w:szCs w:val="26"/>
        </w:rPr>
        <w:t xml:space="preserve"> M.A Public Policy &amp; Governance </w:t>
      </w:r>
    </w:p>
    <w:tbl>
      <w:tblPr>
        <w:tblStyle w:val="TableGrid"/>
        <w:tblW w:w="9776" w:type="dxa"/>
        <w:tblInd w:w="-5" w:type="dxa"/>
        <w:tblLook w:val="04A0" w:firstRow="1" w:lastRow="0" w:firstColumn="1" w:lastColumn="0" w:noHBand="0" w:noVBand="1"/>
      </w:tblPr>
      <w:tblGrid>
        <w:gridCol w:w="4914"/>
        <w:gridCol w:w="4862"/>
      </w:tblGrid>
      <w:tr w:rsidR="000C61FB" w:rsidRPr="00C2576A" w14:paraId="28FA22BC" w14:textId="77777777" w:rsidTr="003F40D1">
        <w:trPr>
          <w:trHeight w:val="832"/>
        </w:trPr>
        <w:tc>
          <w:tcPr>
            <w:tcW w:w="4914" w:type="dxa"/>
            <w:shd w:val="clear" w:color="auto" w:fill="auto"/>
          </w:tcPr>
          <w:p w14:paraId="306CDFE1" w14:textId="6BF40BB2"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Course Category</w:t>
            </w:r>
            <w:r w:rsidRPr="00AF4228">
              <w:rPr>
                <w:rFonts w:ascii="Arial Unicode MS" w:eastAsia="Arial Unicode MS" w:hAnsi="Arial Unicode MS" w:cs="Arial Unicode MS"/>
                <w:bCs/>
                <w:sz w:val="20"/>
                <w:szCs w:val="20"/>
              </w:rPr>
              <w:t xml:space="preserve">: </w:t>
            </w:r>
            <w:r w:rsidR="00E700B8">
              <w:rPr>
                <w:rFonts w:ascii="Arial Unicode MS" w:eastAsia="Arial Unicode MS" w:hAnsi="Arial Unicode MS" w:cs="Arial Unicode MS"/>
                <w:bCs/>
                <w:sz w:val="20"/>
                <w:szCs w:val="20"/>
              </w:rPr>
              <w:t xml:space="preserve">Elective </w:t>
            </w:r>
          </w:p>
        </w:tc>
        <w:tc>
          <w:tcPr>
            <w:tcW w:w="4862" w:type="dxa"/>
            <w:shd w:val="clear" w:color="auto" w:fill="auto"/>
          </w:tcPr>
          <w:p w14:paraId="5BD58271" w14:textId="58FE944B"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Schedule of Offering</w:t>
            </w:r>
            <w:r w:rsidRPr="00AF4228">
              <w:rPr>
                <w:rFonts w:ascii="Arial Unicode MS" w:eastAsia="Arial Unicode MS" w:hAnsi="Arial Unicode MS" w:cs="Arial Unicode MS"/>
                <w:bCs/>
                <w:sz w:val="20"/>
                <w:szCs w:val="20"/>
              </w:rPr>
              <w:t xml:space="preserve">: </w:t>
            </w:r>
            <w:r w:rsidR="00E700B8">
              <w:rPr>
                <w:rFonts w:ascii="Arial Unicode MS" w:eastAsia="Arial Unicode MS" w:hAnsi="Arial Unicode MS" w:cs="Arial Unicode MS"/>
                <w:bCs/>
                <w:sz w:val="20"/>
                <w:szCs w:val="20"/>
              </w:rPr>
              <w:t xml:space="preserve">Even </w:t>
            </w:r>
          </w:p>
        </w:tc>
      </w:tr>
      <w:tr w:rsidR="000C61FB" w:rsidRPr="00C2576A" w14:paraId="00EE903C" w14:textId="77777777" w:rsidTr="003F40D1">
        <w:tc>
          <w:tcPr>
            <w:tcW w:w="4914" w:type="dxa"/>
            <w:shd w:val="clear" w:color="auto" w:fill="auto"/>
          </w:tcPr>
          <w:p w14:paraId="1F135F8A" w14:textId="472E07DF"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 xml:space="preserve">Course Credit Structure: </w:t>
            </w:r>
            <w:r w:rsidR="00E700B8">
              <w:rPr>
                <w:rFonts w:ascii="Arial Unicode MS" w:eastAsia="Arial Unicode MS" w:hAnsi="Arial Unicode MS" w:cs="Arial Unicode MS"/>
                <w:bCs/>
                <w:sz w:val="20"/>
                <w:szCs w:val="20"/>
              </w:rPr>
              <w:t>3</w:t>
            </w:r>
          </w:p>
        </w:tc>
        <w:tc>
          <w:tcPr>
            <w:tcW w:w="4862" w:type="dxa"/>
            <w:shd w:val="clear" w:color="auto" w:fill="auto"/>
          </w:tcPr>
          <w:p w14:paraId="4544F16C" w14:textId="1F078384"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Course Code:</w:t>
            </w:r>
            <w:r w:rsidR="000E74BD" w:rsidRPr="000E74BD">
              <w:rPr>
                <w:rFonts w:ascii="EB Garamond" w:eastAsia="EB Garamond" w:hAnsi="EB Garamond" w:cs="EB Garamond"/>
                <w:b/>
                <w:color w:val="222222"/>
                <w:sz w:val="24"/>
                <w:szCs w:val="24"/>
                <w:lang w:val="en-IN" w:bidi="ar-SA"/>
              </w:rPr>
              <w:t xml:space="preserve"> </w:t>
            </w:r>
            <w:r w:rsidR="00B167ED">
              <w:rPr>
                <w:rFonts w:ascii="Arial Unicode MS" w:eastAsia="Arial Unicode MS" w:hAnsi="Arial Unicode MS" w:cs="Arial Unicode MS"/>
                <w:bCs/>
                <w:sz w:val="20"/>
                <w:szCs w:val="20"/>
                <w:lang w:val="en-IN"/>
              </w:rPr>
              <w:t>EG711</w:t>
            </w:r>
          </w:p>
        </w:tc>
      </w:tr>
      <w:tr w:rsidR="000C61FB" w:rsidRPr="00C2576A" w14:paraId="547D9D9E" w14:textId="77777777" w:rsidTr="003F40D1">
        <w:tc>
          <w:tcPr>
            <w:tcW w:w="4914" w:type="dxa"/>
            <w:shd w:val="clear" w:color="auto" w:fill="auto"/>
          </w:tcPr>
          <w:p w14:paraId="5B1FF2A9" w14:textId="7105B47E"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Total Number of Hours:</w:t>
            </w:r>
            <w:r w:rsidR="00E700B8">
              <w:rPr>
                <w:rFonts w:ascii="Arial Unicode MS" w:eastAsia="Arial Unicode MS" w:hAnsi="Arial Unicode MS" w:cs="Arial Unicode MS"/>
                <w:b/>
                <w:sz w:val="20"/>
                <w:szCs w:val="20"/>
              </w:rPr>
              <w:t xml:space="preserve"> </w:t>
            </w:r>
            <w:r w:rsidR="00E700B8">
              <w:rPr>
                <w:rFonts w:ascii="Arial Unicode MS" w:eastAsia="Arial Unicode MS" w:hAnsi="Arial Unicode MS" w:cs="Arial Unicode MS"/>
                <w:bCs/>
                <w:sz w:val="20"/>
                <w:szCs w:val="20"/>
              </w:rPr>
              <w:t>45</w:t>
            </w:r>
          </w:p>
        </w:tc>
        <w:tc>
          <w:tcPr>
            <w:tcW w:w="4862" w:type="dxa"/>
            <w:shd w:val="clear" w:color="auto" w:fill="auto"/>
          </w:tcPr>
          <w:p w14:paraId="73AD2552" w14:textId="6FC7E25C"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Contact </w:t>
            </w:r>
            <w:r w:rsidR="00F117B8" w:rsidRPr="00AF4228">
              <w:rPr>
                <w:rFonts w:ascii="Arial Unicode MS" w:eastAsia="Arial Unicode MS" w:hAnsi="Arial Unicode MS" w:cs="Arial Unicode MS"/>
                <w:b/>
                <w:sz w:val="20"/>
                <w:szCs w:val="20"/>
              </w:rPr>
              <w:t>H</w:t>
            </w:r>
            <w:r w:rsidRPr="00AF4228">
              <w:rPr>
                <w:rFonts w:ascii="Arial Unicode MS" w:eastAsia="Arial Unicode MS" w:hAnsi="Arial Unicode MS" w:cs="Arial Unicode MS"/>
                <w:b/>
                <w:sz w:val="20"/>
                <w:szCs w:val="20"/>
              </w:rPr>
              <w:t xml:space="preserve">ours </w:t>
            </w:r>
            <w:r w:rsidR="00F117B8" w:rsidRPr="00AF4228">
              <w:rPr>
                <w:rFonts w:ascii="Arial Unicode MS" w:eastAsia="Arial Unicode MS" w:hAnsi="Arial Unicode MS" w:cs="Arial Unicode MS"/>
                <w:b/>
                <w:sz w:val="20"/>
                <w:szCs w:val="20"/>
              </w:rPr>
              <w:t>P</w:t>
            </w:r>
            <w:r w:rsidRPr="00AF4228">
              <w:rPr>
                <w:rFonts w:ascii="Arial Unicode MS" w:eastAsia="Arial Unicode MS" w:hAnsi="Arial Unicode MS" w:cs="Arial Unicode MS"/>
                <w:b/>
                <w:sz w:val="20"/>
                <w:szCs w:val="20"/>
              </w:rPr>
              <w:t xml:space="preserve">er </w:t>
            </w:r>
            <w:r w:rsidR="00F117B8" w:rsidRPr="00AF4228">
              <w:rPr>
                <w:rFonts w:ascii="Arial Unicode MS" w:eastAsia="Arial Unicode MS" w:hAnsi="Arial Unicode MS" w:cs="Arial Unicode MS"/>
                <w:b/>
                <w:sz w:val="20"/>
                <w:szCs w:val="20"/>
              </w:rPr>
              <w:t>W</w:t>
            </w:r>
            <w:r w:rsidRPr="00AF4228">
              <w:rPr>
                <w:rFonts w:ascii="Arial Unicode MS" w:eastAsia="Arial Unicode MS" w:hAnsi="Arial Unicode MS" w:cs="Arial Unicode MS"/>
                <w:b/>
                <w:sz w:val="20"/>
                <w:szCs w:val="20"/>
              </w:rPr>
              <w:t>eek:</w:t>
            </w:r>
            <w:r w:rsidR="00E700B8">
              <w:rPr>
                <w:rFonts w:ascii="Arial Unicode MS" w:eastAsia="Arial Unicode MS" w:hAnsi="Arial Unicode MS" w:cs="Arial Unicode MS"/>
                <w:b/>
                <w:sz w:val="20"/>
                <w:szCs w:val="20"/>
              </w:rPr>
              <w:t xml:space="preserve"> </w:t>
            </w:r>
            <w:r w:rsidR="00E700B8">
              <w:rPr>
                <w:rFonts w:ascii="Arial Unicode MS" w:eastAsia="Arial Unicode MS" w:hAnsi="Arial Unicode MS" w:cs="Arial Unicode MS"/>
                <w:bCs/>
                <w:sz w:val="20"/>
                <w:szCs w:val="20"/>
              </w:rPr>
              <w:t>3</w:t>
            </w:r>
          </w:p>
        </w:tc>
      </w:tr>
      <w:tr w:rsidR="000C61FB" w:rsidRPr="00C2576A" w14:paraId="1F7DED1F" w14:textId="77777777" w:rsidTr="003F40D1">
        <w:tc>
          <w:tcPr>
            <w:tcW w:w="4914" w:type="dxa"/>
            <w:shd w:val="clear" w:color="auto" w:fill="auto"/>
          </w:tcPr>
          <w:p w14:paraId="7214A6B7" w14:textId="6DF36E9A"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Lectur</w:t>
            </w:r>
            <w:r w:rsidR="00484679">
              <w:rPr>
                <w:rFonts w:ascii="Arial Unicode MS" w:eastAsia="Arial Unicode MS" w:hAnsi="Arial Unicode MS" w:cs="Arial Unicode MS"/>
                <w:b/>
                <w:sz w:val="20"/>
                <w:szCs w:val="20"/>
              </w:rPr>
              <w:t>e</w:t>
            </w:r>
            <w:r w:rsidRPr="00AF4228">
              <w:rPr>
                <w:rFonts w:ascii="Arial Unicode MS" w:eastAsia="Arial Unicode MS" w:hAnsi="Arial Unicode MS" w:cs="Arial Unicode MS"/>
                <w:b/>
                <w:sz w:val="20"/>
                <w:szCs w:val="20"/>
              </w:rPr>
              <w:t>:</w:t>
            </w:r>
            <w:r w:rsidR="00484679">
              <w:rPr>
                <w:rFonts w:ascii="Arial Unicode MS" w:eastAsia="Arial Unicode MS" w:hAnsi="Arial Unicode MS" w:cs="Arial Unicode MS"/>
                <w:b/>
                <w:sz w:val="20"/>
                <w:szCs w:val="20"/>
              </w:rPr>
              <w:t xml:space="preserve"> </w:t>
            </w:r>
            <w:r w:rsidR="00E700B8">
              <w:rPr>
                <w:rFonts w:ascii="Arial Unicode MS" w:eastAsia="Arial Unicode MS" w:hAnsi="Arial Unicode MS" w:cs="Arial Unicode MS"/>
                <w:bCs/>
                <w:sz w:val="20"/>
                <w:szCs w:val="20"/>
              </w:rPr>
              <w:t>3</w:t>
            </w:r>
          </w:p>
        </w:tc>
        <w:tc>
          <w:tcPr>
            <w:tcW w:w="4862" w:type="dxa"/>
            <w:shd w:val="clear" w:color="auto" w:fill="auto"/>
          </w:tcPr>
          <w:p w14:paraId="1D4C9F09" w14:textId="5E7B1CA9"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Tutorial</w:t>
            </w:r>
            <w:r w:rsidR="00484679" w:rsidRPr="00C8292E">
              <w:rPr>
                <w:rFonts w:ascii="Arial Unicode MS" w:eastAsia="Arial Unicode MS" w:hAnsi="Arial Unicode MS" w:cs="Arial Unicode MS"/>
                <w:bCs/>
                <w:sz w:val="20"/>
                <w:szCs w:val="20"/>
              </w:rPr>
              <w:t xml:space="preserve">: </w:t>
            </w:r>
            <w:r w:rsidR="00E700B8">
              <w:rPr>
                <w:rFonts w:ascii="Arial Unicode MS" w:eastAsia="Arial Unicode MS" w:hAnsi="Arial Unicode MS" w:cs="Arial Unicode MS"/>
                <w:bCs/>
                <w:sz w:val="20"/>
                <w:szCs w:val="20"/>
              </w:rPr>
              <w:t>0</w:t>
            </w:r>
          </w:p>
        </w:tc>
      </w:tr>
      <w:tr w:rsidR="000C61FB" w:rsidRPr="00C2576A" w14:paraId="793751D0" w14:textId="77777777" w:rsidTr="003F40D1">
        <w:tc>
          <w:tcPr>
            <w:tcW w:w="4914" w:type="dxa"/>
            <w:shd w:val="clear" w:color="auto" w:fill="auto"/>
          </w:tcPr>
          <w:p w14:paraId="3CFE715D" w14:textId="2F0378D8"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Practical</w:t>
            </w:r>
            <w:r w:rsidR="00484679">
              <w:rPr>
                <w:rFonts w:ascii="Arial Unicode MS" w:eastAsia="Arial Unicode MS" w:hAnsi="Arial Unicode MS" w:cs="Arial Unicode MS"/>
                <w:b/>
                <w:sz w:val="20"/>
                <w:szCs w:val="20"/>
              </w:rPr>
              <w:t xml:space="preserve">: </w:t>
            </w:r>
            <w:r w:rsidR="000E74BD" w:rsidRPr="000E74BD">
              <w:rPr>
                <w:rFonts w:ascii="Arial Unicode MS" w:eastAsia="Arial Unicode MS" w:hAnsi="Arial Unicode MS" w:cs="Arial Unicode MS"/>
                <w:bCs/>
                <w:sz w:val="20"/>
                <w:szCs w:val="20"/>
              </w:rPr>
              <w:t>0</w:t>
            </w:r>
          </w:p>
        </w:tc>
        <w:tc>
          <w:tcPr>
            <w:tcW w:w="4862" w:type="dxa"/>
            <w:shd w:val="clear" w:color="auto" w:fill="auto"/>
          </w:tcPr>
          <w:p w14:paraId="084FD1FB" w14:textId="172CBA98"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Medium of Instruction:</w:t>
            </w:r>
            <w:r w:rsidR="000E74BD">
              <w:rPr>
                <w:rFonts w:ascii="Arial Unicode MS" w:eastAsia="Arial Unicode MS" w:hAnsi="Arial Unicode MS" w:cs="Arial Unicode MS"/>
                <w:b/>
                <w:sz w:val="20"/>
                <w:szCs w:val="20"/>
              </w:rPr>
              <w:t xml:space="preserve"> </w:t>
            </w:r>
            <w:r w:rsidR="000E74BD" w:rsidRPr="000E74BD">
              <w:rPr>
                <w:rFonts w:ascii="Arial Unicode MS" w:eastAsia="Arial Unicode MS" w:hAnsi="Arial Unicode MS" w:cs="Arial Unicode MS"/>
                <w:bCs/>
                <w:sz w:val="20"/>
                <w:szCs w:val="20"/>
              </w:rPr>
              <w:t xml:space="preserve">English </w:t>
            </w:r>
          </w:p>
        </w:tc>
      </w:tr>
      <w:tr w:rsidR="000C61FB" w:rsidRPr="00C2576A" w14:paraId="11EB9E52" w14:textId="77777777" w:rsidTr="003F40D1">
        <w:tc>
          <w:tcPr>
            <w:tcW w:w="4914" w:type="dxa"/>
            <w:shd w:val="clear" w:color="auto" w:fill="auto"/>
          </w:tcPr>
          <w:p w14:paraId="5A4A8B47" w14:textId="5C714713"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Date of Revision:</w:t>
            </w:r>
            <w:r w:rsidR="000E74BD">
              <w:rPr>
                <w:rFonts w:ascii="Arial Unicode MS" w:eastAsia="Arial Unicode MS" w:hAnsi="Arial Unicode MS" w:cs="Arial Unicode MS"/>
                <w:b/>
                <w:sz w:val="20"/>
                <w:szCs w:val="20"/>
              </w:rPr>
              <w:t xml:space="preserve"> </w:t>
            </w:r>
            <w:r w:rsidR="000E74BD" w:rsidRPr="00C8292E">
              <w:rPr>
                <w:rFonts w:ascii="Arial Unicode MS" w:eastAsia="Arial Unicode MS" w:hAnsi="Arial Unicode MS" w:cs="Arial Unicode MS"/>
                <w:bCs/>
                <w:sz w:val="20"/>
                <w:szCs w:val="20"/>
              </w:rPr>
              <w:t>17/2/2021</w:t>
            </w:r>
          </w:p>
        </w:tc>
        <w:tc>
          <w:tcPr>
            <w:tcW w:w="4862" w:type="dxa"/>
            <w:shd w:val="clear" w:color="auto" w:fill="auto"/>
          </w:tcPr>
          <w:p w14:paraId="78CE003A" w14:textId="1FD2885C" w:rsidR="000C61FB" w:rsidRPr="00AF4228" w:rsidRDefault="00A752C6"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Skill Focus:</w:t>
            </w:r>
            <w:r w:rsidR="00B416F7" w:rsidRPr="00AF4228">
              <w:rPr>
                <w:rFonts w:ascii="Arial Unicode MS" w:eastAsia="Arial Unicode MS" w:hAnsi="Arial Unicode MS" w:cs="Arial Unicode MS"/>
                <w:bCs/>
                <w:sz w:val="20"/>
                <w:szCs w:val="20"/>
              </w:rPr>
              <w:t xml:space="preserve"> </w:t>
            </w:r>
            <w:r w:rsidR="000E74BD">
              <w:rPr>
                <w:rFonts w:ascii="Arial Unicode MS" w:eastAsia="Arial Unicode MS" w:hAnsi="Arial Unicode MS" w:cs="Arial Unicode MS"/>
                <w:bCs/>
                <w:sz w:val="20"/>
                <w:szCs w:val="20"/>
              </w:rPr>
              <w:t xml:space="preserve">Employability </w:t>
            </w:r>
          </w:p>
        </w:tc>
      </w:tr>
      <w:tr w:rsidR="000C61FB" w:rsidRPr="00C2576A" w14:paraId="5119F273" w14:textId="77777777" w:rsidTr="003F40D1">
        <w:tc>
          <w:tcPr>
            <w:tcW w:w="4914" w:type="dxa"/>
            <w:shd w:val="clear" w:color="auto" w:fill="auto"/>
          </w:tcPr>
          <w:p w14:paraId="17255CF9" w14:textId="5FA57582" w:rsidR="000C61FB" w:rsidRPr="00AF4228" w:rsidRDefault="00B416F7" w:rsidP="000E74BD">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Short Name of the Course:</w:t>
            </w:r>
            <w:r w:rsidR="009B2F84" w:rsidRPr="00AF4228">
              <w:rPr>
                <w:rFonts w:ascii="Arial Unicode MS" w:eastAsia="Arial Unicode MS" w:hAnsi="Arial Unicode MS" w:cs="Arial Unicode MS"/>
                <w:b/>
                <w:sz w:val="20"/>
                <w:szCs w:val="20"/>
              </w:rPr>
              <w:t xml:space="preserve"> </w:t>
            </w:r>
            <w:r w:rsidR="00E700B8">
              <w:rPr>
                <w:rFonts w:ascii="Arial Unicode MS" w:eastAsia="Arial Unicode MS" w:hAnsi="Arial Unicode MS" w:cs="Arial Unicode MS"/>
                <w:bCs/>
                <w:sz w:val="20"/>
                <w:szCs w:val="20"/>
              </w:rPr>
              <w:t>UP</w:t>
            </w:r>
          </w:p>
        </w:tc>
        <w:tc>
          <w:tcPr>
            <w:tcW w:w="4862" w:type="dxa"/>
            <w:shd w:val="clear" w:color="auto" w:fill="auto"/>
          </w:tcPr>
          <w:p w14:paraId="0F6C843E" w14:textId="048AE2F8" w:rsidR="000C61FB" w:rsidRPr="00AF4228" w:rsidRDefault="00484679"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Course Stream </w:t>
            </w:r>
            <w:r w:rsidRPr="00484679">
              <w:rPr>
                <w:rFonts w:ascii="Arial Unicode MS" w:eastAsia="Arial Unicode MS" w:hAnsi="Arial Unicode MS" w:cs="Arial Unicode MS"/>
                <w:b/>
                <w:i/>
                <w:iCs/>
                <w:sz w:val="18"/>
                <w:szCs w:val="18"/>
              </w:rPr>
              <w:t>(Only for Minor Courses)</w:t>
            </w:r>
            <w:r w:rsidRPr="00AF4228">
              <w:rPr>
                <w:rFonts w:ascii="Arial Unicode MS" w:eastAsia="Arial Unicode MS" w:hAnsi="Arial Unicode MS" w:cs="Arial Unicode MS"/>
                <w:b/>
                <w:sz w:val="20"/>
                <w:szCs w:val="20"/>
              </w:rPr>
              <w:t>:</w:t>
            </w:r>
          </w:p>
        </w:tc>
      </w:tr>
      <w:tr w:rsidR="009B2F84" w:rsidRPr="00C2576A" w14:paraId="4D905029" w14:textId="77777777" w:rsidTr="003F40D1">
        <w:tc>
          <w:tcPr>
            <w:tcW w:w="4914" w:type="dxa"/>
            <w:shd w:val="clear" w:color="auto" w:fill="auto"/>
          </w:tcPr>
          <w:p w14:paraId="4C3E1695" w14:textId="1C17AE2F" w:rsidR="009B2F84" w:rsidRPr="00AF4228" w:rsidRDefault="009B2F84"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Grading Method: </w:t>
            </w:r>
            <w:r w:rsidRPr="00AF4228">
              <w:rPr>
                <w:rFonts w:ascii="Arial Unicode MS" w:eastAsia="Arial Unicode MS" w:hAnsi="Arial Unicode MS" w:cs="Arial Unicode MS"/>
                <w:bCs/>
                <w:sz w:val="20"/>
                <w:szCs w:val="20"/>
              </w:rPr>
              <w:t xml:space="preserve">Pass/Fail, </w:t>
            </w:r>
          </w:p>
        </w:tc>
        <w:tc>
          <w:tcPr>
            <w:tcW w:w="4862" w:type="dxa"/>
            <w:shd w:val="clear" w:color="auto" w:fill="auto"/>
          </w:tcPr>
          <w:p w14:paraId="04F5321E" w14:textId="53820BA1" w:rsidR="009B2F84" w:rsidRPr="00AF4228" w:rsidRDefault="009B2F84"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Repeatable: </w:t>
            </w:r>
            <w:r w:rsidRPr="00AF4228">
              <w:rPr>
                <w:rFonts w:ascii="Arial Unicode MS" w:eastAsia="Arial Unicode MS" w:hAnsi="Arial Unicode MS" w:cs="Arial Unicode MS"/>
                <w:bCs/>
                <w:sz w:val="20"/>
                <w:szCs w:val="20"/>
              </w:rPr>
              <w:t>Credit</w:t>
            </w:r>
          </w:p>
        </w:tc>
      </w:tr>
      <w:tr w:rsidR="003F40D1" w:rsidRPr="00C2576A" w14:paraId="3FFB6021" w14:textId="77777777" w:rsidTr="003F40D1">
        <w:tc>
          <w:tcPr>
            <w:tcW w:w="4914" w:type="dxa"/>
            <w:shd w:val="clear" w:color="auto" w:fill="auto"/>
          </w:tcPr>
          <w:p w14:paraId="2BB2F86D" w14:textId="68A14958" w:rsidR="003F40D1" w:rsidRPr="00AF4228" w:rsidRDefault="003F40D1"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Course Level: </w:t>
            </w:r>
            <w:r w:rsidR="00E700B8" w:rsidRPr="00E700B8">
              <w:rPr>
                <w:rFonts w:ascii="Arial Unicode MS" w:eastAsia="Arial Unicode MS" w:hAnsi="Arial Unicode MS" w:cs="Arial Unicode MS"/>
                <w:bCs/>
                <w:sz w:val="20"/>
                <w:szCs w:val="20"/>
              </w:rPr>
              <w:t xml:space="preserve">Intermediate </w:t>
            </w:r>
          </w:p>
        </w:tc>
        <w:tc>
          <w:tcPr>
            <w:tcW w:w="4862" w:type="dxa"/>
            <w:shd w:val="clear" w:color="auto" w:fill="auto"/>
          </w:tcPr>
          <w:p w14:paraId="0BF137EE" w14:textId="200896B8" w:rsidR="003F40D1" w:rsidRPr="00AF4228" w:rsidRDefault="003F40D1" w:rsidP="00AF4228">
            <w:pPr>
              <w:rPr>
                <w:rFonts w:ascii="Arial Unicode MS" w:eastAsia="Arial Unicode MS" w:hAnsi="Arial Unicode MS" w:cs="Arial Unicode MS"/>
                <w:b/>
                <w:sz w:val="20"/>
                <w:szCs w:val="20"/>
              </w:rPr>
            </w:pPr>
          </w:p>
        </w:tc>
      </w:tr>
    </w:tbl>
    <w:p w14:paraId="5EAC2CB3" w14:textId="295A79D6" w:rsidR="00CC07E5" w:rsidRDefault="00CC07E5">
      <w:pPr>
        <w:spacing w:line="276" w:lineRule="auto"/>
        <w:rPr>
          <w:rFonts w:ascii="Arial Unicode MS" w:eastAsia="Arial Unicode MS" w:hAnsi="Arial Unicode MS" w:cs="Arial Unicode MS"/>
          <w:b/>
          <w:sz w:val="24"/>
          <w:szCs w:val="24"/>
        </w:rPr>
      </w:pPr>
    </w:p>
    <w:p w14:paraId="6B76FAE5" w14:textId="5A7547A3" w:rsidR="000C61FB" w:rsidRDefault="00B416F7" w:rsidP="00AF4228">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Description</w:t>
      </w:r>
    </w:p>
    <w:p w14:paraId="604A30C6" w14:textId="04679578" w:rsidR="00C8292E" w:rsidRDefault="00C8292E" w:rsidP="00C8292E">
      <w:pPr>
        <w:jc w:val="both"/>
        <w:rPr>
          <w:rFonts w:ascii="Arial Unicode MS" w:eastAsia="Arial Unicode MS" w:hAnsi="Arial Unicode MS" w:cs="Arial Unicode MS"/>
          <w:bCs/>
          <w:sz w:val="24"/>
          <w:szCs w:val="24"/>
        </w:rPr>
      </w:pPr>
      <w:r w:rsidRPr="00C8292E">
        <w:rPr>
          <w:rFonts w:ascii="Arial Unicode MS" w:eastAsia="Arial Unicode MS" w:hAnsi="Arial Unicode MS" w:cs="Arial Unicode MS"/>
          <w:bCs/>
          <w:sz w:val="24"/>
          <w:szCs w:val="24"/>
        </w:rPr>
        <w:t>This</w:t>
      </w:r>
      <w:r>
        <w:rPr>
          <w:rFonts w:ascii="Arial Unicode MS" w:eastAsia="Arial Unicode MS" w:hAnsi="Arial Unicode MS" w:cs="Arial Unicode MS"/>
          <w:bCs/>
          <w:sz w:val="24"/>
          <w:szCs w:val="24"/>
        </w:rPr>
        <w:t xml:space="preserve"> course is offered to the MA public policy and Governance </w:t>
      </w:r>
      <w:r w:rsidR="00C72FD0">
        <w:rPr>
          <w:rFonts w:ascii="Arial Unicode MS" w:eastAsia="Arial Unicode MS" w:hAnsi="Arial Unicode MS" w:cs="Arial Unicode MS"/>
          <w:bCs/>
          <w:sz w:val="24"/>
          <w:szCs w:val="24"/>
        </w:rPr>
        <w:t xml:space="preserve">students as elective course. Those who are passionate in specialising in </w:t>
      </w:r>
      <w:r w:rsidR="00E700B8">
        <w:rPr>
          <w:rFonts w:ascii="Arial Unicode MS" w:eastAsia="Arial Unicode MS" w:hAnsi="Arial Unicode MS" w:cs="Arial Unicode MS"/>
          <w:bCs/>
          <w:sz w:val="24"/>
          <w:szCs w:val="24"/>
        </w:rPr>
        <w:t>urban governance and planning</w:t>
      </w:r>
      <w:r w:rsidR="00C72FD0">
        <w:rPr>
          <w:rFonts w:ascii="Arial Unicode MS" w:eastAsia="Arial Unicode MS" w:hAnsi="Arial Unicode MS" w:cs="Arial Unicode MS"/>
          <w:bCs/>
          <w:sz w:val="24"/>
          <w:szCs w:val="24"/>
        </w:rPr>
        <w:t xml:space="preserve">, this course will </w:t>
      </w:r>
      <w:r w:rsidR="00E700B8" w:rsidRPr="00E700B8">
        <w:rPr>
          <w:rFonts w:ascii="Arial Unicode MS" w:eastAsia="Arial Unicode MS" w:hAnsi="Arial Unicode MS" w:cs="Arial Unicode MS"/>
          <w:bCs/>
          <w:sz w:val="24"/>
          <w:szCs w:val="24"/>
        </w:rPr>
        <w:t xml:space="preserve">enable </w:t>
      </w:r>
      <w:r w:rsidR="00C72FD0">
        <w:rPr>
          <w:rFonts w:ascii="Arial Unicode MS" w:eastAsia="Arial Unicode MS" w:hAnsi="Arial Unicode MS" w:cs="Arial Unicode MS"/>
          <w:bCs/>
          <w:sz w:val="24"/>
          <w:szCs w:val="24"/>
        </w:rPr>
        <w:t xml:space="preserve">them </w:t>
      </w:r>
      <w:r w:rsidR="00E700B8" w:rsidRPr="00E700B8">
        <w:rPr>
          <w:rFonts w:ascii="Arial Unicode MS" w:eastAsia="Arial Unicode MS" w:hAnsi="Arial Unicode MS" w:cs="Arial Unicode MS"/>
          <w:bCs/>
          <w:sz w:val="24"/>
          <w:szCs w:val="24"/>
        </w:rPr>
        <w:t>to comprehend various Acts, legislations, schemes and policies pertinent to Urban Planning.</w:t>
      </w:r>
      <w:r>
        <w:rPr>
          <w:rFonts w:ascii="Arial Unicode MS" w:eastAsia="Arial Unicode MS" w:hAnsi="Arial Unicode MS" w:cs="Arial Unicode MS"/>
          <w:bCs/>
          <w:sz w:val="24"/>
          <w:szCs w:val="24"/>
        </w:rPr>
        <w:t xml:space="preserve"> </w:t>
      </w:r>
      <w:r w:rsidR="00E700B8">
        <w:rPr>
          <w:rFonts w:ascii="Arial Unicode MS" w:eastAsia="Arial Unicode MS" w:hAnsi="Arial Unicode MS" w:cs="Arial Unicode MS"/>
          <w:bCs/>
          <w:sz w:val="24"/>
          <w:szCs w:val="24"/>
        </w:rPr>
        <w:t xml:space="preserve">By observing from the </w:t>
      </w:r>
      <w:r>
        <w:rPr>
          <w:rFonts w:ascii="Arial Unicode MS" w:eastAsia="Arial Unicode MS" w:hAnsi="Arial Unicode MS" w:cs="Arial Unicode MS"/>
          <w:bCs/>
          <w:sz w:val="24"/>
          <w:szCs w:val="24"/>
        </w:rPr>
        <w:t>practical lens</w:t>
      </w:r>
      <w:r w:rsidR="00E700B8">
        <w:rPr>
          <w:rFonts w:ascii="Arial Unicode MS" w:eastAsia="Arial Unicode MS" w:hAnsi="Arial Unicode MS" w:cs="Arial Unicode MS"/>
          <w:bCs/>
          <w:sz w:val="24"/>
          <w:szCs w:val="24"/>
        </w:rPr>
        <w:t>, the course will</w:t>
      </w:r>
      <w:r>
        <w:rPr>
          <w:rFonts w:ascii="Arial Unicode MS" w:eastAsia="Arial Unicode MS" w:hAnsi="Arial Unicode MS" w:cs="Arial Unicode MS"/>
          <w:bCs/>
          <w:sz w:val="24"/>
          <w:szCs w:val="24"/>
        </w:rPr>
        <w:t xml:space="preserve"> </w:t>
      </w:r>
      <w:r w:rsidR="00E700B8" w:rsidRPr="00E700B8">
        <w:rPr>
          <w:rFonts w:ascii="Arial Unicode MS" w:eastAsia="Arial Unicode MS" w:hAnsi="Arial Unicode MS" w:cs="Arial Unicode MS"/>
          <w:bCs/>
          <w:sz w:val="24"/>
          <w:szCs w:val="24"/>
        </w:rPr>
        <w:t xml:space="preserve">acquaint </w:t>
      </w:r>
      <w:r w:rsidR="00E700B8">
        <w:rPr>
          <w:rFonts w:ascii="Arial Unicode MS" w:eastAsia="Arial Unicode MS" w:hAnsi="Arial Unicode MS" w:cs="Arial Unicode MS"/>
          <w:bCs/>
          <w:sz w:val="24"/>
          <w:szCs w:val="24"/>
        </w:rPr>
        <w:t xml:space="preserve">the </w:t>
      </w:r>
      <w:r w:rsidR="00E700B8" w:rsidRPr="00E700B8">
        <w:rPr>
          <w:rFonts w:ascii="Arial Unicode MS" w:eastAsia="Arial Unicode MS" w:hAnsi="Arial Unicode MS" w:cs="Arial Unicode MS"/>
          <w:bCs/>
          <w:sz w:val="24"/>
          <w:szCs w:val="24"/>
        </w:rPr>
        <w:t>students with the urban governance framework. It will also give insights into innovations and reforms in urban governance to make it more efficient and effective</w:t>
      </w:r>
      <w:r w:rsidR="00C72FD0">
        <w:rPr>
          <w:rFonts w:ascii="Arial Unicode MS" w:eastAsia="Arial Unicode MS" w:hAnsi="Arial Unicode MS" w:cs="Arial Unicode MS"/>
          <w:bCs/>
          <w:sz w:val="24"/>
          <w:szCs w:val="24"/>
        </w:rPr>
        <w:t>. Through this course the participants will get first-hand information of the fiscal</w:t>
      </w:r>
      <w:r w:rsidR="00C72FD0" w:rsidRPr="00C72FD0">
        <w:rPr>
          <w:rFonts w:ascii="Arial Unicode MS" w:eastAsia="Arial Unicode MS" w:hAnsi="Arial Unicode MS" w:cs="Arial Unicode MS"/>
          <w:bCs/>
          <w:sz w:val="24"/>
          <w:szCs w:val="24"/>
        </w:rPr>
        <w:t xml:space="preserve"> and financial background of the local governments, </w:t>
      </w:r>
      <w:r w:rsidR="00C72FD0">
        <w:rPr>
          <w:rFonts w:ascii="Arial Unicode MS" w:eastAsia="Arial Unicode MS" w:hAnsi="Arial Unicode MS" w:cs="Arial Unicode MS"/>
          <w:bCs/>
          <w:sz w:val="24"/>
          <w:szCs w:val="24"/>
        </w:rPr>
        <w:t xml:space="preserve">various </w:t>
      </w:r>
      <w:r w:rsidR="00C72FD0" w:rsidRPr="00C72FD0">
        <w:rPr>
          <w:rFonts w:ascii="Arial Unicode MS" w:eastAsia="Arial Unicode MS" w:hAnsi="Arial Unicode MS" w:cs="Arial Unicode MS"/>
          <w:bCs/>
          <w:sz w:val="24"/>
          <w:szCs w:val="24"/>
        </w:rPr>
        <w:t>tools and techniques to strengthen them</w:t>
      </w:r>
      <w:r w:rsidR="00C72FD0">
        <w:rPr>
          <w:rFonts w:ascii="Arial Unicode MS" w:eastAsia="Arial Unicode MS" w:hAnsi="Arial Unicode MS" w:cs="Arial Unicode MS"/>
          <w:bCs/>
          <w:sz w:val="24"/>
          <w:szCs w:val="24"/>
        </w:rPr>
        <w:t xml:space="preserve"> along with c</w:t>
      </w:r>
      <w:r w:rsidR="00C72FD0" w:rsidRPr="00C72FD0">
        <w:rPr>
          <w:rFonts w:ascii="Arial Unicode MS" w:eastAsia="Arial Unicode MS" w:hAnsi="Arial Unicode MS" w:cs="Arial Unicode MS"/>
          <w:bCs/>
          <w:sz w:val="24"/>
          <w:szCs w:val="24"/>
        </w:rPr>
        <w:t>onstitutional provision for local finance, municipal finance, innovations in local resource mobilisation and local government fiscal regime</w:t>
      </w:r>
      <w:r w:rsidR="00C72FD0">
        <w:rPr>
          <w:rFonts w:ascii="Arial Unicode MS" w:eastAsia="Arial Unicode MS" w:hAnsi="Arial Unicode MS" w:cs="Arial Unicode MS"/>
          <w:bCs/>
          <w:sz w:val="24"/>
          <w:szCs w:val="24"/>
        </w:rPr>
        <w:t xml:space="preserve">. </w:t>
      </w:r>
    </w:p>
    <w:p w14:paraId="13D0D0BC" w14:textId="77777777" w:rsidR="00C8292E" w:rsidRPr="00C8292E" w:rsidRDefault="00C8292E" w:rsidP="00C8292E">
      <w:pPr>
        <w:jc w:val="both"/>
        <w:rPr>
          <w:bCs/>
        </w:rPr>
      </w:pPr>
    </w:p>
    <w:p w14:paraId="2EA8CCC9" w14:textId="2F18111F" w:rsidR="000C61FB" w:rsidRPr="008E1A22" w:rsidRDefault="00B416F7" w:rsidP="00AF4228">
      <w:pPr>
        <w:rPr>
          <w:rFonts w:ascii="Arial Unicode MS" w:eastAsia="Arial Unicode MS" w:hAnsi="Arial Unicode MS" w:cs="Arial Unicode MS"/>
          <w:b/>
          <w:sz w:val="24"/>
          <w:szCs w:val="24"/>
        </w:rPr>
      </w:pPr>
      <w:r w:rsidRPr="008E1A22">
        <w:rPr>
          <w:rFonts w:ascii="Arial Unicode MS" w:eastAsia="Arial Unicode MS" w:hAnsi="Arial Unicode MS" w:cs="Arial Unicode MS"/>
          <w:b/>
          <w:sz w:val="24"/>
          <w:szCs w:val="24"/>
        </w:rPr>
        <w:t>Course Introductio</w:t>
      </w:r>
      <w:r w:rsidR="00C8292E" w:rsidRPr="008E1A22">
        <w:rPr>
          <w:rFonts w:ascii="Arial Unicode MS" w:eastAsia="Arial Unicode MS" w:hAnsi="Arial Unicode MS" w:cs="Arial Unicode MS"/>
          <w:b/>
          <w:sz w:val="24"/>
          <w:szCs w:val="24"/>
        </w:rPr>
        <w:t>n</w:t>
      </w:r>
    </w:p>
    <w:p w14:paraId="6C69D8C1" w14:textId="54E7A619" w:rsidR="00C33775" w:rsidRPr="008E1A22" w:rsidRDefault="00C72FD0" w:rsidP="00C33775">
      <w:pPr>
        <w:jc w:val="both"/>
        <w:rPr>
          <w:rFonts w:ascii="Arial Unicode MS" w:eastAsia="Arial Unicode MS" w:hAnsi="Arial Unicode MS" w:cs="Arial Unicode MS"/>
          <w:color w:val="000000"/>
          <w:sz w:val="24"/>
          <w:szCs w:val="24"/>
          <w:lang w:val="en-IN"/>
        </w:rPr>
      </w:pPr>
      <w:r w:rsidRPr="008E1A22">
        <w:rPr>
          <w:rFonts w:ascii="Arial Unicode MS" w:eastAsia="Arial Unicode MS" w:hAnsi="Arial Unicode MS" w:cs="Arial Unicode MS"/>
          <w:color w:val="000000"/>
          <w:sz w:val="24"/>
          <w:szCs w:val="24"/>
        </w:rPr>
        <w:t xml:space="preserve">This course will introduce students to the domain of urban planning. It is meant to provide students with knowledge on the historic development of urban planning through theories and concepts of planning. The course will also give an insight into the overall urban planning practice in the country, and familiarise them with the urban governance framework and the constitutional provisions that the urban policy developers have to consider. The subject will discuss key issues like housing for poor, waste management, etc. and sustainable approach towards infrastructure </w:t>
      </w:r>
      <w:r w:rsidRPr="008E1A22">
        <w:rPr>
          <w:rFonts w:ascii="Arial Unicode MS" w:eastAsia="Arial Unicode MS" w:hAnsi="Arial Unicode MS" w:cs="Arial Unicode MS"/>
          <w:color w:val="000000"/>
          <w:sz w:val="24"/>
          <w:szCs w:val="24"/>
        </w:rPr>
        <w:lastRenderedPageBreak/>
        <w:t>planning and public transportation.</w:t>
      </w:r>
    </w:p>
    <w:p w14:paraId="3FAE81B2" w14:textId="77777777" w:rsidR="00C72FD0" w:rsidRPr="008E1A22" w:rsidRDefault="00B416F7" w:rsidP="00AF4228">
      <w:pPr>
        <w:rPr>
          <w:rFonts w:ascii="Arial Unicode MS" w:eastAsia="Arial Unicode MS" w:hAnsi="Arial Unicode MS" w:cs="Arial Unicode MS"/>
          <w:b/>
          <w:sz w:val="24"/>
          <w:szCs w:val="24"/>
        </w:rPr>
      </w:pPr>
      <w:r w:rsidRPr="008E1A22">
        <w:rPr>
          <w:rFonts w:ascii="Arial Unicode MS" w:eastAsia="Arial Unicode MS" w:hAnsi="Arial Unicode MS" w:cs="Arial Unicode MS"/>
          <w:b/>
          <w:sz w:val="24"/>
          <w:szCs w:val="24"/>
        </w:rPr>
        <w:t>Course Objective</w:t>
      </w:r>
    </w:p>
    <w:p w14:paraId="6DA6FF04" w14:textId="3D2A2A24" w:rsidR="00C72FD0" w:rsidRPr="00A772E2" w:rsidRDefault="00C72FD0" w:rsidP="00A772E2">
      <w:pPr>
        <w:pStyle w:val="ListParagraph"/>
        <w:numPr>
          <w:ilvl w:val="0"/>
          <w:numId w:val="11"/>
        </w:numPr>
        <w:rPr>
          <w:rFonts w:ascii="Arial Unicode MS" w:eastAsia="Arial Unicode MS" w:hAnsi="Arial Unicode MS" w:cs="Arial Unicode MS"/>
          <w:b/>
          <w:sz w:val="24"/>
          <w:szCs w:val="24"/>
        </w:rPr>
      </w:pPr>
      <w:r w:rsidRPr="00A772E2">
        <w:rPr>
          <w:rFonts w:ascii="Arial Unicode MS" w:eastAsia="Arial Unicode MS" w:hAnsi="Arial Unicode MS" w:cs="Arial Unicode MS"/>
          <w:sz w:val="24"/>
          <w:szCs w:val="24"/>
        </w:rPr>
        <w:t xml:space="preserve">To understand the concepts and practices of urban planning in India and examine the elements of urban planning throughout the history. </w:t>
      </w:r>
    </w:p>
    <w:p w14:paraId="1311BA1D" w14:textId="2A5DC0DB" w:rsidR="00C72FD0" w:rsidRPr="00A772E2" w:rsidRDefault="00C72FD0" w:rsidP="00A772E2">
      <w:pPr>
        <w:pStyle w:val="ListParagraph"/>
        <w:numPr>
          <w:ilvl w:val="0"/>
          <w:numId w:val="11"/>
        </w:numPr>
        <w:rPr>
          <w:rFonts w:ascii="Arial Unicode MS" w:eastAsia="Arial Unicode MS" w:hAnsi="Arial Unicode MS" w:cs="Arial Unicode MS"/>
          <w:sz w:val="24"/>
          <w:szCs w:val="24"/>
        </w:rPr>
      </w:pPr>
      <w:r w:rsidRPr="00A772E2">
        <w:rPr>
          <w:rFonts w:ascii="Arial Unicode MS" w:eastAsia="Arial Unicode MS" w:hAnsi="Arial Unicode MS" w:cs="Arial Unicode MS"/>
          <w:sz w:val="24"/>
          <w:szCs w:val="24"/>
        </w:rPr>
        <w:t xml:space="preserve">To develop an understanding of the efficiency and effectiveness of urban governance and analyse the innovations and reforms in urban governance. </w:t>
      </w:r>
    </w:p>
    <w:p w14:paraId="500F6A8F" w14:textId="3501E647" w:rsidR="00C72FD0" w:rsidRPr="00A772E2" w:rsidRDefault="00C72FD0" w:rsidP="00A772E2">
      <w:pPr>
        <w:pStyle w:val="ListParagraph"/>
        <w:numPr>
          <w:ilvl w:val="0"/>
          <w:numId w:val="11"/>
        </w:numPr>
        <w:rPr>
          <w:rFonts w:ascii="Arial Unicode MS" w:eastAsia="Arial Unicode MS" w:hAnsi="Arial Unicode MS" w:cs="Arial Unicode MS"/>
          <w:sz w:val="24"/>
          <w:szCs w:val="24"/>
        </w:rPr>
      </w:pPr>
      <w:r w:rsidRPr="00A772E2">
        <w:rPr>
          <w:rFonts w:ascii="Arial Unicode MS" w:eastAsia="Arial Unicode MS" w:hAnsi="Arial Unicode MS" w:cs="Arial Unicode MS"/>
          <w:sz w:val="24"/>
          <w:szCs w:val="24"/>
        </w:rPr>
        <w:t>To demonstrate an understanding of the role of parastatal agencies and examine the relevance of people’s participation in urban governance.</w:t>
      </w:r>
    </w:p>
    <w:p w14:paraId="61E6AC25" w14:textId="0155A879" w:rsidR="00C72FD0" w:rsidRPr="00A772E2" w:rsidRDefault="00C72FD0" w:rsidP="00A772E2">
      <w:pPr>
        <w:pStyle w:val="ListParagraph"/>
        <w:numPr>
          <w:ilvl w:val="0"/>
          <w:numId w:val="11"/>
        </w:numPr>
        <w:rPr>
          <w:rFonts w:ascii="Arial Unicode MS" w:eastAsia="Arial Unicode MS" w:hAnsi="Arial Unicode MS" w:cs="Arial Unicode MS"/>
          <w:sz w:val="24"/>
          <w:szCs w:val="24"/>
        </w:rPr>
      </w:pPr>
      <w:r w:rsidRPr="00A772E2">
        <w:rPr>
          <w:rFonts w:ascii="Arial Unicode MS" w:eastAsia="Arial Unicode MS" w:hAnsi="Arial Unicode MS" w:cs="Arial Unicode MS"/>
          <w:sz w:val="24"/>
          <w:szCs w:val="24"/>
        </w:rPr>
        <w:t>To provide knowledge about the local government fiscal regime and the significance of municipal finance.</w:t>
      </w:r>
    </w:p>
    <w:p w14:paraId="2DE498E6" w14:textId="7A77D300" w:rsidR="000C61FB" w:rsidRPr="008E1A22" w:rsidRDefault="00B416F7" w:rsidP="00AF4228">
      <w:pPr>
        <w:rPr>
          <w:rFonts w:ascii="Arial Unicode MS" w:eastAsia="Arial Unicode MS" w:hAnsi="Arial Unicode MS" w:cs="Arial Unicode MS"/>
          <w:b/>
          <w:sz w:val="24"/>
          <w:szCs w:val="24"/>
        </w:rPr>
      </w:pPr>
      <w:r w:rsidRPr="008E1A22">
        <w:rPr>
          <w:rFonts w:ascii="Arial Unicode MS" w:eastAsia="Arial Unicode MS" w:hAnsi="Arial Unicode MS" w:cs="Arial Unicode MS"/>
          <w:b/>
          <w:sz w:val="24"/>
          <w:szCs w:val="24"/>
        </w:rPr>
        <w:t>Course Outcome</w:t>
      </w:r>
    </w:p>
    <w:p w14:paraId="18AF06E6" w14:textId="40E9DD64" w:rsidR="00C33775" w:rsidRPr="008E1A22" w:rsidRDefault="00146E66" w:rsidP="0071356A">
      <w:pPr>
        <w:numPr>
          <w:ilvl w:val="0"/>
          <w:numId w:val="1"/>
        </w:numPr>
        <w:rPr>
          <w:rFonts w:ascii="Arial Unicode MS" w:eastAsia="Arial Unicode MS" w:hAnsi="Arial Unicode MS" w:cs="Arial Unicode MS"/>
          <w:bCs/>
          <w:sz w:val="24"/>
          <w:szCs w:val="24"/>
          <w:lang w:val="en-IN"/>
        </w:rPr>
      </w:pPr>
      <w:r>
        <w:rPr>
          <w:rFonts w:ascii="Arial Unicode MS" w:eastAsia="Arial Unicode MS" w:hAnsi="Arial Unicode MS" w:cs="Arial Unicode MS"/>
          <w:bCs/>
          <w:sz w:val="24"/>
          <w:szCs w:val="24"/>
          <w:lang w:val="en-IN"/>
        </w:rPr>
        <w:t xml:space="preserve">Appreciate the relevance of urban planning in sustainable development </w:t>
      </w:r>
    </w:p>
    <w:p w14:paraId="50289238" w14:textId="72B8D9FA" w:rsidR="00C33775" w:rsidRDefault="00A60D89" w:rsidP="0071356A">
      <w:pPr>
        <w:numPr>
          <w:ilvl w:val="0"/>
          <w:numId w:val="1"/>
        </w:numPr>
        <w:rPr>
          <w:rFonts w:ascii="Arial Unicode MS" w:eastAsia="Arial Unicode MS" w:hAnsi="Arial Unicode MS" w:cs="Arial Unicode MS"/>
          <w:bCs/>
          <w:sz w:val="24"/>
          <w:szCs w:val="24"/>
          <w:lang w:val="en-IN"/>
        </w:rPr>
      </w:pPr>
      <w:r w:rsidRPr="008E1A22">
        <w:rPr>
          <w:rFonts w:ascii="Arial Unicode MS" w:eastAsia="Arial Unicode MS" w:hAnsi="Arial Unicode MS" w:cs="Arial Unicode MS"/>
          <w:bCs/>
          <w:sz w:val="24"/>
          <w:szCs w:val="24"/>
          <w:lang w:val="en-IN"/>
        </w:rPr>
        <w:t>Assess</w:t>
      </w:r>
      <w:r w:rsidR="00C33775" w:rsidRPr="008E1A22">
        <w:rPr>
          <w:rFonts w:ascii="Arial Unicode MS" w:eastAsia="Arial Unicode MS" w:hAnsi="Arial Unicode MS" w:cs="Arial Unicode MS"/>
          <w:bCs/>
          <w:sz w:val="24"/>
          <w:szCs w:val="24"/>
          <w:lang w:val="en-IN"/>
        </w:rPr>
        <w:t xml:space="preserve"> the </w:t>
      </w:r>
      <w:r w:rsidR="00146E66">
        <w:rPr>
          <w:rFonts w:ascii="Arial Unicode MS" w:eastAsia="Arial Unicode MS" w:hAnsi="Arial Unicode MS" w:cs="Arial Unicode MS"/>
          <w:bCs/>
          <w:sz w:val="24"/>
          <w:szCs w:val="24"/>
          <w:lang w:val="en-IN"/>
        </w:rPr>
        <w:t xml:space="preserve">role of parastatal agencies in urban governance </w:t>
      </w:r>
    </w:p>
    <w:p w14:paraId="3F7E5239" w14:textId="4A02DB7E" w:rsidR="00C33775" w:rsidRPr="00AC690A" w:rsidRDefault="00AC690A" w:rsidP="0071356A">
      <w:pPr>
        <w:numPr>
          <w:ilvl w:val="0"/>
          <w:numId w:val="1"/>
        </w:numPr>
        <w:rPr>
          <w:rFonts w:ascii="Arial Unicode MS" w:eastAsia="Arial Unicode MS" w:hAnsi="Arial Unicode MS" w:cs="Arial Unicode MS"/>
          <w:bCs/>
          <w:sz w:val="24"/>
          <w:szCs w:val="24"/>
          <w:lang w:val="en-IN"/>
        </w:rPr>
      </w:pPr>
      <w:r>
        <w:rPr>
          <w:rFonts w:ascii="Arial Unicode MS" w:eastAsia="Arial Unicode MS" w:hAnsi="Arial Unicode MS" w:cs="Arial Unicode MS"/>
          <w:bCs/>
          <w:sz w:val="24"/>
          <w:szCs w:val="24"/>
        </w:rPr>
        <w:t>U</w:t>
      </w:r>
      <w:r w:rsidRPr="00AC690A">
        <w:rPr>
          <w:rFonts w:ascii="Arial Unicode MS" w:eastAsia="Arial Unicode MS" w:hAnsi="Arial Unicode MS" w:cs="Arial Unicode MS"/>
          <w:bCs/>
          <w:sz w:val="24"/>
          <w:szCs w:val="24"/>
        </w:rPr>
        <w:t>nderstanding of the key issues affecting the planning, management and financing of public transport</w:t>
      </w:r>
      <w:r>
        <w:rPr>
          <w:rFonts w:ascii="Arial Unicode MS" w:eastAsia="Arial Unicode MS" w:hAnsi="Arial Unicode MS" w:cs="Arial Unicode MS"/>
          <w:bCs/>
          <w:sz w:val="24"/>
          <w:szCs w:val="24"/>
        </w:rPr>
        <w:t xml:space="preserve"> with </w:t>
      </w:r>
      <w:r w:rsidR="00CB4756" w:rsidRPr="00AC690A">
        <w:rPr>
          <w:rFonts w:ascii="Arial Unicode MS" w:eastAsia="Arial Unicode MS" w:hAnsi="Arial Unicode MS" w:cs="Arial Unicode MS"/>
          <w:bCs/>
          <w:sz w:val="24"/>
          <w:szCs w:val="24"/>
          <w:lang w:val="en-IN"/>
        </w:rPr>
        <w:t>deeper</w:t>
      </w:r>
      <w:r w:rsidR="00C33775" w:rsidRPr="00AC690A">
        <w:rPr>
          <w:rFonts w:ascii="Arial Unicode MS" w:eastAsia="Arial Unicode MS" w:hAnsi="Arial Unicode MS" w:cs="Arial Unicode MS"/>
          <w:bCs/>
          <w:sz w:val="24"/>
          <w:szCs w:val="24"/>
          <w:lang w:val="en-IN"/>
        </w:rPr>
        <w:t xml:space="preserve"> knowledge of the </w:t>
      </w:r>
      <w:r w:rsidR="00146E66" w:rsidRPr="00AC690A">
        <w:rPr>
          <w:rFonts w:ascii="Arial Unicode MS" w:eastAsia="Arial Unicode MS" w:hAnsi="Arial Unicode MS" w:cs="Arial Unicode MS"/>
          <w:bCs/>
          <w:sz w:val="24"/>
          <w:szCs w:val="24"/>
          <w:lang w:val="en-IN"/>
        </w:rPr>
        <w:t xml:space="preserve">innovations and reforms in urban governance </w:t>
      </w:r>
    </w:p>
    <w:p w14:paraId="639BDE99" w14:textId="1DD80FE9" w:rsidR="00C72FD0" w:rsidRPr="00AC690A" w:rsidRDefault="008E1A22" w:rsidP="0071356A">
      <w:pPr>
        <w:numPr>
          <w:ilvl w:val="0"/>
          <w:numId w:val="1"/>
        </w:numPr>
        <w:rPr>
          <w:rFonts w:ascii="Arial Unicode MS" w:eastAsia="Arial Unicode MS" w:hAnsi="Arial Unicode MS" w:cs="Arial Unicode MS"/>
          <w:bCs/>
          <w:sz w:val="24"/>
          <w:szCs w:val="24"/>
          <w:lang w:val="en-IN"/>
        </w:rPr>
      </w:pPr>
      <w:r w:rsidRPr="008E1A22">
        <w:rPr>
          <w:rFonts w:ascii="Arial Unicode MS" w:eastAsia="Arial Unicode MS" w:hAnsi="Arial Unicode MS" w:cs="Arial Unicode MS"/>
          <w:bCs/>
          <w:sz w:val="24"/>
          <w:szCs w:val="24"/>
          <w:lang w:val="en-IN"/>
        </w:rPr>
        <w:t xml:space="preserve"> </w:t>
      </w:r>
      <w:r w:rsidR="00146E66">
        <w:rPr>
          <w:rFonts w:ascii="Arial Unicode MS" w:eastAsia="Arial Unicode MS" w:hAnsi="Arial Unicode MS" w:cs="Arial Unicode MS"/>
          <w:bCs/>
          <w:sz w:val="24"/>
          <w:szCs w:val="24"/>
          <w:lang w:val="en-IN"/>
        </w:rPr>
        <w:t xml:space="preserve">Analyse </w:t>
      </w:r>
      <w:r w:rsidR="00146E66" w:rsidRPr="008E1A22">
        <w:rPr>
          <w:rFonts w:ascii="Arial Unicode MS" w:eastAsia="Arial Unicode MS" w:hAnsi="Arial Unicode MS" w:cs="Arial Unicode MS"/>
          <w:bCs/>
          <w:sz w:val="24"/>
          <w:szCs w:val="24"/>
          <w:lang w:val="en-IN"/>
        </w:rPr>
        <w:t>the</w:t>
      </w:r>
      <w:r w:rsidRPr="008E1A22">
        <w:rPr>
          <w:rFonts w:ascii="Arial Unicode MS" w:eastAsia="Arial Unicode MS" w:hAnsi="Arial Unicode MS" w:cs="Arial Unicode MS"/>
          <w:bCs/>
          <w:sz w:val="24"/>
          <w:szCs w:val="24"/>
          <w:lang w:val="en-IN"/>
        </w:rPr>
        <w:t xml:space="preserve"> fiscal regime </w:t>
      </w:r>
      <w:r>
        <w:rPr>
          <w:rFonts w:ascii="Arial Unicode MS" w:eastAsia="Arial Unicode MS" w:hAnsi="Arial Unicode MS" w:cs="Arial Unicode MS"/>
          <w:bCs/>
          <w:sz w:val="24"/>
          <w:szCs w:val="24"/>
          <w:lang w:val="en-IN"/>
        </w:rPr>
        <w:t>&amp;</w:t>
      </w:r>
      <w:r w:rsidRPr="008E1A22">
        <w:rPr>
          <w:rFonts w:ascii="Arial Unicode MS" w:eastAsia="Arial Unicode MS" w:hAnsi="Arial Unicode MS" w:cs="Arial Unicode MS"/>
          <w:bCs/>
          <w:sz w:val="24"/>
          <w:szCs w:val="24"/>
          <w:lang w:val="en-IN"/>
        </w:rPr>
        <w:t xml:space="preserve"> municipal finance</w:t>
      </w:r>
      <w:r>
        <w:rPr>
          <w:rFonts w:ascii="Arial Unicode MS" w:eastAsia="Arial Unicode MS" w:hAnsi="Arial Unicode MS" w:cs="Arial Unicode MS"/>
          <w:bCs/>
          <w:sz w:val="24"/>
          <w:szCs w:val="24"/>
          <w:lang w:val="en-IN"/>
        </w:rPr>
        <w:t xml:space="preserve"> model </w:t>
      </w:r>
      <w:r w:rsidR="00AC690A">
        <w:rPr>
          <w:rFonts w:ascii="Arial Unicode MS" w:eastAsia="Arial Unicode MS" w:hAnsi="Arial Unicode MS" w:cs="Arial Unicode MS"/>
          <w:bCs/>
          <w:sz w:val="24"/>
          <w:szCs w:val="24"/>
          <w:lang w:val="en-IN"/>
        </w:rPr>
        <w:t>and d</w:t>
      </w:r>
      <w:r w:rsidR="00146E66" w:rsidRPr="00AC690A">
        <w:rPr>
          <w:rFonts w:ascii="Arial Unicode MS" w:eastAsia="Arial Unicode MS" w:hAnsi="Arial Unicode MS" w:cs="Arial Unicode MS"/>
          <w:bCs/>
          <w:sz w:val="24"/>
          <w:szCs w:val="24"/>
          <w:lang w:val="en-IN"/>
        </w:rPr>
        <w:t xml:space="preserve">esign </w:t>
      </w:r>
      <w:r w:rsidRPr="00AC690A">
        <w:rPr>
          <w:rFonts w:ascii="Arial Unicode MS" w:eastAsia="Arial Unicode MS" w:hAnsi="Arial Unicode MS" w:cs="Arial Unicode MS"/>
          <w:bCs/>
          <w:sz w:val="24"/>
          <w:szCs w:val="24"/>
          <w:lang w:val="en-IN"/>
        </w:rPr>
        <w:t>new resource mobilisation models</w:t>
      </w:r>
      <w:r w:rsidR="00146E66" w:rsidRPr="00AC690A">
        <w:rPr>
          <w:rFonts w:ascii="Arial Unicode MS" w:eastAsia="Arial Unicode MS" w:hAnsi="Arial Unicode MS" w:cs="Arial Unicode MS"/>
          <w:bCs/>
          <w:sz w:val="24"/>
          <w:szCs w:val="24"/>
          <w:lang w:val="en-IN"/>
        </w:rPr>
        <w:t xml:space="preserve"> for urban development </w:t>
      </w:r>
    </w:p>
    <w:p w14:paraId="5C973954" w14:textId="77777777" w:rsidR="00C33775" w:rsidRPr="008E1A22" w:rsidRDefault="00C33775" w:rsidP="00AF4228">
      <w:pPr>
        <w:rPr>
          <w:rFonts w:ascii="Arial Unicode MS" w:eastAsia="Arial Unicode MS" w:hAnsi="Arial Unicode MS" w:cs="Arial Unicode MS"/>
          <w:bCs/>
          <w:sz w:val="24"/>
          <w:szCs w:val="24"/>
        </w:rPr>
      </w:pPr>
    </w:p>
    <w:p w14:paraId="56EB55AF" w14:textId="0FD2F9F7" w:rsidR="000C61FB" w:rsidRPr="003F40D1" w:rsidRDefault="00B416F7" w:rsidP="003F40D1">
      <w:pPr>
        <w:tabs>
          <w:tab w:val="left" w:pos="3060"/>
        </w:tabs>
        <w:jc w:val="both"/>
      </w:pPr>
      <w:r w:rsidRPr="00C2576A">
        <w:rPr>
          <w:rFonts w:ascii="Arial Unicode MS" w:eastAsia="Arial Unicode MS" w:hAnsi="Arial Unicode MS" w:cs="Arial Unicode MS"/>
          <w:b/>
          <w:sz w:val="24"/>
          <w:szCs w:val="24"/>
        </w:rPr>
        <w:t>PO-CO Mapping</w:t>
      </w:r>
    </w:p>
    <w:p w14:paraId="1D4303A0" w14:textId="52B78AB1" w:rsidR="000C61FB" w:rsidRPr="00AF4228" w:rsidRDefault="000C61FB">
      <w:pPr>
        <w:pStyle w:val="BodyText"/>
        <w:ind w:right="200"/>
        <w:jc w:val="both"/>
        <w:rPr>
          <w:sz w:val="22"/>
          <w:szCs w:val="22"/>
        </w:rPr>
      </w:pPr>
    </w:p>
    <w:p w14:paraId="2EEEDDEE" w14:textId="58E13BD7" w:rsidR="000C61FB" w:rsidRPr="009558D1" w:rsidRDefault="00B416F7">
      <w:pPr>
        <w:ind w:left="226"/>
        <w:jc w:val="center"/>
        <w:rPr>
          <w:rFonts w:ascii="Arial Unicode MS" w:eastAsia="Arial Unicode MS" w:hAnsi="Arial Unicode MS" w:cs="Arial Unicode MS"/>
          <w:b/>
          <w:bCs/>
        </w:rPr>
      </w:pPr>
      <w:r w:rsidRPr="009558D1">
        <w:rPr>
          <w:rFonts w:ascii="Arial Unicode MS" w:eastAsia="Arial Unicode MS" w:hAnsi="Arial Unicode MS" w:cs="Arial Unicode MS"/>
          <w:b/>
          <w:bCs/>
        </w:rPr>
        <w:t>P</w:t>
      </w:r>
      <w:r w:rsidR="00242075">
        <w:rPr>
          <w:rFonts w:ascii="Arial Unicode MS" w:eastAsia="Arial Unicode MS" w:hAnsi="Arial Unicode MS" w:cs="Arial Unicode MS"/>
          <w:b/>
          <w:bCs/>
        </w:rPr>
        <w:t>S</w:t>
      </w:r>
      <w:r w:rsidRPr="009558D1">
        <w:rPr>
          <w:rFonts w:ascii="Arial Unicode MS" w:eastAsia="Arial Unicode MS" w:hAnsi="Arial Unicode MS" w:cs="Arial Unicode MS"/>
          <w:b/>
          <w:bCs/>
        </w:rPr>
        <w:t>O-CO Mapping Matrix</w:t>
      </w:r>
    </w:p>
    <w:tbl>
      <w:tblPr>
        <w:tblStyle w:val="TableGrid0"/>
        <w:tblW w:w="871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2256"/>
        <w:gridCol w:w="1077"/>
        <w:gridCol w:w="1076"/>
        <w:gridCol w:w="1078"/>
        <w:gridCol w:w="1077"/>
        <w:gridCol w:w="1076"/>
        <w:gridCol w:w="1078"/>
      </w:tblGrid>
      <w:tr w:rsidR="000C61FB" w:rsidRPr="00AF4228" w14:paraId="124AA0D1" w14:textId="77777777">
        <w:trPr>
          <w:trHeight w:val="225"/>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CC4ADE8" w14:textId="53C17987" w:rsidR="000C61FB" w:rsidRPr="00AF4228" w:rsidRDefault="00B416F7">
            <w:pPr>
              <w:ind w:left="53"/>
              <w:jc w:val="center"/>
              <w:rPr>
                <w:rFonts w:ascii="Arial Unicode MS" w:eastAsia="Arial Unicode MS" w:hAnsi="Arial Unicode MS" w:cs="Arial Unicode MS"/>
              </w:rPr>
            </w:pPr>
            <w:r w:rsidRPr="00AF4228">
              <w:rPr>
                <w:rFonts w:ascii="Arial Unicode MS" w:eastAsia="Arial Unicode MS" w:hAnsi="Arial Unicode MS" w:cs="Arial Unicode MS"/>
              </w:rPr>
              <w:t>CO/P</w:t>
            </w:r>
            <w:r w:rsidR="00242075">
              <w:rPr>
                <w:rFonts w:ascii="Arial Unicode MS" w:eastAsia="Arial Unicode MS" w:hAnsi="Arial Unicode MS" w:cs="Arial Unicode MS"/>
              </w:rPr>
              <w:t>S</w:t>
            </w:r>
            <w:r w:rsidRPr="00AF4228">
              <w:rPr>
                <w:rFonts w:ascii="Arial Unicode MS" w:eastAsia="Arial Unicode MS" w:hAnsi="Arial Unicode MS" w:cs="Arial Unicode MS"/>
              </w:rPr>
              <w:t>O Mapping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0506AD5" w14:textId="40600264"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w:t>
            </w:r>
            <w:r w:rsidR="00242075">
              <w:rPr>
                <w:rFonts w:ascii="Arial Unicode MS" w:eastAsia="Arial Unicode MS" w:hAnsi="Arial Unicode MS" w:cs="Arial Unicode MS"/>
              </w:rPr>
              <w:t>S</w:t>
            </w:r>
            <w:r w:rsidRPr="00AF4228">
              <w:rPr>
                <w:rFonts w:ascii="Arial Unicode MS" w:eastAsia="Arial Unicode MS" w:hAnsi="Arial Unicode MS" w:cs="Arial Unicode MS"/>
              </w:rPr>
              <w:t>O1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81F4724" w14:textId="3C0FE7C6"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w:t>
            </w:r>
            <w:r w:rsidR="00242075">
              <w:rPr>
                <w:rFonts w:ascii="Arial Unicode MS" w:eastAsia="Arial Unicode MS" w:hAnsi="Arial Unicode MS" w:cs="Arial Unicode MS"/>
              </w:rPr>
              <w:t>S</w:t>
            </w:r>
            <w:r w:rsidRPr="00AF4228">
              <w:rPr>
                <w:rFonts w:ascii="Arial Unicode MS" w:eastAsia="Arial Unicode MS" w:hAnsi="Arial Unicode MS" w:cs="Arial Unicode MS"/>
              </w:rPr>
              <w:t>O2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2F92126" w14:textId="493B787C"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w:t>
            </w:r>
            <w:r w:rsidR="00242075">
              <w:rPr>
                <w:rFonts w:ascii="Arial Unicode MS" w:eastAsia="Arial Unicode MS" w:hAnsi="Arial Unicode MS" w:cs="Arial Unicode MS"/>
              </w:rPr>
              <w:t>S</w:t>
            </w:r>
            <w:r w:rsidRPr="00AF4228">
              <w:rPr>
                <w:rFonts w:ascii="Arial Unicode MS" w:eastAsia="Arial Unicode MS" w:hAnsi="Arial Unicode MS" w:cs="Arial Unicode MS"/>
              </w:rPr>
              <w:t>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A7965F3" w14:textId="098A19EC"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w:t>
            </w:r>
            <w:r w:rsidR="00242075">
              <w:rPr>
                <w:rFonts w:ascii="Arial Unicode MS" w:eastAsia="Arial Unicode MS" w:hAnsi="Arial Unicode MS" w:cs="Arial Unicode MS"/>
              </w:rPr>
              <w:t>S</w:t>
            </w:r>
            <w:r w:rsidRPr="00AF4228">
              <w:rPr>
                <w:rFonts w:ascii="Arial Unicode MS" w:eastAsia="Arial Unicode MS" w:hAnsi="Arial Unicode MS" w:cs="Arial Unicode MS"/>
              </w:rPr>
              <w:t>O4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490F7E" w14:textId="750BF209"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w:t>
            </w:r>
            <w:r w:rsidR="00242075">
              <w:rPr>
                <w:rFonts w:ascii="Arial Unicode MS" w:eastAsia="Arial Unicode MS" w:hAnsi="Arial Unicode MS" w:cs="Arial Unicode MS"/>
              </w:rPr>
              <w:t>S</w:t>
            </w:r>
            <w:r w:rsidRPr="00AF4228">
              <w:rPr>
                <w:rFonts w:ascii="Arial Unicode MS" w:eastAsia="Arial Unicode MS" w:hAnsi="Arial Unicode MS" w:cs="Arial Unicode MS"/>
              </w:rPr>
              <w:t>O5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3E4241F" w14:textId="665131C9" w:rsidR="000C61FB" w:rsidRPr="00AF4228" w:rsidRDefault="00B416F7">
            <w:pPr>
              <w:jc w:val="center"/>
              <w:rPr>
                <w:rFonts w:ascii="Arial Unicode MS" w:eastAsia="Arial Unicode MS" w:hAnsi="Arial Unicode MS" w:cs="Arial Unicode MS"/>
              </w:rPr>
            </w:pPr>
            <w:r w:rsidRPr="00AF4228">
              <w:rPr>
                <w:rFonts w:ascii="Arial Unicode MS" w:eastAsia="Arial Unicode MS" w:hAnsi="Arial Unicode MS" w:cs="Arial Unicode MS"/>
              </w:rPr>
              <w:t>P</w:t>
            </w:r>
            <w:r w:rsidR="00242075">
              <w:rPr>
                <w:rFonts w:ascii="Arial Unicode MS" w:eastAsia="Arial Unicode MS" w:hAnsi="Arial Unicode MS" w:cs="Arial Unicode MS"/>
              </w:rPr>
              <w:t>S</w:t>
            </w:r>
            <w:r w:rsidRPr="00AF4228">
              <w:rPr>
                <w:rFonts w:ascii="Arial Unicode MS" w:eastAsia="Arial Unicode MS" w:hAnsi="Arial Unicode MS" w:cs="Arial Unicode MS"/>
              </w:rPr>
              <w:t>O6</w:t>
            </w:r>
          </w:p>
        </w:tc>
      </w:tr>
      <w:tr w:rsidR="000C61FB" w:rsidRPr="00AF4228" w14:paraId="25A6965E" w14:textId="77777777">
        <w:trPr>
          <w:trHeight w:val="225"/>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54082699"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7BDB005" w14:textId="77777777"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31693FF" w14:textId="569E30EE" w:rsidR="000C61FB" w:rsidRPr="00A772E2" w:rsidRDefault="00A772E2">
            <w:pPr>
              <w:ind w:right="43"/>
              <w:jc w:val="center"/>
              <w:rPr>
                <w:rFonts w:ascii="Arial Unicode MS" w:eastAsiaTheme="minorEastAsia" w:hAnsi="Arial Unicode MS" w:cs="Arial Unicode MS"/>
              </w:rPr>
            </w:pPr>
            <w:r>
              <w:rPr>
                <w:rFonts w:ascii="Arial Unicode MS" w:eastAsiaTheme="minorEastAsia" w:hAnsi="Arial Unicode MS" w:cs="Arial Unicode MS"/>
              </w:rPr>
              <w:t>Y</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43871DB"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474BEB0"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DC467DD"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2D161ED" w14:textId="77777777" w:rsidR="000C61FB" w:rsidRPr="00AF4228" w:rsidRDefault="000C61FB">
            <w:pPr>
              <w:ind w:left="2"/>
              <w:jc w:val="center"/>
              <w:rPr>
                <w:rFonts w:ascii="Arial Unicode MS" w:eastAsiaTheme="minorEastAsia" w:hAnsi="Arial Unicode MS" w:cs="Arial Unicode MS"/>
              </w:rPr>
            </w:pPr>
          </w:p>
        </w:tc>
      </w:tr>
      <w:tr w:rsidR="000C61FB" w:rsidRPr="00AF4228" w14:paraId="40BC39FA" w14:textId="77777777">
        <w:trPr>
          <w:trHeight w:val="318"/>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02E362C1"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85027FB" w14:textId="514B12D8"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61AA5EB" w14:textId="77777777"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75C2222"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4962C33" w14:textId="0DC7EEE9" w:rsidR="000C61FB" w:rsidRPr="00AF4228" w:rsidRDefault="00A772E2">
            <w:pPr>
              <w:ind w:left="2"/>
              <w:jc w:val="center"/>
              <w:rPr>
                <w:rFonts w:ascii="Arial Unicode MS" w:eastAsiaTheme="minorEastAsia" w:hAnsi="Arial Unicode MS" w:cs="Arial Unicode MS"/>
              </w:rPr>
            </w:pPr>
            <w:r>
              <w:rPr>
                <w:rFonts w:ascii="Arial Unicode MS" w:eastAsiaTheme="minorEastAsia" w:hAnsi="Arial Unicode MS" w:cs="Arial Unicode MS"/>
              </w:rPr>
              <w:t>Y</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02A5CB1"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432ED08" w14:textId="77777777" w:rsidR="000C61FB" w:rsidRPr="00AF4228" w:rsidRDefault="000C61FB">
            <w:pPr>
              <w:ind w:left="2"/>
              <w:jc w:val="center"/>
              <w:rPr>
                <w:rFonts w:ascii="Arial Unicode MS" w:eastAsiaTheme="minorEastAsia" w:hAnsi="Arial Unicode MS" w:cs="Arial Unicode MS"/>
              </w:rPr>
            </w:pPr>
          </w:p>
        </w:tc>
      </w:tr>
      <w:tr w:rsidR="000C61FB" w:rsidRPr="00AF4228" w14:paraId="569BE6E7" w14:textId="77777777">
        <w:trPr>
          <w:trHeight w:val="307"/>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008FF25"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430E151" w14:textId="4A2508F5" w:rsidR="000C61FB" w:rsidRPr="00AF4228" w:rsidRDefault="00A772E2">
            <w:pPr>
              <w:ind w:right="44"/>
              <w:jc w:val="center"/>
              <w:rPr>
                <w:rFonts w:ascii="Arial Unicode MS" w:eastAsiaTheme="minorEastAsia" w:hAnsi="Arial Unicode MS" w:cs="Arial Unicode MS"/>
              </w:rPr>
            </w:pPr>
            <w:r>
              <w:rPr>
                <w:rFonts w:ascii="Arial Unicode MS" w:eastAsiaTheme="minorEastAsia" w:hAnsi="Arial Unicode MS" w:cs="Arial Unicode MS"/>
              </w:rPr>
              <w:t>Y</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240C714" w14:textId="481ED531"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A221E43" w14:textId="250368A5" w:rsidR="000C61FB" w:rsidRPr="00AF4228" w:rsidRDefault="00A772E2">
            <w:pPr>
              <w:ind w:left="2"/>
              <w:jc w:val="center"/>
              <w:rPr>
                <w:rFonts w:ascii="Arial Unicode MS" w:eastAsiaTheme="minorEastAsia" w:hAnsi="Arial Unicode MS" w:cs="Arial Unicode MS"/>
              </w:rPr>
            </w:pPr>
            <w:r>
              <w:rPr>
                <w:rFonts w:ascii="Arial Unicode MS" w:eastAsiaTheme="minorEastAsia" w:hAnsi="Arial Unicode MS" w:cs="Arial Unicode MS"/>
              </w:rPr>
              <w:t>Y</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9EFBB91" w14:textId="09D56E35" w:rsidR="000C61FB" w:rsidRPr="00AF4228" w:rsidRDefault="00A772E2">
            <w:pPr>
              <w:ind w:left="2"/>
              <w:jc w:val="center"/>
              <w:rPr>
                <w:rFonts w:ascii="Arial Unicode MS" w:eastAsiaTheme="minorEastAsia" w:hAnsi="Arial Unicode MS" w:cs="Arial Unicode MS"/>
              </w:rPr>
            </w:pPr>
            <w:r>
              <w:rPr>
                <w:rFonts w:ascii="Arial Unicode MS" w:eastAsiaTheme="minorEastAsia" w:hAnsi="Arial Unicode MS" w:cs="Arial Unicode MS"/>
              </w:rPr>
              <w:t>Y</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CFB9199"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A0D9863" w14:textId="77777777" w:rsidR="000C61FB" w:rsidRPr="00AF4228" w:rsidRDefault="000C61FB">
            <w:pPr>
              <w:ind w:left="2"/>
              <w:jc w:val="center"/>
              <w:rPr>
                <w:rFonts w:ascii="Arial Unicode MS" w:eastAsiaTheme="minorEastAsia" w:hAnsi="Arial Unicode MS" w:cs="Arial Unicode MS"/>
              </w:rPr>
            </w:pPr>
          </w:p>
        </w:tc>
      </w:tr>
      <w:tr w:rsidR="000C61FB" w:rsidRPr="00AF4228" w14:paraId="327D76B0" w14:textId="77777777">
        <w:trPr>
          <w:trHeight w:val="318"/>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35F61D10"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DC5ACEE" w14:textId="5BF19A81" w:rsidR="000C61FB" w:rsidRPr="00AF4228" w:rsidRDefault="00A772E2">
            <w:pPr>
              <w:ind w:right="44"/>
              <w:jc w:val="center"/>
              <w:rPr>
                <w:rFonts w:ascii="Arial Unicode MS" w:eastAsiaTheme="minorEastAsia" w:hAnsi="Arial Unicode MS" w:cs="Arial Unicode MS"/>
              </w:rPr>
            </w:pPr>
            <w:r>
              <w:rPr>
                <w:rFonts w:ascii="Arial Unicode MS" w:eastAsiaTheme="minorEastAsia" w:hAnsi="Arial Unicode MS" w:cs="Arial Unicode MS"/>
              </w:rPr>
              <w:t>Y</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387F030" w14:textId="77777777"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1165772" w14:textId="3374DB07" w:rsidR="000C61FB" w:rsidRPr="00AF4228" w:rsidRDefault="00A772E2">
            <w:pPr>
              <w:ind w:left="2"/>
              <w:jc w:val="center"/>
              <w:rPr>
                <w:rFonts w:ascii="Arial Unicode MS" w:eastAsiaTheme="minorEastAsia" w:hAnsi="Arial Unicode MS" w:cs="Arial Unicode MS"/>
              </w:rPr>
            </w:pPr>
            <w:r>
              <w:rPr>
                <w:rFonts w:ascii="Arial Unicode MS" w:eastAsiaTheme="minorEastAsia" w:hAnsi="Arial Unicode MS" w:cs="Arial Unicode MS"/>
              </w:rPr>
              <w:t>Y</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125B3D8" w14:textId="5EC129FE" w:rsidR="000C61FB" w:rsidRPr="00AF4228" w:rsidRDefault="00A772E2">
            <w:pPr>
              <w:ind w:left="2"/>
              <w:jc w:val="center"/>
              <w:rPr>
                <w:rFonts w:ascii="Arial Unicode MS" w:eastAsiaTheme="minorEastAsia" w:hAnsi="Arial Unicode MS" w:cs="Arial Unicode MS"/>
              </w:rPr>
            </w:pPr>
            <w:r>
              <w:rPr>
                <w:rFonts w:ascii="Arial Unicode MS" w:eastAsiaTheme="minorEastAsia" w:hAnsi="Arial Unicode MS" w:cs="Arial Unicode MS"/>
              </w:rPr>
              <w:t>Y</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7109A9"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18C67F8" w14:textId="77777777" w:rsidR="000C61FB" w:rsidRPr="00AF4228" w:rsidRDefault="000C61FB">
            <w:pPr>
              <w:ind w:left="2"/>
              <w:jc w:val="center"/>
              <w:rPr>
                <w:rFonts w:ascii="Arial Unicode MS" w:eastAsiaTheme="minorEastAsia" w:hAnsi="Arial Unicode MS" w:cs="Arial Unicode MS"/>
              </w:rPr>
            </w:pPr>
          </w:p>
        </w:tc>
      </w:tr>
      <w:tr w:rsidR="000C61FB" w:rsidRPr="00AF4228" w14:paraId="127DD862" w14:textId="77777777">
        <w:trPr>
          <w:trHeight w:val="318"/>
        </w:trPr>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23F1B3A" w14:textId="77777777" w:rsidR="000C61FB" w:rsidRPr="00AF4228" w:rsidRDefault="00B416F7">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A043905" w14:textId="3CB0AC59" w:rsidR="000C61FB" w:rsidRPr="00AF4228" w:rsidRDefault="000C61FB">
            <w:pPr>
              <w:ind w:right="44"/>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F0C2A17" w14:textId="77777777" w:rsidR="000C61FB" w:rsidRPr="00AF4228" w:rsidRDefault="000C61FB">
            <w:pPr>
              <w:ind w:right="43"/>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0B793D1" w14:textId="77777777" w:rsidR="000C61FB" w:rsidRPr="00AF4228" w:rsidRDefault="000C61FB">
            <w:pPr>
              <w:ind w:left="2"/>
              <w:jc w:val="center"/>
              <w:rPr>
                <w:rFonts w:ascii="Arial Unicode MS" w:eastAsiaTheme="minorEastAsia" w:hAnsi="Arial Unicode MS"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DAE7C24" w14:textId="77777777" w:rsidR="000C61FB" w:rsidRPr="00AF4228" w:rsidRDefault="000C61FB">
            <w:pPr>
              <w:ind w:left="2"/>
              <w:jc w:val="center"/>
              <w:rPr>
                <w:rFonts w:ascii="Arial Unicode MS" w:eastAsiaTheme="minorEastAsia" w:hAnsi="Arial Unicode MS"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9DD21EF" w14:textId="77777777" w:rsidR="000C61FB" w:rsidRPr="00AF4228" w:rsidRDefault="000C61FB">
            <w:pPr>
              <w:ind w:left="2"/>
              <w:jc w:val="center"/>
              <w:rPr>
                <w:rFonts w:ascii="Arial Unicode MS" w:eastAsiaTheme="minorEastAsia" w:hAnsi="Arial Unicode MS" w:cs="Arial Unicode M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36B9D49" w14:textId="77777777" w:rsidR="000C61FB" w:rsidRPr="00AF4228" w:rsidRDefault="000C61FB">
            <w:pPr>
              <w:ind w:left="2"/>
              <w:jc w:val="center"/>
              <w:rPr>
                <w:rFonts w:ascii="Arial Unicode MS" w:eastAsiaTheme="minorEastAsia" w:hAnsi="Arial Unicode MS" w:cs="Arial Unicode MS"/>
              </w:rPr>
            </w:pPr>
          </w:p>
        </w:tc>
      </w:tr>
    </w:tbl>
    <w:p w14:paraId="3FC93840" w14:textId="77777777" w:rsidR="009A018D" w:rsidRPr="00C2576A" w:rsidRDefault="009A018D">
      <w:pPr>
        <w:pStyle w:val="BodyText"/>
        <w:ind w:right="200"/>
        <w:jc w:val="both"/>
        <w:rPr>
          <w:rFonts w:ascii="Arial Unicode MS" w:eastAsia="Arial Unicode MS" w:hAnsi="Arial Unicode MS" w:cs="Arial Unicode MS"/>
          <w:b/>
        </w:rPr>
      </w:pPr>
    </w:p>
    <w:p w14:paraId="19BC22C9" w14:textId="28C053D5" w:rsidR="000C61FB" w:rsidRPr="00C2576A" w:rsidRDefault="00B416F7">
      <w:pPr>
        <w:pStyle w:val="BodyText"/>
        <w:ind w:right="200"/>
        <w:jc w:val="both"/>
        <w:rPr>
          <w:rFonts w:ascii="Arial Unicode MS" w:eastAsia="Arial Unicode MS" w:hAnsi="Arial Unicode MS" w:cs="Arial Unicode MS"/>
          <w:b/>
        </w:rPr>
      </w:pPr>
      <w:r w:rsidRPr="00C2576A">
        <w:rPr>
          <w:rFonts w:ascii="Arial Unicode MS" w:eastAsia="Arial Unicode MS" w:hAnsi="Arial Unicode MS" w:cs="Arial Unicode MS"/>
          <w:b/>
        </w:rPr>
        <w:t>Prerequisites</w:t>
      </w:r>
      <w:r w:rsidR="00FD7718">
        <w:rPr>
          <w:rFonts w:ascii="Arial Unicode MS" w:eastAsia="Arial Unicode MS" w:hAnsi="Arial Unicode MS" w:cs="Arial Unicode MS"/>
          <w:b/>
        </w:rPr>
        <w:t xml:space="preserve"> and other constraint</w:t>
      </w:r>
      <w:r w:rsidR="003F40D1">
        <w:rPr>
          <w:rFonts w:ascii="Arial Unicode MS" w:eastAsia="Arial Unicode MS" w:hAnsi="Arial Unicode MS" w:cs="Arial Unicode MS"/>
          <w:b/>
        </w:rPr>
        <w:t>s</w:t>
      </w:r>
    </w:p>
    <w:p w14:paraId="4EB04A08" w14:textId="3FD56279" w:rsidR="000C61FB" w:rsidRPr="00AF4228" w:rsidRDefault="00CE2BF0">
      <w:pPr>
        <w:tabs>
          <w:tab w:val="left" w:pos="3060"/>
        </w:tabs>
        <w:spacing w:before="101"/>
        <w:jc w:val="both"/>
        <w:rPr>
          <w:rFonts w:ascii="Arial Unicode MS" w:eastAsia="Arial Unicode MS" w:hAnsi="Arial Unicode MS" w:cs="Arial Unicode MS"/>
        </w:rPr>
      </w:pPr>
      <w:r w:rsidRPr="00CE2BF0">
        <w:rPr>
          <w:rFonts w:ascii="Arial Unicode MS" w:eastAsia="Arial Unicode MS" w:hAnsi="Arial Unicode MS" w:cs="Arial Unicode MS"/>
        </w:rPr>
        <w:t>There are no pre-requisites for this course as it is introductory in nature.</w:t>
      </w:r>
    </w:p>
    <w:p w14:paraId="5C14F005" w14:textId="2D181EBD" w:rsidR="000C61FB" w:rsidRPr="00C2576A" w:rsidRDefault="00B416F7">
      <w:pPr>
        <w:pStyle w:val="BodyText"/>
        <w:ind w:right="200"/>
        <w:jc w:val="both"/>
        <w:rPr>
          <w:rFonts w:ascii="Arial Unicode MS" w:eastAsia="Arial Unicode MS" w:hAnsi="Arial Unicode MS" w:cs="Arial Unicode MS"/>
          <w:b/>
        </w:rPr>
      </w:pPr>
      <w:r w:rsidRPr="00C2576A">
        <w:rPr>
          <w:rFonts w:ascii="Arial Unicode MS" w:eastAsia="Arial Unicode MS" w:hAnsi="Arial Unicode MS" w:cs="Arial Unicode MS"/>
          <w:b/>
        </w:rPr>
        <w:t>Pedagogy</w:t>
      </w:r>
    </w:p>
    <w:p w14:paraId="5112BAED" w14:textId="03186036" w:rsidR="00D90053" w:rsidRPr="00C2576A" w:rsidRDefault="00AC690A" w:rsidP="00AC690A">
      <w:pPr>
        <w:jc w:val="both"/>
        <w:rPr>
          <w:rFonts w:ascii="Arial Unicode MS" w:eastAsia="Arial Unicode MS" w:hAnsi="Arial Unicode MS" w:cs="Arial Unicode MS"/>
          <w:b/>
          <w:sz w:val="24"/>
          <w:szCs w:val="24"/>
        </w:rPr>
      </w:pPr>
      <w:r w:rsidRPr="00AC690A">
        <w:rPr>
          <w:rFonts w:ascii="Arial Unicode MS" w:eastAsia="Arial Unicode MS" w:hAnsi="Arial Unicode MS" w:cs="Arial Unicode MS"/>
        </w:rPr>
        <w:t xml:space="preserve">The teaching methodology will be primarily lecture oriented, but in participatory brainstorming mode. Proper emphasis shall be given to prior reading and learning activities. Tutorial sessions shall be used to assist students in their analysis about subject </w:t>
      </w:r>
      <w:r w:rsidRPr="00AC690A">
        <w:rPr>
          <w:rFonts w:ascii="Arial Unicode MS" w:eastAsia="Arial Unicode MS" w:hAnsi="Arial Unicode MS" w:cs="Arial Unicode MS"/>
        </w:rPr>
        <w:lastRenderedPageBreak/>
        <w:t>matter presented to them through classroom discussions and reading materials.</w:t>
      </w:r>
    </w:p>
    <w:p w14:paraId="49885EE7" w14:textId="77777777" w:rsidR="000C61FB" w:rsidRPr="00C2576A" w:rsidRDefault="00B416F7">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 xml:space="preserve">Suggested Reading: </w:t>
      </w:r>
    </w:p>
    <w:p w14:paraId="65C89C53" w14:textId="668F3B48" w:rsidR="000C61FB" w:rsidRPr="00AF4228" w:rsidRDefault="000C61FB" w:rsidP="00E60771">
      <w:pPr>
        <w:jc w:val="both"/>
        <w:rPr>
          <w:rFonts w:ascii="Arial Unicode MS" w:eastAsia="Arial Unicode MS" w:hAnsi="Arial Unicode MS" w:cs="Arial Unicode MS"/>
          <w:bCs/>
        </w:rPr>
      </w:pPr>
    </w:p>
    <w:p w14:paraId="3564D380" w14:textId="77777777" w:rsidR="000C61FB" w:rsidRPr="00C2576A" w:rsidRDefault="00B416F7">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Evaluation Pattern</w:t>
      </w:r>
    </w:p>
    <w:p w14:paraId="518540D0" w14:textId="432CE233" w:rsidR="00E60771" w:rsidRDefault="00E60771">
      <w:pPr>
        <w:jc w:val="center"/>
        <w:rPr>
          <w:rFonts w:ascii="Arial Unicode MS" w:eastAsia="Arial Unicode MS" w:hAnsi="Arial Unicode MS" w:cs="Arial Unicode MS"/>
          <w:b/>
          <w:bCs/>
          <w:sz w:val="24"/>
          <w:szCs w:val="24"/>
        </w:rPr>
      </w:pPr>
    </w:p>
    <w:p w14:paraId="273B351F" w14:textId="77777777" w:rsidR="00E60771" w:rsidRDefault="00E60771">
      <w:pPr>
        <w:jc w:val="center"/>
        <w:rPr>
          <w:rFonts w:ascii="Arial Unicode MS" w:eastAsia="Arial Unicode MS" w:hAnsi="Arial Unicode MS" w:cs="Arial Unicode MS"/>
          <w:b/>
          <w:bCs/>
          <w:sz w:val="24"/>
          <w:szCs w:val="24"/>
        </w:rPr>
      </w:pPr>
    </w:p>
    <w:p w14:paraId="7EC0DB14" w14:textId="00145631" w:rsidR="000C61FB" w:rsidRPr="00E60771" w:rsidRDefault="00B416F7">
      <w:pPr>
        <w:jc w:val="center"/>
        <w:rPr>
          <w:rFonts w:ascii="Arial Unicode MS" w:eastAsia="Arial Unicode MS" w:hAnsi="Arial Unicode MS" w:cs="Arial Unicode MS"/>
          <w:b/>
          <w:bCs/>
        </w:rPr>
      </w:pPr>
      <w:r w:rsidRPr="00E60771">
        <w:rPr>
          <w:rFonts w:ascii="Arial Unicode MS" w:eastAsia="Arial Unicode MS" w:hAnsi="Arial Unicode MS" w:cs="Arial Unicode MS"/>
          <w:b/>
          <w:bCs/>
        </w:rPr>
        <w:t>Evaluation Matrix</w:t>
      </w:r>
    </w:p>
    <w:tbl>
      <w:tblPr>
        <w:tblStyle w:val="TableGrid0"/>
        <w:tblW w:w="8979" w:type="dxa"/>
        <w:tblInd w:w="221" w:type="dxa"/>
        <w:tblBorders>
          <w:top w:val="single" w:sz="4" w:space="0" w:color="000000"/>
          <w:left w:val="single" w:sz="4" w:space="0" w:color="000000"/>
          <w:right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1691"/>
        <w:gridCol w:w="1636"/>
        <w:gridCol w:w="1498"/>
        <w:gridCol w:w="1227"/>
        <w:gridCol w:w="1346"/>
        <w:gridCol w:w="1581"/>
      </w:tblGrid>
      <w:tr w:rsidR="00CB4756" w:rsidRPr="00E60771" w14:paraId="3B5C84B9" w14:textId="77777777" w:rsidTr="0071177A">
        <w:trPr>
          <w:trHeight w:val="225"/>
        </w:trPr>
        <w:tc>
          <w:tcPr>
            <w:tcW w:w="1697" w:type="dxa"/>
            <w:vMerge w:val="restart"/>
            <w:tcBorders>
              <w:top w:val="single" w:sz="4" w:space="0" w:color="000000"/>
              <w:left w:val="single" w:sz="4" w:space="0" w:color="000000"/>
              <w:right w:val="single" w:sz="4" w:space="0" w:color="000000"/>
            </w:tcBorders>
            <w:shd w:val="clear" w:color="auto" w:fill="auto"/>
          </w:tcPr>
          <w:p w14:paraId="47A18015" w14:textId="77777777" w:rsidR="000C61FB" w:rsidRPr="00E60771" w:rsidRDefault="000C61FB">
            <w:pPr>
              <w:ind w:right="41"/>
              <w:jc w:val="center"/>
              <w:rPr>
                <w:rFonts w:ascii="Arial Unicode MS" w:eastAsia="Arial Unicode MS" w:hAnsi="Arial Unicode MS" w:cs="Arial Unicode MS"/>
              </w:rPr>
            </w:pPr>
          </w:p>
          <w:p w14:paraId="19BB7C2C" w14:textId="77777777" w:rsidR="000C61FB" w:rsidRPr="00E60771" w:rsidRDefault="000C61FB">
            <w:pPr>
              <w:ind w:right="41"/>
              <w:jc w:val="center"/>
              <w:rPr>
                <w:rFonts w:ascii="Arial Unicode MS" w:eastAsia="Arial Unicode MS" w:hAnsi="Arial Unicode MS" w:cs="Arial Unicode MS"/>
              </w:rPr>
            </w:pPr>
          </w:p>
          <w:p w14:paraId="489775F5" w14:textId="77777777" w:rsidR="000C61FB" w:rsidRPr="00E60771" w:rsidRDefault="00B416F7">
            <w:pPr>
              <w:ind w:right="41"/>
              <w:jc w:val="center"/>
              <w:rPr>
                <w:rFonts w:ascii="Arial Unicode MS" w:eastAsia="Arial Unicode MS" w:hAnsi="Arial Unicode MS" w:cs="Arial Unicode MS"/>
              </w:rPr>
            </w:pPr>
            <w:r w:rsidRPr="00E60771">
              <w:rPr>
                <w:rFonts w:ascii="Arial Unicode MS" w:eastAsia="Arial Unicode MS" w:hAnsi="Arial Unicode MS" w:cs="Arial Unicode MS"/>
              </w:rPr>
              <w:t>Continuous Internal</w:t>
            </w:r>
          </w:p>
          <w:p w14:paraId="759506E7" w14:textId="74364F7F" w:rsidR="000C61FB" w:rsidRPr="00E60771" w:rsidRDefault="00B416F7">
            <w:pPr>
              <w:ind w:right="41"/>
              <w:jc w:val="center"/>
              <w:rPr>
                <w:rFonts w:ascii="Arial Unicode MS" w:eastAsia="Arial Unicode MS" w:hAnsi="Arial Unicode MS" w:cs="Arial Unicode MS"/>
              </w:rPr>
            </w:pPr>
            <w:r w:rsidRPr="00E60771">
              <w:rPr>
                <w:rFonts w:ascii="Arial Unicode MS" w:eastAsia="Arial Unicode MS" w:hAnsi="Arial Unicode MS" w:cs="Arial Unicode MS"/>
              </w:rPr>
              <w:t>Assessment (CIA) Components</w:t>
            </w:r>
            <w:r w:rsidR="006B3091" w:rsidRPr="00E60771">
              <w:rPr>
                <w:rFonts w:ascii="Arial Unicode MS" w:eastAsia="Arial Unicode MS" w:hAnsi="Arial Unicode MS" w:cs="Arial Unicode MS"/>
              </w:rPr>
              <w:t>*</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7136B005"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Component Type</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A0BA36E"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Weightage Percentage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B89974B"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Total</w:t>
            </w:r>
          </w:p>
          <w:p w14:paraId="387DD40A"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Marks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3C5B86"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Tentative Dates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C8FFFFD" w14:textId="77777777" w:rsidR="000C61FB" w:rsidRPr="00E60771" w:rsidRDefault="00B416F7">
            <w:pPr>
              <w:jc w:val="center"/>
              <w:rPr>
                <w:rFonts w:ascii="Arial Unicode MS" w:eastAsia="Arial Unicode MS" w:hAnsi="Arial Unicode MS" w:cs="Arial Unicode MS"/>
              </w:rPr>
            </w:pPr>
            <w:r w:rsidRPr="00E60771">
              <w:rPr>
                <w:rFonts w:ascii="Arial Unicode MS" w:eastAsia="Arial Unicode MS" w:hAnsi="Arial Unicode MS" w:cs="Arial Unicode MS"/>
              </w:rPr>
              <w:t>Course Outcome Mapping</w:t>
            </w:r>
          </w:p>
        </w:tc>
      </w:tr>
      <w:tr w:rsidR="00CB4756" w:rsidRPr="00E60771" w14:paraId="1FCCCC8E" w14:textId="77777777" w:rsidTr="0071177A">
        <w:trPr>
          <w:trHeight w:val="225"/>
        </w:trPr>
        <w:tc>
          <w:tcPr>
            <w:tcW w:w="1697" w:type="dxa"/>
            <w:vMerge/>
            <w:tcBorders>
              <w:left w:val="single" w:sz="4" w:space="0" w:color="000000"/>
              <w:right w:val="single" w:sz="4" w:space="0" w:color="000000"/>
            </w:tcBorders>
            <w:shd w:val="clear" w:color="auto" w:fill="auto"/>
          </w:tcPr>
          <w:p w14:paraId="675C71C4"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0854DC2" w14:textId="50D310A8" w:rsidR="000C61FB" w:rsidRPr="00E60771" w:rsidRDefault="00AC690A">
            <w:pPr>
              <w:ind w:right="44"/>
              <w:jc w:val="center"/>
              <w:rPr>
                <w:rFonts w:ascii="Arial Unicode MS" w:eastAsiaTheme="minorEastAsia" w:hAnsi="Arial Unicode MS" w:cs="Arial Unicode MS"/>
              </w:rPr>
            </w:pPr>
            <w:r>
              <w:rPr>
                <w:rFonts w:ascii="Arial Unicode MS" w:eastAsiaTheme="minorEastAsia" w:hAnsi="Arial Unicode MS" w:cs="Arial Unicode MS"/>
              </w:rPr>
              <w:t xml:space="preserve">Individual assignment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504F858" w14:textId="4EB662E7" w:rsidR="000C61FB" w:rsidRPr="00E60771" w:rsidRDefault="00AC690A">
            <w:pPr>
              <w:ind w:right="43"/>
              <w:jc w:val="center"/>
              <w:rPr>
                <w:rFonts w:ascii="Arial Unicode MS" w:eastAsiaTheme="minorEastAsia" w:hAnsi="Arial Unicode MS" w:cs="Arial Unicode MS"/>
              </w:rPr>
            </w:pPr>
            <w:r>
              <w:rPr>
                <w:rFonts w:ascii="Arial Unicode MS" w:eastAsiaTheme="minorEastAsia" w:hAnsi="Arial Unicode MS" w:cs="Arial Unicode MS"/>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B8453F" w14:textId="64AC21B6" w:rsidR="000C61FB" w:rsidRPr="00E60771" w:rsidRDefault="00AC690A">
            <w:pPr>
              <w:ind w:left="2"/>
              <w:jc w:val="center"/>
              <w:rPr>
                <w:rFonts w:ascii="Arial Unicode MS" w:eastAsiaTheme="minorEastAsia" w:hAnsi="Arial Unicode MS" w:cs="Arial Unicode MS"/>
              </w:rPr>
            </w:pPr>
            <w:r>
              <w:rPr>
                <w:rFonts w:ascii="Arial Unicode MS" w:eastAsiaTheme="minorEastAsia" w:hAnsi="Arial Unicode MS" w:cs="Arial Unicode MS"/>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E694DF" w14:textId="77777777" w:rsidR="00B55765" w:rsidRPr="00B55765" w:rsidRDefault="00B55765" w:rsidP="00B55765">
            <w:pPr>
              <w:ind w:left="2"/>
              <w:jc w:val="center"/>
              <w:rPr>
                <w:rFonts w:ascii="Arial Unicode MS" w:eastAsiaTheme="minorEastAsia" w:hAnsi="Arial Unicode MS" w:cs="Arial Unicode MS"/>
              </w:rPr>
            </w:pPr>
            <w:r w:rsidRPr="00B55765">
              <w:rPr>
                <w:rFonts w:ascii="Arial Unicode MS" w:eastAsiaTheme="minorEastAsia" w:hAnsi="Arial Unicode MS" w:cs="Arial Unicode MS"/>
              </w:rPr>
              <w:t>September 1st week, October 1st week</w:t>
            </w:r>
          </w:p>
          <w:p w14:paraId="6A4576B3" w14:textId="5C2B9BEA" w:rsidR="000C61FB" w:rsidRPr="00E60771" w:rsidRDefault="000C61FB" w:rsidP="00B55765">
            <w:pPr>
              <w:ind w:left="2"/>
              <w:jc w:val="center"/>
              <w:rPr>
                <w:rFonts w:ascii="Arial Unicode MS" w:eastAsiaTheme="minorEastAsia" w:hAnsi="Arial Unicode MS" w:cs="Arial Unicode M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5E791B0" w14:textId="3C17666D" w:rsidR="000C61FB" w:rsidRPr="00E60771" w:rsidRDefault="00AC690A">
            <w:pPr>
              <w:ind w:left="2"/>
              <w:jc w:val="center"/>
              <w:rPr>
                <w:rFonts w:ascii="Arial Unicode MS" w:eastAsiaTheme="minorEastAsia" w:hAnsi="Arial Unicode MS" w:cs="Arial Unicode MS"/>
              </w:rPr>
            </w:pPr>
            <w:r>
              <w:rPr>
                <w:rFonts w:ascii="Arial Unicode MS" w:eastAsiaTheme="minorEastAsia" w:hAnsi="Arial Unicode MS" w:cs="Arial Unicode MS"/>
              </w:rPr>
              <w:t>CO</w:t>
            </w:r>
            <w:r w:rsidR="00CB4756">
              <w:rPr>
                <w:rFonts w:ascii="Arial Unicode MS" w:eastAsiaTheme="minorEastAsia" w:hAnsi="Arial Unicode MS" w:cs="Arial Unicode MS"/>
              </w:rPr>
              <w:t>1, CO2</w:t>
            </w:r>
          </w:p>
        </w:tc>
      </w:tr>
      <w:tr w:rsidR="00CB4756" w:rsidRPr="00E60771" w14:paraId="540819A5" w14:textId="77777777" w:rsidTr="0071177A">
        <w:trPr>
          <w:trHeight w:val="318"/>
        </w:trPr>
        <w:tc>
          <w:tcPr>
            <w:tcW w:w="1697" w:type="dxa"/>
            <w:vMerge/>
            <w:tcBorders>
              <w:left w:val="single" w:sz="4" w:space="0" w:color="000000"/>
              <w:right w:val="single" w:sz="4" w:space="0" w:color="000000"/>
            </w:tcBorders>
            <w:shd w:val="clear" w:color="auto" w:fill="auto"/>
          </w:tcPr>
          <w:p w14:paraId="0ED01F3B"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614AE463" w14:textId="45F55C49" w:rsidR="000C61FB" w:rsidRPr="00E60771" w:rsidRDefault="00AC690A">
            <w:pPr>
              <w:ind w:right="44"/>
              <w:jc w:val="center"/>
              <w:rPr>
                <w:rFonts w:ascii="Arial Unicode MS" w:eastAsiaTheme="minorEastAsia" w:hAnsi="Arial Unicode MS" w:cs="Arial Unicode MS"/>
              </w:rPr>
            </w:pPr>
            <w:r>
              <w:rPr>
                <w:rFonts w:ascii="Arial Unicode MS" w:eastAsiaTheme="minorEastAsia" w:hAnsi="Arial Unicode MS" w:cs="Arial Unicode MS"/>
              </w:rPr>
              <w:t xml:space="preserve">Midterm Exam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11288E86" w14:textId="6B32B7D7" w:rsidR="000C61FB" w:rsidRPr="00E60771" w:rsidRDefault="00AC690A">
            <w:pPr>
              <w:ind w:right="43"/>
              <w:jc w:val="center"/>
              <w:rPr>
                <w:rFonts w:ascii="Arial Unicode MS" w:eastAsiaTheme="minorEastAsia" w:hAnsi="Arial Unicode MS" w:cs="Arial Unicode MS"/>
              </w:rPr>
            </w:pPr>
            <w:r>
              <w:rPr>
                <w:rFonts w:ascii="Arial Unicode MS" w:eastAsiaTheme="minorEastAsia" w:hAnsi="Arial Unicode MS" w:cs="Arial Unicode MS"/>
              </w:rPr>
              <w:t>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BF05503" w14:textId="2ECD130D" w:rsidR="000C61FB" w:rsidRPr="00E60771" w:rsidRDefault="00AC690A">
            <w:pPr>
              <w:ind w:left="2"/>
              <w:jc w:val="center"/>
              <w:rPr>
                <w:rFonts w:ascii="Arial Unicode MS" w:eastAsiaTheme="minorEastAsia" w:hAnsi="Arial Unicode MS" w:cs="Arial Unicode MS"/>
              </w:rPr>
            </w:pPr>
            <w:r>
              <w:rPr>
                <w:rFonts w:ascii="Arial Unicode MS" w:eastAsiaTheme="minorEastAsia" w:hAnsi="Arial Unicode MS" w:cs="Arial Unicode MS"/>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FA45FB" w14:textId="10094337" w:rsidR="000C61FB" w:rsidRPr="00E60771" w:rsidRDefault="00B55765">
            <w:pPr>
              <w:ind w:left="2"/>
              <w:jc w:val="center"/>
              <w:rPr>
                <w:rFonts w:ascii="Arial Unicode MS" w:eastAsiaTheme="minorEastAsia" w:hAnsi="Arial Unicode MS" w:cs="Arial Unicode MS"/>
              </w:rPr>
            </w:pPr>
            <w:r w:rsidRPr="00B55765">
              <w:rPr>
                <w:rFonts w:ascii="Arial Unicode MS" w:eastAsiaTheme="minorEastAsia" w:hAnsi="Arial Unicode MS" w:cs="Arial Unicode MS"/>
              </w:rPr>
              <w:t xml:space="preserve">September Last Week, November 1st week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55B8B9E" w14:textId="3FDAD2A5" w:rsidR="000C61FB" w:rsidRPr="00E60771" w:rsidRDefault="00AC690A">
            <w:pPr>
              <w:ind w:left="2"/>
              <w:jc w:val="center"/>
              <w:rPr>
                <w:rFonts w:ascii="Arial Unicode MS" w:eastAsiaTheme="minorEastAsia" w:hAnsi="Arial Unicode MS" w:cs="Arial Unicode MS"/>
              </w:rPr>
            </w:pPr>
            <w:r>
              <w:rPr>
                <w:rFonts w:ascii="Arial Unicode MS" w:eastAsiaTheme="minorEastAsia" w:hAnsi="Arial Unicode MS" w:cs="Arial Unicode MS"/>
              </w:rPr>
              <w:t>CO</w:t>
            </w:r>
            <w:r w:rsidR="00CB4756">
              <w:rPr>
                <w:rFonts w:ascii="Arial Unicode MS" w:eastAsiaTheme="minorEastAsia" w:hAnsi="Arial Unicode MS" w:cs="Arial Unicode MS"/>
              </w:rPr>
              <w:t>1, CO2, CO</w:t>
            </w:r>
            <w:r>
              <w:rPr>
                <w:rFonts w:ascii="Arial Unicode MS" w:eastAsiaTheme="minorEastAsia" w:hAnsi="Arial Unicode MS" w:cs="Arial Unicode MS"/>
              </w:rPr>
              <w:t>3</w:t>
            </w:r>
          </w:p>
        </w:tc>
      </w:tr>
      <w:tr w:rsidR="00CB4756" w:rsidRPr="00E60771" w14:paraId="030AF6CE" w14:textId="77777777" w:rsidTr="0071177A">
        <w:trPr>
          <w:trHeight w:val="307"/>
        </w:trPr>
        <w:tc>
          <w:tcPr>
            <w:tcW w:w="1697" w:type="dxa"/>
            <w:vMerge/>
            <w:tcBorders>
              <w:left w:val="single" w:sz="4" w:space="0" w:color="000000"/>
              <w:right w:val="single" w:sz="4" w:space="0" w:color="000000"/>
            </w:tcBorders>
            <w:shd w:val="clear" w:color="auto" w:fill="auto"/>
          </w:tcPr>
          <w:p w14:paraId="55CCA27C"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26825D31" w14:textId="68FA796E" w:rsidR="000C61FB" w:rsidRPr="00E60771" w:rsidRDefault="00AC690A">
            <w:pPr>
              <w:ind w:right="44"/>
              <w:jc w:val="center"/>
              <w:rPr>
                <w:rFonts w:ascii="Arial Unicode MS" w:eastAsiaTheme="minorEastAsia" w:hAnsi="Arial Unicode MS" w:cs="Arial Unicode MS"/>
              </w:rPr>
            </w:pPr>
            <w:r>
              <w:rPr>
                <w:rFonts w:ascii="Arial Unicode MS" w:eastAsiaTheme="minorEastAsia" w:hAnsi="Arial Unicode MS" w:cs="Arial Unicode MS"/>
              </w:rPr>
              <w:t>Case studies/ Presentations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23DFB16" w14:textId="4876ECDD" w:rsidR="000C61FB" w:rsidRPr="00E60771" w:rsidRDefault="00AC690A">
            <w:pPr>
              <w:ind w:right="43"/>
              <w:jc w:val="center"/>
              <w:rPr>
                <w:rFonts w:ascii="Arial Unicode MS" w:eastAsiaTheme="minorEastAsia" w:hAnsi="Arial Unicode MS" w:cs="Arial Unicode MS"/>
              </w:rPr>
            </w:pPr>
            <w:r>
              <w:rPr>
                <w:rFonts w:ascii="Arial Unicode MS" w:eastAsiaTheme="minorEastAsia" w:hAnsi="Arial Unicode MS" w:cs="Arial Unicode MS"/>
              </w:rPr>
              <w:t>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ED67679" w14:textId="752BA91A" w:rsidR="000C61FB" w:rsidRPr="00E60771" w:rsidRDefault="00AC690A">
            <w:pPr>
              <w:ind w:left="2"/>
              <w:jc w:val="center"/>
              <w:rPr>
                <w:rFonts w:ascii="Arial Unicode MS" w:eastAsiaTheme="minorEastAsia" w:hAnsi="Arial Unicode MS" w:cs="Arial Unicode MS"/>
              </w:rPr>
            </w:pPr>
            <w:r>
              <w:rPr>
                <w:rFonts w:ascii="Arial Unicode MS" w:eastAsiaTheme="minorEastAsia" w:hAnsi="Arial Unicode MS" w:cs="Arial Unicode MS"/>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8BE6FD" w14:textId="2EF1F52B" w:rsidR="000C61FB" w:rsidRPr="00E60771" w:rsidRDefault="00B55765">
            <w:pPr>
              <w:ind w:left="2"/>
              <w:jc w:val="center"/>
              <w:rPr>
                <w:rFonts w:ascii="Arial Unicode MS" w:eastAsiaTheme="minorEastAsia" w:hAnsi="Arial Unicode MS" w:cs="Arial Unicode MS"/>
              </w:rPr>
            </w:pPr>
            <w:r w:rsidRPr="00B55765">
              <w:rPr>
                <w:rFonts w:ascii="Arial Unicode MS" w:eastAsiaTheme="minorEastAsia" w:hAnsi="Arial Unicode MS" w:cs="Arial Unicode MS"/>
              </w:rPr>
              <w:t>November last week</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6292205" w14:textId="6AAB59D2" w:rsidR="000C61FB" w:rsidRPr="00E60771" w:rsidRDefault="00CB4756">
            <w:pPr>
              <w:ind w:left="2"/>
              <w:jc w:val="center"/>
              <w:rPr>
                <w:rFonts w:ascii="Arial Unicode MS" w:eastAsiaTheme="minorEastAsia" w:hAnsi="Arial Unicode MS" w:cs="Arial Unicode MS"/>
              </w:rPr>
            </w:pPr>
            <w:r>
              <w:rPr>
                <w:rFonts w:ascii="Arial Unicode MS" w:eastAsiaTheme="minorEastAsia" w:hAnsi="Arial Unicode MS" w:cs="Arial Unicode MS"/>
              </w:rPr>
              <w:t>CO2, CO4</w:t>
            </w:r>
          </w:p>
        </w:tc>
      </w:tr>
      <w:tr w:rsidR="00CB4756" w:rsidRPr="00E60771" w14:paraId="7DC7F770" w14:textId="77777777" w:rsidTr="0071177A">
        <w:trPr>
          <w:trHeight w:val="318"/>
        </w:trPr>
        <w:tc>
          <w:tcPr>
            <w:tcW w:w="1697" w:type="dxa"/>
            <w:vMerge/>
            <w:tcBorders>
              <w:left w:val="single" w:sz="4" w:space="0" w:color="000000"/>
              <w:right w:val="single" w:sz="4" w:space="0" w:color="000000"/>
            </w:tcBorders>
            <w:shd w:val="clear" w:color="auto" w:fill="auto"/>
          </w:tcPr>
          <w:p w14:paraId="56AB0045"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79364330" w14:textId="77777777" w:rsidR="000C61FB" w:rsidRPr="00E60771" w:rsidRDefault="000C61FB">
            <w:pPr>
              <w:ind w:right="44"/>
              <w:jc w:val="center"/>
              <w:rPr>
                <w:rFonts w:ascii="Arial Unicode MS" w:eastAsiaTheme="minorEastAsia" w:hAnsi="Arial Unicode MS" w:cs="Arial Unicode MS"/>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31BC7D67" w14:textId="77777777" w:rsidR="000C61FB" w:rsidRPr="00E60771" w:rsidRDefault="000C61FB">
            <w:pPr>
              <w:ind w:right="43"/>
              <w:jc w:val="center"/>
              <w:rPr>
                <w:rFonts w:ascii="Arial Unicode MS" w:eastAsiaTheme="minorEastAsia" w:hAnsi="Arial Unicode MS" w:cs="Arial Unicode M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723A0BA" w14:textId="77777777" w:rsidR="000C61FB" w:rsidRPr="00E60771" w:rsidRDefault="000C61FB">
            <w:pPr>
              <w:ind w:left="2"/>
              <w:jc w:val="center"/>
              <w:rPr>
                <w:rFonts w:ascii="Arial Unicode MS" w:eastAsiaTheme="minorEastAsia" w:hAnsi="Arial Unicode MS" w:cs="Arial Unicode M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D9BDEA" w14:textId="77777777" w:rsidR="000C61FB" w:rsidRPr="00E60771" w:rsidRDefault="000C61FB">
            <w:pPr>
              <w:ind w:left="2"/>
              <w:jc w:val="center"/>
              <w:rPr>
                <w:rFonts w:ascii="Arial Unicode MS" w:eastAsiaTheme="minorEastAsia" w:hAnsi="Arial Unicode MS" w:cs="Arial Unicode M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8577247" w14:textId="77777777" w:rsidR="000C61FB" w:rsidRPr="00E60771" w:rsidRDefault="000C61FB">
            <w:pPr>
              <w:ind w:left="2"/>
              <w:jc w:val="center"/>
              <w:rPr>
                <w:rFonts w:ascii="Arial Unicode MS" w:eastAsiaTheme="minorEastAsia" w:hAnsi="Arial Unicode MS" w:cs="Arial Unicode MS"/>
              </w:rPr>
            </w:pPr>
          </w:p>
        </w:tc>
      </w:tr>
      <w:tr w:rsidR="00CB4756" w:rsidRPr="00E60771" w14:paraId="4BC3CCBF" w14:textId="77777777" w:rsidTr="0071177A">
        <w:trPr>
          <w:trHeight w:val="318"/>
        </w:trPr>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14:paraId="7B6C883B" w14:textId="77777777" w:rsidR="000C61FB" w:rsidRPr="00E60771" w:rsidRDefault="000C61FB">
            <w:pPr>
              <w:ind w:right="41"/>
              <w:jc w:val="center"/>
              <w:rPr>
                <w:rFonts w:ascii="Arial Unicode MS" w:eastAsiaTheme="minorEastAsia" w:hAnsi="Arial Unicode MS" w:cs="Arial Unicode MS"/>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0DB34C14" w14:textId="77777777" w:rsidR="000C61FB" w:rsidRPr="00E60771" w:rsidRDefault="00B416F7">
            <w:pPr>
              <w:ind w:right="44"/>
              <w:jc w:val="center"/>
              <w:rPr>
                <w:rFonts w:ascii="Arial Unicode MS" w:eastAsia="Arial Unicode MS" w:hAnsi="Arial Unicode MS" w:cs="Arial Unicode MS"/>
              </w:rPr>
            </w:pPr>
            <w:r w:rsidRPr="00E60771">
              <w:rPr>
                <w:rFonts w:ascii="Arial Unicode MS" w:eastAsia="Arial Unicode MS" w:hAnsi="Arial Unicode MS" w:cs="Arial Unicode MS"/>
              </w:rPr>
              <w:t>CIA Marks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327A4C7F" w14:textId="126C8A18" w:rsidR="000C61FB" w:rsidRPr="00E60771" w:rsidRDefault="00AC690A">
            <w:pPr>
              <w:ind w:right="43"/>
              <w:jc w:val="center"/>
              <w:rPr>
                <w:rFonts w:ascii="Arial Unicode MS" w:eastAsia="Arial Unicode MS" w:hAnsi="Arial Unicode MS" w:cs="Arial Unicode MS"/>
              </w:rPr>
            </w:pPr>
            <w:r>
              <w:rPr>
                <w:rFonts w:ascii="Arial Unicode MS" w:eastAsia="Arial Unicode MS" w:hAnsi="Arial Unicode MS" w:cs="Arial Unicode MS"/>
              </w:rPr>
              <w:t xml:space="preserve">100% (converts into 50%)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8D56494" w14:textId="42FAA392" w:rsidR="000C61FB" w:rsidRPr="00E60771" w:rsidRDefault="00AC690A">
            <w:pPr>
              <w:ind w:left="2"/>
              <w:jc w:val="center"/>
              <w:rPr>
                <w:rFonts w:eastAsiaTheme="minorEastAsia"/>
                <w:sz w:val="20"/>
                <w:szCs w:val="20"/>
              </w:rPr>
            </w:pPr>
            <w:r>
              <w:rPr>
                <w:rFonts w:eastAsiaTheme="minorEastAsia"/>
                <w:sz w:val="20"/>
                <w:szCs w:val="20"/>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803D55" w14:textId="5A2F0A2C" w:rsidR="000C61FB" w:rsidRPr="00E60771" w:rsidRDefault="00B55765">
            <w:pPr>
              <w:ind w:left="2"/>
              <w:jc w:val="center"/>
              <w:rPr>
                <w:rFonts w:ascii="Arial Unicode MS" w:eastAsiaTheme="minorEastAsia" w:hAnsi="Arial Unicode MS" w:cs="Arial Unicode MS"/>
              </w:rPr>
            </w:pPr>
            <w:r>
              <w:rPr>
                <w:rFonts w:ascii="Arial Unicode MS" w:eastAsiaTheme="minorEastAsia" w:hAnsi="Arial Unicode MS" w:cs="Arial Unicode MS"/>
              </w:rPr>
              <w:t xml:space="preserve">November Last week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BBDCF3A" w14:textId="5BA4EC35" w:rsidR="000C61FB" w:rsidRPr="00E60771" w:rsidRDefault="000C61FB">
            <w:pPr>
              <w:ind w:left="2"/>
              <w:jc w:val="center"/>
              <w:rPr>
                <w:rFonts w:ascii="Arial Unicode MS" w:eastAsiaTheme="minorEastAsia" w:hAnsi="Arial Unicode MS" w:cs="Arial Unicode MS"/>
              </w:rPr>
            </w:pPr>
          </w:p>
        </w:tc>
      </w:tr>
      <w:tr w:rsidR="00CB4756" w:rsidRPr="00E60771" w14:paraId="24578296" w14:textId="77777777" w:rsidTr="0071177A">
        <w:trPr>
          <w:trHeight w:val="318"/>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auto"/>
          </w:tcPr>
          <w:p w14:paraId="31928BB6" w14:textId="77777777" w:rsidR="000C61FB" w:rsidRPr="00E60771" w:rsidRDefault="00B416F7">
            <w:pPr>
              <w:ind w:right="44"/>
              <w:jc w:val="center"/>
              <w:rPr>
                <w:rFonts w:ascii="Arial Unicode MS" w:eastAsia="Arial Unicode MS" w:hAnsi="Arial Unicode MS" w:cs="Arial Unicode MS"/>
              </w:rPr>
            </w:pPr>
            <w:r w:rsidRPr="00E60771">
              <w:rPr>
                <w:rFonts w:ascii="Arial Unicode MS" w:eastAsia="Arial Unicode MS" w:hAnsi="Arial Unicode MS" w:cs="Arial Unicode MS"/>
              </w:rPr>
              <w:t xml:space="preserve">ESE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E06942A" w14:textId="7B805E02" w:rsidR="000C61FB" w:rsidRPr="00E60771" w:rsidRDefault="00AC690A">
            <w:pPr>
              <w:ind w:right="43"/>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D6F014D" w14:textId="5CE23266" w:rsidR="000C61FB" w:rsidRPr="00E60771" w:rsidRDefault="00AC690A">
            <w:pPr>
              <w:ind w:left="2"/>
              <w:jc w:val="center"/>
              <w:rPr>
                <w:rFonts w:eastAsiaTheme="minorEastAsia"/>
                <w:sz w:val="20"/>
                <w:szCs w:val="20"/>
              </w:rPr>
            </w:pPr>
            <w:r>
              <w:rPr>
                <w:rFonts w:eastAsiaTheme="minorEastAsia"/>
                <w:sz w:val="20"/>
                <w:szCs w:val="20"/>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91ABFB" w14:textId="3DBEA546" w:rsidR="000C61FB" w:rsidRPr="00E60771" w:rsidRDefault="00B55765">
            <w:pPr>
              <w:ind w:left="2"/>
              <w:jc w:val="center"/>
              <w:rPr>
                <w:rFonts w:ascii="Arial Unicode MS" w:eastAsiaTheme="minorEastAsia" w:hAnsi="Arial Unicode MS" w:cs="Arial Unicode MS"/>
              </w:rPr>
            </w:pPr>
            <w:r>
              <w:rPr>
                <w:rFonts w:ascii="Arial Unicode MS" w:eastAsiaTheme="minorEastAsia" w:hAnsi="Arial Unicode MS" w:cs="Arial Unicode MS"/>
              </w:rPr>
              <w:t>December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D7FA12F" w14:textId="61069660" w:rsidR="000C61FB" w:rsidRPr="00E60771" w:rsidRDefault="00CB4756">
            <w:pPr>
              <w:ind w:left="2"/>
              <w:jc w:val="center"/>
              <w:rPr>
                <w:rFonts w:ascii="Arial Unicode MS" w:eastAsiaTheme="minorEastAsia" w:hAnsi="Arial Unicode MS" w:cs="Arial Unicode MS"/>
              </w:rPr>
            </w:pPr>
            <w:r w:rsidRPr="00CB4756">
              <w:rPr>
                <w:rFonts w:ascii="Arial Unicode MS" w:eastAsiaTheme="minorEastAsia" w:hAnsi="Arial Unicode MS" w:cs="Arial Unicode MS"/>
              </w:rPr>
              <w:t>CO1, CO2, CO3, CO4</w:t>
            </w:r>
          </w:p>
        </w:tc>
      </w:tr>
    </w:tbl>
    <w:p w14:paraId="6B0BEE8B" w14:textId="2F30BE31" w:rsidR="00840447" w:rsidRDefault="006B3091">
      <w:pPr>
        <w:jc w:val="both"/>
        <w:rPr>
          <w:rFonts w:ascii="Arial Unicode MS" w:eastAsia="Arial Unicode MS" w:hAnsi="Arial Unicode MS" w:cs="Arial Unicode MS"/>
          <w:bCs/>
          <w:color w:val="000000"/>
        </w:rPr>
      </w:pPr>
      <w:r>
        <w:rPr>
          <w:rFonts w:ascii="Arial Unicode MS" w:eastAsia="Arial Unicode MS" w:hAnsi="Arial Unicode MS" w:cs="Arial Unicode MS"/>
          <w:b/>
          <w:sz w:val="24"/>
          <w:szCs w:val="24"/>
        </w:rPr>
        <w:br/>
      </w:r>
      <w:r>
        <w:rPr>
          <w:b/>
          <w:bCs/>
        </w:rPr>
        <w:t> </w:t>
      </w:r>
      <w:r w:rsidRPr="00E60771">
        <w:rPr>
          <w:rFonts w:ascii="Arial Unicode MS" w:eastAsia="Arial Unicode MS" w:hAnsi="Arial Unicode MS" w:cs="Arial Unicode MS"/>
          <w:bCs/>
          <w:color w:val="000000"/>
        </w:rPr>
        <w:t>*</w:t>
      </w:r>
      <w:r w:rsidR="009558D1">
        <w:rPr>
          <w:rFonts w:ascii="Arial Unicode MS" w:eastAsia="Arial Unicode MS" w:hAnsi="Arial Unicode MS" w:cs="Arial Unicode MS"/>
          <w:bCs/>
          <w:color w:val="000000"/>
        </w:rPr>
        <w:t xml:space="preserve"> </w:t>
      </w:r>
      <w:r w:rsidRPr="00E60771">
        <w:rPr>
          <w:rFonts w:ascii="Arial Unicode MS" w:eastAsia="Arial Unicode MS" w:hAnsi="Arial Unicode MS" w:cs="Arial Unicode MS"/>
          <w:bCs/>
          <w:color w:val="000000"/>
        </w:rPr>
        <w:t>The assignments involved in CIA will be subject to plagiarism checks. A submission with unexplained similarities exceeding</w:t>
      </w:r>
      <w:r w:rsidR="00840447" w:rsidRPr="00E60771">
        <w:rPr>
          <w:rFonts w:ascii="Arial Unicode MS" w:eastAsia="Arial Unicode MS" w:hAnsi="Arial Unicode MS" w:cs="Arial Unicode MS"/>
          <w:bCs/>
          <w:color w:val="000000"/>
        </w:rPr>
        <w:t xml:space="preserve"> 30%</w:t>
      </w:r>
      <w:r w:rsidR="00C421EB">
        <w:rPr>
          <w:rFonts w:ascii="Arial Unicode MS" w:eastAsia="Arial Unicode MS" w:hAnsi="Arial Unicode MS" w:cs="Arial Unicode MS"/>
          <w:bCs/>
          <w:color w:val="000000"/>
        </w:rPr>
        <w:t xml:space="preserve"> for Undergraduate courses</w:t>
      </w:r>
      <w:r w:rsidR="00840447" w:rsidRPr="00E60771">
        <w:rPr>
          <w:rFonts w:ascii="Arial Unicode MS" w:eastAsia="Arial Unicode MS" w:hAnsi="Arial Unicode MS" w:cs="Arial Unicode MS"/>
          <w:bCs/>
          <w:color w:val="000000"/>
        </w:rPr>
        <w:t>, 20%</w:t>
      </w:r>
      <w:r w:rsidR="00C421EB">
        <w:rPr>
          <w:rFonts w:ascii="Arial Unicode MS" w:eastAsia="Arial Unicode MS" w:hAnsi="Arial Unicode MS" w:cs="Arial Unicode MS"/>
          <w:bCs/>
          <w:color w:val="000000"/>
        </w:rPr>
        <w:t xml:space="preserve"> for Postgraduate courses</w:t>
      </w:r>
      <w:r w:rsidR="008A75D4">
        <w:rPr>
          <w:rFonts w:ascii="Arial Unicode MS" w:eastAsia="Arial Unicode MS" w:hAnsi="Arial Unicode MS" w:cs="Arial Unicode MS"/>
          <w:bCs/>
          <w:color w:val="000000"/>
        </w:rPr>
        <w:t xml:space="preserve"> and</w:t>
      </w:r>
      <w:r w:rsidR="00840447" w:rsidRPr="00E60771">
        <w:rPr>
          <w:rFonts w:ascii="Arial Unicode MS" w:eastAsia="Arial Unicode MS" w:hAnsi="Arial Unicode MS" w:cs="Arial Unicode MS"/>
          <w:bCs/>
          <w:color w:val="000000"/>
        </w:rPr>
        <w:t xml:space="preserve"> 10% </w:t>
      </w:r>
      <w:r w:rsidR="00C421EB">
        <w:rPr>
          <w:rFonts w:ascii="Arial Unicode MS" w:eastAsia="Arial Unicode MS" w:hAnsi="Arial Unicode MS" w:cs="Arial Unicode MS"/>
          <w:bCs/>
          <w:color w:val="000000"/>
        </w:rPr>
        <w:t xml:space="preserve">for PhD courses </w:t>
      </w:r>
      <w:r w:rsidRPr="00E60771">
        <w:rPr>
          <w:rFonts w:ascii="Arial Unicode MS" w:eastAsia="Arial Unicode MS" w:hAnsi="Arial Unicode MS" w:cs="Arial Unicode MS"/>
          <w:bCs/>
          <w:color w:val="000000"/>
        </w:rPr>
        <w:t>will be reverted for resubmission. The final submission is subject to score penalization as defined by the course instructor at the start of the course, with a clear communication of the same to all the registered candidates.</w:t>
      </w:r>
    </w:p>
    <w:p w14:paraId="52F10C2E" w14:textId="046D20B3" w:rsidR="0083644E" w:rsidRDefault="0083644E">
      <w:pPr>
        <w:jc w:val="both"/>
        <w:rPr>
          <w:rFonts w:ascii="Arial Unicode MS" w:eastAsia="Arial Unicode MS" w:hAnsi="Arial Unicode MS" w:cs="Arial Unicode MS"/>
          <w:bCs/>
          <w:color w:val="000000"/>
        </w:rPr>
      </w:pPr>
    </w:p>
    <w:p w14:paraId="2BDE844E" w14:textId="77777777" w:rsidR="00E60771" w:rsidRPr="00C2576A" w:rsidRDefault="00E60771" w:rsidP="00E60771">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Module Sessions</w:t>
      </w:r>
    </w:p>
    <w:p w14:paraId="12866EE5" w14:textId="77777777" w:rsidR="00E60771" w:rsidRPr="00C2576A" w:rsidRDefault="00E60771" w:rsidP="00E60771">
      <w:pPr>
        <w:rPr>
          <w:rFonts w:ascii="Arial Unicode MS" w:eastAsia="Arial Unicode MS" w:hAnsi="Arial Unicode MS" w:cs="Arial Unicode MS"/>
          <w:b/>
          <w:sz w:val="24"/>
          <w:szCs w:val="24"/>
        </w:rPr>
      </w:pPr>
    </w:p>
    <w:p w14:paraId="4A58F067" w14:textId="4EE899E0" w:rsidR="00E60771" w:rsidRPr="00C2576A" w:rsidRDefault="00E60771" w:rsidP="00E60771">
      <w:pPr>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Module </w:t>
      </w:r>
      <w:r w:rsidR="00CB4756">
        <w:rPr>
          <w:rFonts w:ascii="Arial Unicode MS" w:eastAsia="Arial Unicode MS" w:hAnsi="Arial Unicode MS" w:cs="Arial Unicode MS"/>
          <w:b/>
          <w:bCs/>
          <w:sz w:val="24"/>
          <w:szCs w:val="24"/>
        </w:rPr>
        <w:t xml:space="preserve">1: </w:t>
      </w:r>
      <w:r w:rsidR="00CB4756" w:rsidRPr="00C2576A">
        <w:rPr>
          <w:rFonts w:ascii="Arial Unicode MS" w:eastAsia="Arial Unicode MS" w:hAnsi="Arial Unicode MS" w:cs="Arial Unicode MS"/>
          <w:b/>
          <w:bCs/>
          <w:sz w:val="24"/>
          <w:szCs w:val="24"/>
        </w:rPr>
        <w:t xml:space="preserve"> Introduction</w:t>
      </w:r>
      <w:r w:rsidR="00CB4756" w:rsidRPr="00CB4756">
        <w:rPr>
          <w:rFonts w:ascii="Arial Unicode MS" w:eastAsia="Arial Unicode MS" w:hAnsi="Arial Unicode MS" w:cs="Arial Unicode MS"/>
          <w:b/>
          <w:bCs/>
          <w:sz w:val="24"/>
          <w:szCs w:val="24"/>
        </w:rPr>
        <w:t xml:space="preserve"> to Urban Planning </w:t>
      </w:r>
      <w:r w:rsidRPr="00C2576A">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r>
      <w:r w:rsidRPr="00C2576A">
        <w:rPr>
          <w:rFonts w:ascii="Arial Unicode MS" w:eastAsia="Arial Unicode MS" w:hAnsi="Arial Unicode MS" w:cs="Arial Unicode MS"/>
          <w:b/>
          <w:bCs/>
          <w:sz w:val="24"/>
          <w:szCs w:val="24"/>
        </w:rPr>
        <w:tab/>
      </w:r>
      <w:r w:rsidR="00CB4756">
        <w:rPr>
          <w:rFonts w:ascii="Arial Unicode MS" w:eastAsia="Arial Unicode MS" w:hAnsi="Arial Unicode MS" w:cs="Arial Unicode MS"/>
          <w:b/>
          <w:bCs/>
          <w:sz w:val="24"/>
          <w:szCs w:val="24"/>
        </w:rPr>
        <w:t xml:space="preserve">            </w:t>
      </w:r>
      <w:proofErr w:type="gramStart"/>
      <w:r w:rsidR="00CB4756">
        <w:rPr>
          <w:rFonts w:ascii="Arial Unicode MS" w:eastAsia="Arial Unicode MS" w:hAnsi="Arial Unicode MS" w:cs="Arial Unicode MS"/>
          <w:b/>
          <w:bCs/>
          <w:sz w:val="24"/>
          <w:szCs w:val="24"/>
        </w:rPr>
        <w:t xml:space="preserve">   </w:t>
      </w:r>
      <w:r w:rsidRPr="00C2576A">
        <w:rPr>
          <w:rFonts w:ascii="Arial Unicode MS" w:eastAsia="Arial Unicode MS" w:hAnsi="Arial Unicode MS" w:cs="Arial Unicode MS"/>
          <w:b/>
          <w:bCs/>
          <w:sz w:val="24"/>
          <w:szCs w:val="24"/>
        </w:rPr>
        <w:t>(</w:t>
      </w:r>
      <w:proofErr w:type="gramEnd"/>
      <w:r w:rsidR="00CB4756">
        <w:rPr>
          <w:rFonts w:ascii="Arial Unicode MS" w:eastAsia="Arial Unicode MS" w:hAnsi="Arial Unicode MS" w:cs="Arial Unicode MS"/>
          <w:b/>
          <w:bCs/>
          <w:sz w:val="24"/>
          <w:szCs w:val="24"/>
        </w:rPr>
        <w:t>10</w:t>
      </w:r>
      <w:r w:rsidRPr="00C2576A">
        <w:rPr>
          <w:rFonts w:ascii="Arial Unicode MS" w:eastAsia="Arial Unicode MS" w:hAnsi="Arial Unicode MS" w:cs="Arial Unicode MS"/>
          <w:b/>
          <w:bCs/>
          <w:sz w:val="24"/>
          <w:szCs w:val="24"/>
        </w:rPr>
        <w:t xml:space="preserve"> Hours)</w:t>
      </w:r>
    </w:p>
    <w:p w14:paraId="5233675B" w14:textId="5694F467" w:rsidR="00CB4756" w:rsidRPr="002D3537" w:rsidRDefault="00CB4756" w:rsidP="0071356A">
      <w:pPr>
        <w:pStyle w:val="BodyText"/>
        <w:numPr>
          <w:ilvl w:val="0"/>
          <w:numId w:val="2"/>
        </w:numPr>
        <w:ind w:right="192"/>
        <w:jc w:val="both"/>
        <w:rPr>
          <w:rFonts w:ascii="Arial Unicode MS" w:eastAsia="Arial Unicode MS" w:hAnsi="Arial Unicode MS" w:cs="Arial Unicode MS"/>
          <w:bCs/>
          <w:color w:val="000000"/>
          <w:sz w:val="22"/>
          <w:szCs w:val="22"/>
        </w:rPr>
      </w:pPr>
      <w:r w:rsidRPr="002D3537">
        <w:rPr>
          <w:rFonts w:ascii="Arial Unicode MS" w:eastAsia="Arial Unicode MS" w:hAnsi="Arial Unicode MS" w:cs="Arial Unicode MS"/>
          <w:bCs/>
          <w:color w:val="000000"/>
          <w:sz w:val="22"/>
          <w:szCs w:val="22"/>
        </w:rPr>
        <w:t xml:space="preserve">Introduction to Urbanisation </w:t>
      </w:r>
    </w:p>
    <w:p w14:paraId="125E4B64" w14:textId="2A2F9C80" w:rsidR="002D3537" w:rsidRDefault="00CB4756" w:rsidP="0071356A">
      <w:pPr>
        <w:pStyle w:val="BodyText"/>
        <w:numPr>
          <w:ilvl w:val="0"/>
          <w:numId w:val="2"/>
        </w:numPr>
        <w:ind w:right="192"/>
        <w:jc w:val="both"/>
        <w:rPr>
          <w:rFonts w:ascii="Arial Unicode MS" w:eastAsia="Arial Unicode MS" w:hAnsi="Arial Unicode MS" w:cs="Arial Unicode MS"/>
          <w:bCs/>
          <w:color w:val="000000"/>
          <w:sz w:val="22"/>
          <w:szCs w:val="22"/>
        </w:rPr>
      </w:pPr>
      <w:r w:rsidRPr="002D3537">
        <w:rPr>
          <w:rFonts w:ascii="Arial Unicode MS" w:eastAsia="Arial Unicode MS" w:hAnsi="Arial Unicode MS" w:cs="Arial Unicode MS"/>
          <w:bCs/>
          <w:color w:val="000000"/>
          <w:sz w:val="22"/>
          <w:szCs w:val="22"/>
        </w:rPr>
        <w:t>Planning History and Theories — Overview of City Planning in Ancient Civilisations, Town Planning thought and Principles in Ancient India, Impact of Industrial Revolution on City Form and Introduction to a Few City Forms and Urban Structure</w:t>
      </w:r>
    </w:p>
    <w:p w14:paraId="2F688751" w14:textId="2C161252" w:rsidR="00CB4756" w:rsidRPr="002D3537" w:rsidRDefault="00CB4756" w:rsidP="0071356A">
      <w:pPr>
        <w:pStyle w:val="BodyText"/>
        <w:numPr>
          <w:ilvl w:val="0"/>
          <w:numId w:val="2"/>
        </w:numPr>
        <w:ind w:right="192"/>
        <w:jc w:val="both"/>
        <w:rPr>
          <w:rFonts w:ascii="Arial Unicode MS" w:eastAsia="Arial Unicode MS" w:hAnsi="Arial Unicode MS" w:cs="Arial Unicode MS"/>
          <w:bCs/>
          <w:color w:val="000000"/>
          <w:sz w:val="22"/>
          <w:szCs w:val="22"/>
        </w:rPr>
      </w:pPr>
      <w:r w:rsidRPr="002D3537">
        <w:rPr>
          <w:rFonts w:ascii="Arial Unicode MS" w:eastAsia="Arial Unicode MS" w:hAnsi="Arial Unicode MS" w:cs="Arial Unicode MS"/>
          <w:bCs/>
          <w:color w:val="000000"/>
          <w:sz w:val="22"/>
          <w:szCs w:val="22"/>
        </w:rPr>
        <w:t xml:space="preserve">City-Region Relationship and Emerging Issues: Socio-Economic Impacts of Growth of Urban Areas, Push and Pull Factors, Rural-Urban Migration, Transportation and Urban Form and other Emerging Issues in Planning </w:t>
      </w:r>
    </w:p>
    <w:p w14:paraId="043B84A7" w14:textId="419DBCB4" w:rsidR="00CB4756" w:rsidRPr="002D3537" w:rsidRDefault="00CB4756" w:rsidP="0071356A">
      <w:pPr>
        <w:pStyle w:val="BodyText"/>
        <w:numPr>
          <w:ilvl w:val="0"/>
          <w:numId w:val="2"/>
        </w:numPr>
        <w:ind w:right="192"/>
        <w:jc w:val="both"/>
        <w:rPr>
          <w:rFonts w:ascii="Arial Unicode MS" w:eastAsia="Arial Unicode MS" w:hAnsi="Arial Unicode MS" w:cs="Arial Unicode MS"/>
          <w:bCs/>
          <w:color w:val="000000"/>
          <w:sz w:val="22"/>
          <w:szCs w:val="22"/>
        </w:rPr>
      </w:pPr>
      <w:r w:rsidRPr="002D3537">
        <w:rPr>
          <w:rFonts w:ascii="Arial Unicode MS" w:eastAsia="Arial Unicode MS" w:hAnsi="Arial Unicode MS" w:cs="Arial Unicode MS"/>
          <w:bCs/>
          <w:color w:val="000000"/>
          <w:sz w:val="22"/>
          <w:szCs w:val="22"/>
        </w:rPr>
        <w:t xml:space="preserve">Planning Legislation — T&amp;CP Act, Environmental Protection Act, Building Bye Laws, Development Authority Act, Preparation and Implementation of Regional Plan, Development Plan/Master Plan, etc. </w:t>
      </w:r>
    </w:p>
    <w:p w14:paraId="509472FC" w14:textId="6FC25F16" w:rsidR="00CB4756" w:rsidRPr="002D3537" w:rsidRDefault="00CB4756" w:rsidP="0071356A">
      <w:pPr>
        <w:pStyle w:val="BodyText"/>
        <w:numPr>
          <w:ilvl w:val="0"/>
          <w:numId w:val="2"/>
        </w:numPr>
        <w:ind w:right="192"/>
        <w:jc w:val="both"/>
        <w:rPr>
          <w:rFonts w:ascii="Arial Unicode MS" w:eastAsia="Arial Unicode MS" w:hAnsi="Arial Unicode MS" w:cs="Arial Unicode MS"/>
          <w:bCs/>
          <w:color w:val="000000"/>
          <w:sz w:val="22"/>
          <w:szCs w:val="22"/>
        </w:rPr>
      </w:pPr>
      <w:r w:rsidRPr="002D3537">
        <w:rPr>
          <w:rFonts w:ascii="Arial Unicode MS" w:eastAsia="Arial Unicode MS" w:hAnsi="Arial Unicode MS" w:cs="Arial Unicode MS"/>
          <w:bCs/>
          <w:color w:val="000000"/>
          <w:sz w:val="22"/>
          <w:szCs w:val="22"/>
        </w:rPr>
        <w:t>Urban Development in India after Independence: Five Year Plans, Schemes, Policies, Missions, etc.</w:t>
      </w:r>
    </w:p>
    <w:p w14:paraId="3FA7F11D" w14:textId="41E02F13" w:rsidR="00E60771" w:rsidRDefault="00E60771" w:rsidP="002D3537">
      <w:pPr>
        <w:pStyle w:val="BodyText"/>
        <w:ind w:right="192"/>
        <w:jc w:val="both"/>
        <w:rPr>
          <w:rFonts w:ascii="Arial Unicode MS" w:eastAsia="Arial Unicode MS" w:hAnsi="Arial Unicode MS" w:cs="Arial Unicode MS"/>
          <w:b/>
          <w:color w:val="000000"/>
        </w:rPr>
      </w:pPr>
      <w:r w:rsidRPr="00C2576A">
        <w:rPr>
          <w:rFonts w:ascii="Arial Unicode MS" w:eastAsia="Arial Unicode MS" w:hAnsi="Arial Unicode MS" w:cs="Arial Unicode MS"/>
          <w:b/>
          <w:color w:val="000000"/>
        </w:rPr>
        <w:t>Reading:</w:t>
      </w:r>
    </w:p>
    <w:p w14:paraId="460EBCCD" w14:textId="77777777" w:rsidR="00CB4756" w:rsidRDefault="00CB4756" w:rsidP="0071356A">
      <w:pPr>
        <w:pStyle w:val="BodyText"/>
        <w:numPr>
          <w:ilvl w:val="3"/>
          <w:numId w:val="1"/>
        </w:numPr>
        <w:ind w:left="360" w:right="192"/>
        <w:jc w:val="both"/>
        <w:rPr>
          <w:rFonts w:ascii="Arial Unicode MS" w:eastAsia="Arial Unicode MS" w:hAnsi="Arial Unicode MS" w:cs="Arial Unicode MS"/>
          <w:bCs/>
          <w:color w:val="000000"/>
        </w:rPr>
      </w:pPr>
      <w:r w:rsidRPr="00CB4756">
        <w:rPr>
          <w:rFonts w:ascii="Arial Unicode MS" w:eastAsia="Arial Unicode MS" w:hAnsi="Arial Unicode MS" w:cs="Arial Unicode MS"/>
          <w:bCs/>
          <w:color w:val="000000"/>
        </w:rPr>
        <w:t xml:space="preserve">Brunn, D. Stanley, Maureen Hays-Mitchell, Donald J. Zeigler, and Jessica K. Graybill, eds. 2012. Cities of the World: World Regional Urban development. 5th ed. London: </w:t>
      </w:r>
      <w:proofErr w:type="spellStart"/>
      <w:r w:rsidRPr="00CB4756">
        <w:rPr>
          <w:rFonts w:ascii="Arial Unicode MS" w:eastAsia="Arial Unicode MS" w:hAnsi="Arial Unicode MS" w:cs="Arial Unicode MS"/>
          <w:bCs/>
          <w:color w:val="000000"/>
        </w:rPr>
        <w:t>Rowmann</w:t>
      </w:r>
      <w:proofErr w:type="spellEnd"/>
      <w:r w:rsidRPr="00CB4756">
        <w:rPr>
          <w:rFonts w:ascii="Arial Unicode MS" w:eastAsia="Arial Unicode MS" w:hAnsi="Arial Unicode MS" w:cs="Arial Unicode MS"/>
          <w:bCs/>
          <w:color w:val="000000"/>
        </w:rPr>
        <w:t xml:space="preserve"> &amp; Littlefield. </w:t>
      </w:r>
    </w:p>
    <w:p w14:paraId="17301DA9" w14:textId="1162A9E1" w:rsidR="00CB4756" w:rsidRDefault="00CB4756" w:rsidP="0071356A">
      <w:pPr>
        <w:pStyle w:val="BodyText"/>
        <w:numPr>
          <w:ilvl w:val="3"/>
          <w:numId w:val="1"/>
        </w:numPr>
        <w:ind w:left="360" w:right="192"/>
        <w:jc w:val="both"/>
        <w:rPr>
          <w:rFonts w:ascii="Arial Unicode MS" w:eastAsia="Arial Unicode MS" w:hAnsi="Arial Unicode MS" w:cs="Arial Unicode MS"/>
          <w:bCs/>
          <w:color w:val="000000"/>
        </w:rPr>
      </w:pPr>
      <w:r w:rsidRPr="00CB4756">
        <w:rPr>
          <w:rFonts w:ascii="Arial Unicode MS" w:eastAsia="Arial Unicode MS" w:hAnsi="Arial Unicode MS" w:cs="Arial Unicode MS"/>
          <w:bCs/>
          <w:color w:val="000000"/>
        </w:rPr>
        <w:t>Gallion, Arthur B., and Eisner Simon. 2012. Urban Pattern: City Planning and Design. New Delhi: CBS Publishers.</w:t>
      </w:r>
    </w:p>
    <w:p w14:paraId="7D6D726C" w14:textId="189E7106" w:rsidR="00CB4756" w:rsidRDefault="00CB4756" w:rsidP="0071356A">
      <w:pPr>
        <w:pStyle w:val="BodyText"/>
        <w:numPr>
          <w:ilvl w:val="3"/>
          <w:numId w:val="1"/>
        </w:numPr>
        <w:ind w:left="360" w:right="192"/>
        <w:jc w:val="both"/>
        <w:rPr>
          <w:rFonts w:ascii="Arial Unicode MS" w:eastAsia="Arial Unicode MS" w:hAnsi="Arial Unicode MS" w:cs="Arial Unicode MS"/>
          <w:bCs/>
          <w:color w:val="000000"/>
        </w:rPr>
      </w:pPr>
      <w:r w:rsidRPr="00CB4756">
        <w:rPr>
          <w:rFonts w:ascii="Arial Unicode MS" w:eastAsia="Arial Unicode MS" w:hAnsi="Arial Unicode MS" w:cs="Arial Unicode MS"/>
          <w:bCs/>
          <w:color w:val="000000"/>
        </w:rPr>
        <w:t xml:space="preserve">Hall, Peter. 2014. Cities of Tomorrow: An Intellectual History of Urban Planning and Design Since 1880. 4 </w:t>
      </w:r>
      <w:proofErr w:type="spellStart"/>
      <w:r w:rsidRPr="00CB4756">
        <w:rPr>
          <w:rFonts w:ascii="Arial Unicode MS" w:eastAsia="Arial Unicode MS" w:hAnsi="Arial Unicode MS" w:cs="Arial Unicode MS"/>
          <w:bCs/>
          <w:color w:val="000000"/>
        </w:rPr>
        <w:t>th</w:t>
      </w:r>
      <w:proofErr w:type="spellEnd"/>
      <w:r w:rsidRPr="00CB4756">
        <w:rPr>
          <w:rFonts w:ascii="Arial Unicode MS" w:eastAsia="Arial Unicode MS" w:hAnsi="Arial Unicode MS" w:cs="Arial Unicode MS"/>
          <w:bCs/>
          <w:color w:val="000000"/>
        </w:rPr>
        <w:t xml:space="preserve"> ed. Somerset, NJ: John Wiley &amp; Sons. </w:t>
      </w:r>
    </w:p>
    <w:p w14:paraId="1C4677FE" w14:textId="062D72EC" w:rsidR="00CB4756" w:rsidRDefault="00CB4756" w:rsidP="0071356A">
      <w:pPr>
        <w:pStyle w:val="BodyText"/>
        <w:numPr>
          <w:ilvl w:val="3"/>
          <w:numId w:val="1"/>
        </w:numPr>
        <w:ind w:left="360" w:right="192"/>
        <w:jc w:val="both"/>
        <w:rPr>
          <w:rFonts w:ascii="Arial Unicode MS" w:eastAsia="Arial Unicode MS" w:hAnsi="Arial Unicode MS" w:cs="Arial Unicode MS"/>
          <w:bCs/>
          <w:color w:val="000000"/>
        </w:rPr>
      </w:pPr>
      <w:r w:rsidRPr="00CB4756">
        <w:rPr>
          <w:rFonts w:ascii="Arial Unicode MS" w:eastAsia="Arial Unicode MS" w:hAnsi="Arial Unicode MS" w:cs="Arial Unicode MS"/>
          <w:bCs/>
          <w:color w:val="000000"/>
        </w:rPr>
        <w:t>Healey P. 1996. Planning Theory. London: Pergamon Press.</w:t>
      </w:r>
    </w:p>
    <w:p w14:paraId="08F022CD" w14:textId="77777777" w:rsidR="00CB4756" w:rsidRDefault="00CB4756" w:rsidP="0071356A">
      <w:pPr>
        <w:pStyle w:val="BodyText"/>
        <w:numPr>
          <w:ilvl w:val="3"/>
          <w:numId w:val="1"/>
        </w:numPr>
        <w:ind w:left="360" w:right="192"/>
        <w:jc w:val="both"/>
        <w:rPr>
          <w:rFonts w:ascii="Arial Unicode MS" w:eastAsia="Arial Unicode MS" w:hAnsi="Arial Unicode MS" w:cs="Arial Unicode MS"/>
          <w:bCs/>
          <w:color w:val="000000"/>
        </w:rPr>
      </w:pPr>
      <w:r w:rsidRPr="00CB4756">
        <w:rPr>
          <w:rFonts w:ascii="Arial Unicode MS" w:eastAsia="Arial Unicode MS" w:hAnsi="Arial Unicode MS" w:cs="Arial Unicode MS"/>
          <w:bCs/>
          <w:color w:val="000000"/>
        </w:rPr>
        <w:t xml:space="preserve"> </w:t>
      </w:r>
      <w:proofErr w:type="spellStart"/>
      <w:r w:rsidRPr="00CB4756">
        <w:rPr>
          <w:rFonts w:ascii="Arial Unicode MS" w:eastAsia="Arial Unicode MS" w:hAnsi="Arial Unicode MS" w:cs="Arial Unicode MS"/>
          <w:bCs/>
          <w:color w:val="000000"/>
        </w:rPr>
        <w:t>Kostof</w:t>
      </w:r>
      <w:proofErr w:type="spellEnd"/>
      <w:r w:rsidRPr="00CB4756">
        <w:rPr>
          <w:rFonts w:ascii="Arial Unicode MS" w:eastAsia="Arial Unicode MS" w:hAnsi="Arial Unicode MS" w:cs="Arial Unicode MS"/>
          <w:bCs/>
          <w:color w:val="000000"/>
        </w:rPr>
        <w:t xml:space="preserve">, Spiro, and Greg Castillo. 1999. City Assembled: The Elements of Urban form through History. London: Thames and Hudson. </w:t>
      </w:r>
    </w:p>
    <w:p w14:paraId="767F3813" w14:textId="15E87F30" w:rsidR="00CB4756" w:rsidRDefault="00CB4756" w:rsidP="0071356A">
      <w:pPr>
        <w:pStyle w:val="BodyText"/>
        <w:numPr>
          <w:ilvl w:val="3"/>
          <w:numId w:val="1"/>
        </w:numPr>
        <w:ind w:left="360" w:right="192"/>
        <w:jc w:val="both"/>
        <w:rPr>
          <w:rFonts w:ascii="Arial Unicode MS" w:eastAsia="Arial Unicode MS" w:hAnsi="Arial Unicode MS" w:cs="Arial Unicode MS"/>
          <w:bCs/>
          <w:color w:val="000000"/>
        </w:rPr>
      </w:pPr>
      <w:r w:rsidRPr="00CB4756">
        <w:rPr>
          <w:rFonts w:ascii="Arial Unicode MS" w:eastAsia="Arial Unicode MS" w:hAnsi="Arial Unicode MS" w:cs="Arial Unicode MS"/>
          <w:bCs/>
          <w:color w:val="000000"/>
        </w:rPr>
        <w:t xml:space="preserve"> Levy, John M. 2011. Contemporary Urban Planning. 9th ed. Boston, MA: Longman.</w:t>
      </w:r>
    </w:p>
    <w:p w14:paraId="78C0EB84" w14:textId="77777777" w:rsidR="00CB4756" w:rsidRDefault="00CB4756" w:rsidP="0071356A">
      <w:pPr>
        <w:pStyle w:val="BodyText"/>
        <w:numPr>
          <w:ilvl w:val="3"/>
          <w:numId w:val="1"/>
        </w:numPr>
        <w:ind w:left="360" w:right="192"/>
        <w:jc w:val="both"/>
        <w:rPr>
          <w:rFonts w:ascii="Arial Unicode MS" w:eastAsia="Arial Unicode MS" w:hAnsi="Arial Unicode MS" w:cs="Arial Unicode MS"/>
          <w:bCs/>
          <w:color w:val="000000"/>
        </w:rPr>
      </w:pPr>
      <w:r w:rsidRPr="00CB4756">
        <w:rPr>
          <w:rFonts w:ascii="Arial Unicode MS" w:eastAsia="Arial Unicode MS" w:hAnsi="Arial Unicode MS" w:cs="Arial Unicode MS"/>
          <w:bCs/>
          <w:color w:val="000000"/>
        </w:rPr>
        <w:t xml:space="preserve">Rachel, Weber, and Randall Crane. 2015. The Oxford Handbook of Urban Planning. New York: Oxford University Press. </w:t>
      </w:r>
    </w:p>
    <w:p w14:paraId="507AD04E" w14:textId="1D93C2CF" w:rsidR="00CB4756" w:rsidRPr="00CB4756" w:rsidRDefault="00CB4756" w:rsidP="0071356A">
      <w:pPr>
        <w:pStyle w:val="BodyText"/>
        <w:numPr>
          <w:ilvl w:val="3"/>
          <w:numId w:val="1"/>
        </w:numPr>
        <w:ind w:left="360" w:right="192"/>
        <w:jc w:val="both"/>
        <w:rPr>
          <w:rFonts w:ascii="Arial Unicode MS" w:eastAsia="Arial Unicode MS" w:hAnsi="Arial Unicode MS" w:cs="Arial Unicode MS"/>
          <w:bCs/>
          <w:color w:val="000000"/>
        </w:rPr>
      </w:pPr>
      <w:r w:rsidRPr="00CB4756">
        <w:rPr>
          <w:rFonts w:ascii="Arial Unicode MS" w:eastAsia="Arial Unicode MS" w:hAnsi="Arial Unicode MS" w:cs="Arial Unicode MS"/>
          <w:bCs/>
          <w:color w:val="000000"/>
        </w:rPr>
        <w:t>Urban and Regional Planning Since Independence: Retrospect and Prospect: Technical papers, National Town and Country Planners Congress, Mysore, Ministry of Urban Affairs and Employment.</w:t>
      </w:r>
    </w:p>
    <w:p w14:paraId="25C167A4" w14:textId="77777777" w:rsidR="00CB4756" w:rsidRPr="00C2576A" w:rsidRDefault="00CB4756" w:rsidP="00CB4756">
      <w:pPr>
        <w:pStyle w:val="BodyText"/>
        <w:ind w:right="192"/>
        <w:jc w:val="both"/>
        <w:rPr>
          <w:rFonts w:ascii="Arial Unicode MS" w:eastAsia="Arial Unicode MS" w:hAnsi="Arial Unicode MS" w:cs="Arial Unicode MS"/>
          <w:b/>
          <w:color w:val="000000"/>
        </w:rPr>
      </w:pPr>
    </w:p>
    <w:p w14:paraId="04BA1E4C" w14:textId="34A333D2" w:rsidR="002D3537" w:rsidRDefault="00E60771" w:rsidP="00CB4756">
      <w:pPr>
        <w:pStyle w:val="BodyText"/>
        <w:ind w:right="192"/>
        <w:jc w:val="both"/>
        <w:rPr>
          <w:rFonts w:ascii="Arial Unicode MS" w:eastAsia="Arial Unicode MS" w:hAnsi="Arial Unicode MS" w:cs="Arial Unicode MS"/>
          <w:bCs/>
          <w:color w:val="000000"/>
        </w:rPr>
      </w:pPr>
      <w:r w:rsidRPr="00C2576A">
        <w:rPr>
          <w:rFonts w:ascii="Arial Unicode MS" w:eastAsia="Arial Unicode MS" w:hAnsi="Arial Unicode MS" w:cs="Arial Unicode MS"/>
          <w:b/>
          <w:color w:val="000000"/>
        </w:rPr>
        <w:t>Activities:</w:t>
      </w:r>
      <w:r w:rsidR="002D3537" w:rsidRPr="002D3537">
        <w:rPr>
          <w:sz w:val="22"/>
          <w:szCs w:val="22"/>
        </w:rPr>
        <w:t xml:space="preserve"> </w:t>
      </w:r>
      <w:r w:rsidR="00FB150E">
        <w:rPr>
          <w:sz w:val="22"/>
          <w:szCs w:val="22"/>
        </w:rPr>
        <w:t xml:space="preserve">Analysis of the following legislations </w:t>
      </w:r>
    </w:p>
    <w:p w14:paraId="06038C5C" w14:textId="77777777" w:rsidR="002D3537" w:rsidRDefault="002D3537" w:rsidP="00CB4756">
      <w:pPr>
        <w:pStyle w:val="BodyText"/>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Town and Country Planning Act (any State Act) </w:t>
      </w:r>
    </w:p>
    <w:p w14:paraId="2BBD53DA" w14:textId="77777777" w:rsidR="002D3537" w:rsidRDefault="002D3537" w:rsidP="00CB4756">
      <w:pPr>
        <w:pStyle w:val="BodyText"/>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lastRenderedPageBreak/>
        <w:t xml:space="preserve">Model Municipal Act, </w:t>
      </w:r>
    </w:p>
    <w:p w14:paraId="44238AE5" w14:textId="77777777" w:rsidR="002D3537" w:rsidRDefault="002D3537" w:rsidP="00CB4756">
      <w:pPr>
        <w:pStyle w:val="BodyText"/>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Ministry of Urban Development, </w:t>
      </w:r>
    </w:p>
    <w:p w14:paraId="2D818769" w14:textId="1A50E14C" w:rsidR="002D3537" w:rsidRDefault="002D3537" w:rsidP="00CB4756">
      <w:pPr>
        <w:pStyle w:val="BodyText"/>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Government of India Nagar Raj Act (any State Act) </w:t>
      </w:r>
    </w:p>
    <w:p w14:paraId="42312D59" w14:textId="77777777" w:rsidR="002D3537" w:rsidRDefault="002D3537" w:rsidP="00CB4756">
      <w:pPr>
        <w:pStyle w:val="BodyText"/>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Environment Protection Act (Central Act) </w:t>
      </w:r>
    </w:p>
    <w:p w14:paraId="2E4D4886" w14:textId="77777777" w:rsidR="002D3537" w:rsidRDefault="002D3537" w:rsidP="00CB4756">
      <w:pPr>
        <w:pStyle w:val="BodyText"/>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Mining and Forestry Act (Central Act) </w:t>
      </w:r>
    </w:p>
    <w:p w14:paraId="773E60A5" w14:textId="454DFC5D" w:rsidR="002D3537" w:rsidRDefault="002D3537" w:rsidP="00CB4756">
      <w:pPr>
        <w:pStyle w:val="BodyText"/>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Building Bye laws (any State Act) </w:t>
      </w:r>
    </w:p>
    <w:p w14:paraId="5CF49DEE" w14:textId="6C986857" w:rsidR="002D3537" w:rsidRDefault="002D3537" w:rsidP="00CB4756">
      <w:pPr>
        <w:pStyle w:val="BodyText"/>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Apartment Ownership Act (any State Act)</w:t>
      </w:r>
    </w:p>
    <w:p w14:paraId="68ACD919" w14:textId="30A82C8A" w:rsidR="002D3537" w:rsidRDefault="002D3537" w:rsidP="00CB4756">
      <w:pPr>
        <w:pStyle w:val="BodyText"/>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 Development Authority Act (any State Act)</w:t>
      </w:r>
    </w:p>
    <w:p w14:paraId="28D9CD2A" w14:textId="06578A55" w:rsidR="00E60771" w:rsidRDefault="002D3537" w:rsidP="00CB4756">
      <w:pPr>
        <w:pStyle w:val="BodyText"/>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 Water Bodies Conservation Act (any Sta</w:t>
      </w:r>
      <w:r>
        <w:rPr>
          <w:rFonts w:ascii="Arial Unicode MS" w:eastAsia="Arial Unicode MS" w:hAnsi="Arial Unicode MS" w:cs="Arial Unicode MS"/>
          <w:bCs/>
          <w:color w:val="000000"/>
        </w:rPr>
        <w:t xml:space="preserve">te Act) </w:t>
      </w:r>
    </w:p>
    <w:p w14:paraId="67628B02" w14:textId="77777777" w:rsidR="002D3537" w:rsidRPr="002D3537" w:rsidRDefault="002D3537" w:rsidP="00CB4756">
      <w:pPr>
        <w:pStyle w:val="BodyText"/>
        <w:ind w:right="192"/>
        <w:jc w:val="both"/>
        <w:rPr>
          <w:rFonts w:ascii="Arial Unicode MS" w:eastAsia="Arial Unicode MS" w:hAnsi="Arial Unicode MS" w:cs="Arial Unicode MS"/>
          <w:bCs/>
          <w:color w:val="000000"/>
        </w:rPr>
      </w:pPr>
    </w:p>
    <w:p w14:paraId="28E47F11" w14:textId="77777777" w:rsidR="002D3537" w:rsidRDefault="002D3537" w:rsidP="002D3537">
      <w:pPr>
        <w:jc w:val="both"/>
        <w:rPr>
          <w:rFonts w:ascii="Arial Unicode MS" w:eastAsia="Arial Unicode MS" w:hAnsi="Arial Unicode MS" w:cs="Arial Unicode MS"/>
          <w:b/>
          <w:bCs/>
          <w:sz w:val="24"/>
          <w:szCs w:val="24"/>
        </w:rPr>
      </w:pPr>
      <w:r w:rsidRPr="00C2576A">
        <w:rPr>
          <w:rFonts w:ascii="Arial Unicode MS" w:eastAsia="Arial Unicode MS" w:hAnsi="Arial Unicode MS" w:cs="Arial Unicode MS"/>
          <w:b/>
          <w:bCs/>
          <w:sz w:val="24"/>
          <w:szCs w:val="24"/>
        </w:rPr>
        <w:t xml:space="preserve">Module </w:t>
      </w:r>
      <w:r>
        <w:rPr>
          <w:rFonts w:ascii="Arial Unicode MS" w:eastAsia="Arial Unicode MS" w:hAnsi="Arial Unicode MS" w:cs="Arial Unicode MS"/>
          <w:b/>
          <w:bCs/>
          <w:sz w:val="24"/>
          <w:szCs w:val="24"/>
        </w:rPr>
        <w:t xml:space="preserve">2: Urban Governance                                                        </w:t>
      </w:r>
      <w:proofErr w:type="gramStart"/>
      <w:r>
        <w:rPr>
          <w:rFonts w:ascii="Arial Unicode MS" w:eastAsia="Arial Unicode MS" w:hAnsi="Arial Unicode MS" w:cs="Arial Unicode MS"/>
          <w:b/>
          <w:bCs/>
          <w:sz w:val="24"/>
          <w:szCs w:val="24"/>
        </w:rPr>
        <w:t xml:space="preserve">   (</w:t>
      </w:r>
      <w:proofErr w:type="gramEnd"/>
      <w:r>
        <w:rPr>
          <w:rFonts w:ascii="Arial Unicode MS" w:eastAsia="Arial Unicode MS" w:hAnsi="Arial Unicode MS" w:cs="Arial Unicode MS"/>
          <w:b/>
          <w:bCs/>
          <w:sz w:val="24"/>
          <w:szCs w:val="24"/>
        </w:rPr>
        <w:t>5 hours)</w:t>
      </w:r>
    </w:p>
    <w:p w14:paraId="4AB593DE" w14:textId="55F4BC31" w:rsidR="002D3537" w:rsidRPr="002D3537" w:rsidRDefault="002D3537" w:rsidP="002D3537">
      <w:pPr>
        <w:jc w:val="both"/>
        <w:rPr>
          <w:rFonts w:ascii="Arial Unicode MS" w:eastAsia="Arial Unicode MS" w:hAnsi="Arial Unicode MS" w:cs="Arial Unicode MS"/>
          <w:bCs/>
          <w:color w:val="000000"/>
        </w:rPr>
      </w:pPr>
      <w:r>
        <w:rPr>
          <w:rFonts w:ascii="Arial Unicode MS" w:eastAsia="Arial Unicode MS" w:hAnsi="Arial Unicode MS" w:cs="Arial Unicode MS"/>
          <w:b/>
          <w:bCs/>
          <w:sz w:val="24"/>
          <w:szCs w:val="24"/>
        </w:rPr>
        <w:t xml:space="preserve"> </w:t>
      </w:r>
    </w:p>
    <w:p w14:paraId="7350F747" w14:textId="65B06E73" w:rsidR="002D3537" w:rsidRPr="002D3537" w:rsidRDefault="002D3537" w:rsidP="0071356A">
      <w:pPr>
        <w:pStyle w:val="BodyText"/>
        <w:numPr>
          <w:ilvl w:val="0"/>
          <w:numId w:val="3"/>
        </w:numPr>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Introduction to Urban Governance — Evolution of Local Self Government, Constitutional Provision for Urban Local Bodies (Salient Features of 73rd and 74th Constitutional Amendment Act, 1992), Powers and Functions of Municipal Governments </w:t>
      </w:r>
    </w:p>
    <w:p w14:paraId="4FF5AB1D" w14:textId="60EB6BCB" w:rsidR="009558D1" w:rsidRDefault="002D3537" w:rsidP="0071356A">
      <w:pPr>
        <w:pStyle w:val="BodyText"/>
        <w:numPr>
          <w:ilvl w:val="0"/>
          <w:numId w:val="3"/>
        </w:numPr>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Innovations &amp; Reforms in Urban Governance — Indicators of Good Governance, Citizens’ Charter, Citizens’ Participation in Urban Governance: Institutional and Legal Framework, e-municipal Governance, Urban Governance Reforms</w:t>
      </w:r>
    </w:p>
    <w:p w14:paraId="42932290" w14:textId="30385439" w:rsidR="002D3537" w:rsidRDefault="002D3537" w:rsidP="002D3537">
      <w:pPr>
        <w:pStyle w:val="BodyText"/>
        <w:ind w:right="192"/>
        <w:jc w:val="both"/>
        <w:rPr>
          <w:rFonts w:ascii="Arial Unicode MS" w:eastAsia="Arial Unicode MS" w:hAnsi="Arial Unicode MS" w:cs="Arial Unicode MS"/>
          <w:b/>
          <w:color w:val="000000"/>
        </w:rPr>
      </w:pPr>
      <w:r w:rsidRPr="002D3537">
        <w:rPr>
          <w:rFonts w:ascii="Arial Unicode MS" w:eastAsia="Arial Unicode MS" w:hAnsi="Arial Unicode MS" w:cs="Arial Unicode MS"/>
          <w:b/>
          <w:color w:val="000000"/>
        </w:rPr>
        <w:t xml:space="preserve">Readings: </w:t>
      </w:r>
    </w:p>
    <w:p w14:paraId="7C03E7A5" w14:textId="77777777" w:rsidR="002D3537" w:rsidRPr="002D3537" w:rsidRDefault="002D3537" w:rsidP="002D3537">
      <w:pPr>
        <w:pStyle w:val="BodyText"/>
        <w:ind w:right="192"/>
        <w:jc w:val="both"/>
        <w:rPr>
          <w:rFonts w:ascii="Arial Unicode MS" w:eastAsia="Arial Unicode MS" w:hAnsi="Arial Unicode MS" w:cs="Arial Unicode MS"/>
          <w:b/>
          <w:color w:val="000000"/>
        </w:rPr>
      </w:pPr>
    </w:p>
    <w:p w14:paraId="77EE4A57" w14:textId="2865CB41" w:rsidR="002D3537" w:rsidRDefault="002D3537" w:rsidP="0071356A">
      <w:pPr>
        <w:pStyle w:val="BodyText"/>
        <w:numPr>
          <w:ilvl w:val="0"/>
          <w:numId w:val="4"/>
        </w:numPr>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Baud, I. S. A., and J. De Wit, eds. 2008. New Forms of Urban Governance in India: Shifts, Models, Networks and Contestations. New Delhi: Sage Publications. </w:t>
      </w:r>
    </w:p>
    <w:p w14:paraId="2128D52B" w14:textId="77777777" w:rsidR="0039695D" w:rsidRDefault="0039695D" w:rsidP="0039695D">
      <w:pPr>
        <w:pStyle w:val="BodyText"/>
        <w:ind w:left="360" w:right="192"/>
        <w:jc w:val="both"/>
        <w:rPr>
          <w:rFonts w:ascii="Arial Unicode MS" w:eastAsia="Arial Unicode MS" w:hAnsi="Arial Unicode MS" w:cs="Arial Unicode MS"/>
          <w:bCs/>
          <w:color w:val="000000"/>
        </w:rPr>
      </w:pPr>
      <w:r w:rsidRPr="0039695D">
        <w:rPr>
          <w:rFonts w:ascii="Arial Unicode MS" w:eastAsia="Arial Unicode MS" w:hAnsi="Arial Unicode MS" w:cs="Arial Unicode MS"/>
          <w:bCs/>
          <w:color w:val="000000"/>
        </w:rPr>
        <w:t>2.</w:t>
      </w:r>
      <w:r>
        <w:rPr>
          <w:rFonts w:ascii="Arial Unicode MS" w:eastAsia="Arial Unicode MS" w:hAnsi="Arial Unicode MS" w:cs="Arial Unicode MS"/>
          <w:bCs/>
          <w:color w:val="000000"/>
        </w:rPr>
        <w:t xml:space="preserve">  </w:t>
      </w:r>
      <w:r w:rsidR="002D3537" w:rsidRPr="002D3537">
        <w:rPr>
          <w:rFonts w:ascii="Arial Unicode MS" w:eastAsia="Arial Unicode MS" w:hAnsi="Arial Unicode MS" w:cs="Arial Unicode MS"/>
          <w:bCs/>
          <w:color w:val="000000"/>
        </w:rPr>
        <w:t xml:space="preserve">Jayal, Niraja Gopal, Amit Prakash, and Pradeep K. Sharma. 2007. </w:t>
      </w:r>
    </w:p>
    <w:p w14:paraId="34C1ED25" w14:textId="76507BF3" w:rsidR="002D3537" w:rsidRDefault="0039695D" w:rsidP="0039695D">
      <w:pPr>
        <w:pStyle w:val="BodyText"/>
        <w:ind w:left="360" w:right="192"/>
        <w:jc w:val="both"/>
        <w:rPr>
          <w:rFonts w:ascii="Arial Unicode MS" w:eastAsia="Arial Unicode MS" w:hAnsi="Arial Unicode MS" w:cs="Arial Unicode MS"/>
          <w:bCs/>
          <w:color w:val="000000"/>
        </w:rPr>
      </w:pPr>
      <w:r>
        <w:rPr>
          <w:rFonts w:ascii="Arial Unicode MS" w:eastAsia="Arial Unicode MS" w:hAnsi="Arial Unicode MS" w:cs="Arial Unicode MS"/>
          <w:bCs/>
          <w:color w:val="000000"/>
        </w:rPr>
        <w:t xml:space="preserve">     </w:t>
      </w:r>
      <w:r w:rsidR="002D3537" w:rsidRPr="002D3537">
        <w:rPr>
          <w:rFonts w:ascii="Arial Unicode MS" w:eastAsia="Arial Unicode MS" w:hAnsi="Arial Unicode MS" w:cs="Arial Unicode MS"/>
          <w:bCs/>
          <w:color w:val="000000"/>
        </w:rPr>
        <w:t xml:space="preserve">Local Governance in India. New York: Oxford University Press. </w:t>
      </w:r>
    </w:p>
    <w:p w14:paraId="530A121D" w14:textId="77777777" w:rsidR="0039695D" w:rsidRDefault="002D3537" w:rsidP="0071356A">
      <w:pPr>
        <w:pStyle w:val="BodyText"/>
        <w:numPr>
          <w:ilvl w:val="0"/>
          <w:numId w:val="3"/>
        </w:numPr>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Mathur, O.P. 1999. India: The Challenges of Urban Governance. New Delhi: National Institute of Public Finance and Policy in collaboration with Centre for Urban and Community Studies, University of Toronto.</w:t>
      </w:r>
    </w:p>
    <w:p w14:paraId="019E44A8" w14:textId="77777777" w:rsidR="0039695D" w:rsidRDefault="002D3537" w:rsidP="0071356A">
      <w:pPr>
        <w:pStyle w:val="BodyText"/>
        <w:numPr>
          <w:ilvl w:val="0"/>
          <w:numId w:val="3"/>
        </w:numPr>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 Rao, P.S.N. Urban Governance and Management: Indian Initiative. 2006. New Delhi: Indian Institute of Public Administration in association with Kanishka Publishers. </w:t>
      </w:r>
    </w:p>
    <w:p w14:paraId="326526F4" w14:textId="08B00CAC" w:rsidR="002D3537" w:rsidRDefault="002D3537" w:rsidP="0071356A">
      <w:pPr>
        <w:pStyle w:val="BodyText"/>
        <w:numPr>
          <w:ilvl w:val="0"/>
          <w:numId w:val="3"/>
        </w:numPr>
        <w:ind w:right="192"/>
        <w:jc w:val="both"/>
        <w:rPr>
          <w:rFonts w:ascii="Arial Unicode MS" w:eastAsia="Arial Unicode MS" w:hAnsi="Arial Unicode MS" w:cs="Arial Unicode MS"/>
          <w:bCs/>
          <w:color w:val="000000"/>
        </w:rPr>
      </w:pPr>
      <w:r w:rsidRPr="002D3537">
        <w:rPr>
          <w:rFonts w:ascii="Arial Unicode MS" w:eastAsia="Arial Unicode MS" w:hAnsi="Arial Unicode MS" w:cs="Arial Unicode MS"/>
          <w:bCs/>
          <w:color w:val="000000"/>
        </w:rPr>
        <w:t xml:space="preserve">Sengupta, Chandan, and Stuart Corbridge. 2014. Democracy, </w:t>
      </w:r>
      <w:r w:rsidRPr="002D3537">
        <w:rPr>
          <w:rFonts w:ascii="Arial Unicode MS" w:eastAsia="Arial Unicode MS" w:hAnsi="Arial Unicode MS" w:cs="Arial Unicode MS"/>
          <w:bCs/>
          <w:color w:val="000000"/>
        </w:rPr>
        <w:lastRenderedPageBreak/>
        <w:t xml:space="preserve">Development and Decentralisation – Continuing Debates. 1st ed. New Delhi: Taylor &amp; Francis. 6. </w:t>
      </w:r>
      <w:proofErr w:type="spellStart"/>
      <w:r w:rsidRPr="002D3537">
        <w:rPr>
          <w:rFonts w:ascii="Arial Unicode MS" w:eastAsia="Arial Unicode MS" w:hAnsi="Arial Unicode MS" w:cs="Arial Unicode MS"/>
          <w:bCs/>
          <w:color w:val="000000"/>
        </w:rPr>
        <w:t>Sivaramkrishnan</w:t>
      </w:r>
      <w:proofErr w:type="spellEnd"/>
      <w:r w:rsidRPr="002D3537">
        <w:rPr>
          <w:rFonts w:ascii="Arial Unicode MS" w:eastAsia="Arial Unicode MS" w:hAnsi="Arial Unicode MS" w:cs="Arial Unicode MS"/>
          <w:bCs/>
          <w:color w:val="000000"/>
        </w:rPr>
        <w:t>, K.C. 2006. People’s Participation in Urban Governance. New Delhi: CSS.</w:t>
      </w:r>
    </w:p>
    <w:p w14:paraId="1EBE7DFE" w14:textId="3B4011BC" w:rsidR="0039695D" w:rsidRPr="0039695D" w:rsidRDefault="0039695D" w:rsidP="0039695D">
      <w:pPr>
        <w:pStyle w:val="BodyText"/>
        <w:ind w:right="192"/>
        <w:jc w:val="both"/>
        <w:rPr>
          <w:rFonts w:ascii="Arial Unicode MS" w:eastAsia="Arial Unicode MS" w:hAnsi="Arial Unicode MS" w:cs="Arial Unicode MS"/>
          <w:b/>
          <w:color w:val="000000"/>
        </w:rPr>
      </w:pPr>
      <w:r w:rsidRPr="0039695D">
        <w:rPr>
          <w:rFonts w:ascii="Arial Unicode MS" w:eastAsia="Arial Unicode MS" w:hAnsi="Arial Unicode MS" w:cs="Arial Unicode MS"/>
          <w:b/>
          <w:color w:val="000000"/>
        </w:rPr>
        <w:t xml:space="preserve">Module 3: Municipal Finance </w:t>
      </w:r>
      <w:r>
        <w:rPr>
          <w:rFonts w:ascii="Arial Unicode MS" w:eastAsia="Arial Unicode MS" w:hAnsi="Arial Unicode MS" w:cs="Arial Unicode MS"/>
          <w:b/>
          <w:color w:val="000000"/>
        </w:rPr>
        <w:t xml:space="preserve">                                       </w:t>
      </w:r>
      <w:r w:rsidR="00FB150E">
        <w:rPr>
          <w:rFonts w:ascii="Arial Unicode MS" w:eastAsia="Arial Unicode MS" w:hAnsi="Arial Unicode MS" w:cs="Arial Unicode MS"/>
          <w:b/>
          <w:color w:val="000000"/>
        </w:rPr>
        <w:t xml:space="preserve">                   </w:t>
      </w:r>
      <w:proofErr w:type="gramStart"/>
      <w:r w:rsidR="00FB150E">
        <w:rPr>
          <w:rFonts w:ascii="Arial Unicode MS" w:eastAsia="Arial Unicode MS" w:hAnsi="Arial Unicode MS" w:cs="Arial Unicode MS"/>
          <w:b/>
          <w:color w:val="000000"/>
        </w:rPr>
        <w:t xml:space="preserve">  </w:t>
      </w:r>
      <w:r>
        <w:rPr>
          <w:rFonts w:ascii="Arial Unicode MS" w:eastAsia="Arial Unicode MS" w:hAnsi="Arial Unicode MS" w:cs="Arial Unicode MS"/>
          <w:b/>
          <w:color w:val="000000"/>
        </w:rPr>
        <w:t xml:space="preserve"> (</w:t>
      </w:r>
      <w:proofErr w:type="gramEnd"/>
      <w:r>
        <w:rPr>
          <w:rFonts w:ascii="Arial Unicode MS" w:eastAsia="Arial Unicode MS" w:hAnsi="Arial Unicode MS" w:cs="Arial Unicode MS"/>
          <w:b/>
          <w:color w:val="000000"/>
        </w:rPr>
        <w:t>6 Hours )</w:t>
      </w:r>
    </w:p>
    <w:p w14:paraId="7CBC48A5" w14:textId="3761AD37" w:rsidR="0039695D" w:rsidRDefault="0039695D" w:rsidP="0071356A">
      <w:pPr>
        <w:pStyle w:val="BodyText"/>
        <w:numPr>
          <w:ilvl w:val="0"/>
          <w:numId w:val="5"/>
        </w:numPr>
        <w:ind w:right="192"/>
        <w:jc w:val="both"/>
        <w:rPr>
          <w:rFonts w:ascii="Arial Unicode MS" w:eastAsia="Arial Unicode MS" w:hAnsi="Arial Unicode MS" w:cs="Arial Unicode MS"/>
          <w:bCs/>
          <w:color w:val="000000"/>
        </w:rPr>
      </w:pPr>
      <w:r w:rsidRPr="0039695D">
        <w:rPr>
          <w:rFonts w:ascii="Arial Unicode MS" w:eastAsia="Arial Unicode MS" w:hAnsi="Arial Unicode MS" w:cs="Arial Unicode MS"/>
          <w:bCs/>
          <w:color w:val="000000"/>
        </w:rPr>
        <w:t xml:space="preserve">Constitutional Provision for Local Finance: Principle of Fiscal Federalism — Inter Governmental Fiscal Transfer; Constitution, Powers and Functions of Central Finance Commission (CFC) and State Finance Commission (SFC); Centrally Sponsored Schemes Related to Urban/Rural Physical Planning and Related Sectors; Introduction to Municipal Finance </w:t>
      </w:r>
    </w:p>
    <w:p w14:paraId="0BAFBC16" w14:textId="6E6DB4CB" w:rsidR="0039695D" w:rsidRDefault="0039695D" w:rsidP="0071356A">
      <w:pPr>
        <w:pStyle w:val="BodyText"/>
        <w:numPr>
          <w:ilvl w:val="0"/>
          <w:numId w:val="5"/>
        </w:numPr>
        <w:ind w:right="192"/>
        <w:jc w:val="both"/>
        <w:rPr>
          <w:rFonts w:ascii="Arial Unicode MS" w:eastAsia="Arial Unicode MS" w:hAnsi="Arial Unicode MS" w:cs="Arial Unicode MS"/>
          <w:bCs/>
          <w:color w:val="000000"/>
        </w:rPr>
      </w:pPr>
      <w:r w:rsidRPr="0039695D">
        <w:rPr>
          <w:rFonts w:ascii="Arial Unicode MS" w:eastAsia="Arial Unicode MS" w:hAnsi="Arial Unicode MS" w:cs="Arial Unicode MS"/>
          <w:bCs/>
          <w:color w:val="000000"/>
        </w:rPr>
        <w:t>Local Government Fiscal Regime —Fiscal Devolution vis a vis Fiscal Dependency of Local Bodies; Fiscal Indicators — Revenue Dependency Ratio (RDR), Fiscal Autonomy Ratio (FAR), Expenditure Decentralisation Ratio (EDR); An overview of Municipal Accounting and Auditing</w:t>
      </w:r>
    </w:p>
    <w:p w14:paraId="01BDB820" w14:textId="42CB85F3" w:rsidR="0039695D" w:rsidRDefault="0039695D" w:rsidP="0039695D">
      <w:pPr>
        <w:pStyle w:val="BodyText"/>
        <w:ind w:right="192"/>
        <w:jc w:val="both"/>
        <w:rPr>
          <w:rFonts w:ascii="Arial Unicode MS" w:eastAsia="Arial Unicode MS" w:hAnsi="Arial Unicode MS" w:cs="Arial Unicode MS"/>
          <w:b/>
          <w:color w:val="000000"/>
        </w:rPr>
      </w:pPr>
      <w:r w:rsidRPr="0039695D">
        <w:rPr>
          <w:rFonts w:ascii="Arial Unicode MS" w:eastAsia="Arial Unicode MS" w:hAnsi="Arial Unicode MS" w:cs="Arial Unicode MS"/>
          <w:b/>
          <w:color w:val="000000"/>
        </w:rPr>
        <w:t xml:space="preserve">Readings: </w:t>
      </w:r>
    </w:p>
    <w:p w14:paraId="13C51E11" w14:textId="1D069033" w:rsidR="0039695D" w:rsidRPr="0039695D" w:rsidRDefault="0039695D" w:rsidP="0071356A">
      <w:pPr>
        <w:pStyle w:val="BodyText"/>
        <w:numPr>
          <w:ilvl w:val="0"/>
          <w:numId w:val="6"/>
        </w:numPr>
        <w:ind w:right="192"/>
        <w:jc w:val="both"/>
        <w:rPr>
          <w:rFonts w:ascii="Arial Unicode MS" w:eastAsia="Arial Unicode MS" w:hAnsi="Arial Unicode MS" w:cs="Arial Unicode MS"/>
          <w:b/>
          <w:color w:val="000000"/>
        </w:rPr>
      </w:pPr>
      <w:proofErr w:type="spellStart"/>
      <w:r w:rsidRPr="0039695D">
        <w:rPr>
          <w:rFonts w:ascii="Arial Unicode MS" w:eastAsia="Arial Unicode MS" w:hAnsi="Arial Unicode MS" w:cs="Arial Unicode MS"/>
          <w:bCs/>
          <w:color w:val="000000"/>
        </w:rPr>
        <w:t>Farvacque-Vitkovic</w:t>
      </w:r>
      <w:proofErr w:type="spellEnd"/>
      <w:r w:rsidRPr="0039695D">
        <w:rPr>
          <w:rFonts w:ascii="Arial Unicode MS" w:eastAsia="Arial Unicode MS" w:hAnsi="Arial Unicode MS" w:cs="Arial Unicode MS"/>
          <w:bCs/>
          <w:color w:val="000000"/>
        </w:rPr>
        <w:t xml:space="preserve">, Catherine, and Mihaly </w:t>
      </w:r>
      <w:proofErr w:type="spellStart"/>
      <w:r w:rsidRPr="0039695D">
        <w:rPr>
          <w:rFonts w:ascii="Arial Unicode MS" w:eastAsia="Arial Unicode MS" w:hAnsi="Arial Unicode MS" w:cs="Arial Unicode MS"/>
          <w:bCs/>
          <w:color w:val="000000"/>
        </w:rPr>
        <w:t>Kopanyi</w:t>
      </w:r>
      <w:proofErr w:type="spellEnd"/>
      <w:r w:rsidRPr="0039695D">
        <w:rPr>
          <w:rFonts w:ascii="Arial Unicode MS" w:eastAsia="Arial Unicode MS" w:hAnsi="Arial Unicode MS" w:cs="Arial Unicode MS"/>
          <w:bCs/>
          <w:color w:val="000000"/>
        </w:rPr>
        <w:t xml:space="preserve">, eds. 2014. Municipal Finances: A Handbook for Local Governments. Washington DC: World Bank. </w:t>
      </w:r>
    </w:p>
    <w:p w14:paraId="1020286E" w14:textId="77777777" w:rsidR="0039695D" w:rsidRPr="0039695D" w:rsidRDefault="0039695D" w:rsidP="0071356A">
      <w:pPr>
        <w:pStyle w:val="BodyText"/>
        <w:numPr>
          <w:ilvl w:val="0"/>
          <w:numId w:val="6"/>
        </w:numPr>
        <w:ind w:right="192"/>
        <w:jc w:val="both"/>
        <w:rPr>
          <w:rFonts w:ascii="Arial Unicode MS" w:eastAsia="Arial Unicode MS" w:hAnsi="Arial Unicode MS" w:cs="Arial Unicode MS"/>
          <w:b/>
          <w:color w:val="000000"/>
        </w:rPr>
      </w:pPr>
      <w:r w:rsidRPr="0039695D">
        <w:rPr>
          <w:rFonts w:ascii="Arial Unicode MS" w:eastAsia="Arial Unicode MS" w:hAnsi="Arial Unicode MS" w:cs="Arial Unicode MS"/>
          <w:bCs/>
          <w:color w:val="000000"/>
        </w:rPr>
        <w:t xml:space="preserve">Mello, De, and </w:t>
      </w:r>
      <w:proofErr w:type="spellStart"/>
      <w:r w:rsidRPr="0039695D">
        <w:rPr>
          <w:rFonts w:ascii="Arial Unicode MS" w:eastAsia="Arial Unicode MS" w:hAnsi="Arial Unicode MS" w:cs="Arial Unicode MS"/>
          <w:bCs/>
          <w:color w:val="000000"/>
        </w:rPr>
        <w:t>Barenstein</w:t>
      </w:r>
      <w:proofErr w:type="spellEnd"/>
      <w:r w:rsidRPr="0039695D">
        <w:rPr>
          <w:rFonts w:ascii="Arial Unicode MS" w:eastAsia="Arial Unicode MS" w:hAnsi="Arial Unicode MS" w:cs="Arial Unicode MS"/>
          <w:bCs/>
          <w:color w:val="000000"/>
        </w:rPr>
        <w:t xml:space="preserve"> M. 2001. Fiscal Decentralisation and Governance – A Cross Country Analysis. IMF Working Paper (WP.01/171, 2001). Urban Planning | MA Public Policy and Governance | 5 </w:t>
      </w:r>
    </w:p>
    <w:p w14:paraId="663AC4AD" w14:textId="77777777" w:rsidR="0039695D" w:rsidRPr="0039695D" w:rsidRDefault="0039695D" w:rsidP="0071356A">
      <w:pPr>
        <w:pStyle w:val="BodyText"/>
        <w:numPr>
          <w:ilvl w:val="0"/>
          <w:numId w:val="6"/>
        </w:numPr>
        <w:ind w:right="192"/>
        <w:jc w:val="both"/>
        <w:rPr>
          <w:rFonts w:ascii="Arial Unicode MS" w:eastAsia="Arial Unicode MS" w:hAnsi="Arial Unicode MS" w:cs="Arial Unicode MS"/>
          <w:b/>
          <w:color w:val="000000"/>
        </w:rPr>
      </w:pPr>
      <w:r w:rsidRPr="0039695D">
        <w:rPr>
          <w:rFonts w:ascii="Arial Unicode MS" w:eastAsia="Arial Unicode MS" w:hAnsi="Arial Unicode MS" w:cs="Arial Unicode MS"/>
          <w:bCs/>
          <w:color w:val="000000"/>
        </w:rPr>
        <w:t xml:space="preserve"> Mohanty, P. K., Mishra B. M., Rajan Goyal, and P. D. Jeromi. 2008. Municipal Finance in India – An Assessment. Reserve Bank of India, Development Research Group Study No. 26. </w:t>
      </w:r>
    </w:p>
    <w:p w14:paraId="50CB38DA" w14:textId="77777777" w:rsidR="0039695D" w:rsidRPr="0039695D" w:rsidRDefault="0039695D" w:rsidP="0071356A">
      <w:pPr>
        <w:pStyle w:val="BodyText"/>
        <w:numPr>
          <w:ilvl w:val="0"/>
          <w:numId w:val="6"/>
        </w:numPr>
        <w:ind w:right="192"/>
        <w:jc w:val="both"/>
        <w:rPr>
          <w:rFonts w:ascii="Arial Unicode MS" w:eastAsia="Arial Unicode MS" w:hAnsi="Arial Unicode MS" w:cs="Arial Unicode MS"/>
          <w:b/>
          <w:color w:val="000000"/>
        </w:rPr>
      </w:pPr>
      <w:r w:rsidRPr="0039695D">
        <w:rPr>
          <w:rFonts w:ascii="Arial Unicode MS" w:eastAsia="Arial Unicode MS" w:hAnsi="Arial Unicode MS" w:cs="Arial Unicode MS"/>
          <w:bCs/>
          <w:color w:val="000000"/>
        </w:rPr>
        <w:t xml:space="preserve"> Mundle, Sudipto. 1997. Public Finance: Policy Issues for India. New York: Oxford University Press. </w:t>
      </w:r>
    </w:p>
    <w:p w14:paraId="11E86350" w14:textId="77777777" w:rsidR="0039695D" w:rsidRPr="0039695D" w:rsidRDefault="0039695D" w:rsidP="0071356A">
      <w:pPr>
        <w:pStyle w:val="BodyText"/>
        <w:numPr>
          <w:ilvl w:val="0"/>
          <w:numId w:val="6"/>
        </w:numPr>
        <w:ind w:right="192"/>
        <w:jc w:val="both"/>
        <w:rPr>
          <w:rFonts w:ascii="Arial Unicode MS" w:eastAsia="Arial Unicode MS" w:hAnsi="Arial Unicode MS" w:cs="Arial Unicode MS"/>
          <w:b/>
          <w:color w:val="000000"/>
        </w:rPr>
      </w:pPr>
      <w:r w:rsidRPr="0039695D">
        <w:rPr>
          <w:rFonts w:ascii="Arial Unicode MS" w:eastAsia="Arial Unicode MS" w:hAnsi="Arial Unicode MS" w:cs="Arial Unicode MS"/>
          <w:bCs/>
          <w:color w:val="000000"/>
        </w:rPr>
        <w:t>Oommen, M. A., ed. 2008. Fiscal Decentralisation to Local Government in India. London: Cambridge Scholars.</w:t>
      </w:r>
    </w:p>
    <w:p w14:paraId="0959BED8" w14:textId="77777777" w:rsidR="0039695D" w:rsidRPr="0039695D" w:rsidRDefault="0039695D" w:rsidP="0071356A">
      <w:pPr>
        <w:pStyle w:val="BodyText"/>
        <w:numPr>
          <w:ilvl w:val="0"/>
          <w:numId w:val="6"/>
        </w:numPr>
        <w:ind w:right="192"/>
        <w:jc w:val="both"/>
        <w:rPr>
          <w:rFonts w:ascii="Arial Unicode MS" w:eastAsia="Arial Unicode MS" w:hAnsi="Arial Unicode MS" w:cs="Arial Unicode MS"/>
          <w:b/>
          <w:color w:val="000000"/>
        </w:rPr>
      </w:pPr>
      <w:r w:rsidRPr="0039695D">
        <w:rPr>
          <w:rFonts w:ascii="Arial Unicode MS" w:eastAsia="Arial Unicode MS" w:hAnsi="Arial Unicode MS" w:cs="Arial Unicode MS"/>
          <w:bCs/>
          <w:color w:val="000000"/>
        </w:rPr>
        <w:t xml:space="preserve">Rangarajan, C., and Srivastava D. K. 2011. Federalism and Fiscal Transfers in India. New Delhi: Oxford University Press. </w:t>
      </w:r>
    </w:p>
    <w:p w14:paraId="14ECDEC1" w14:textId="289AFF41" w:rsidR="0039695D" w:rsidRPr="0039695D" w:rsidRDefault="0039695D" w:rsidP="0071356A">
      <w:pPr>
        <w:pStyle w:val="BodyText"/>
        <w:numPr>
          <w:ilvl w:val="0"/>
          <w:numId w:val="6"/>
        </w:numPr>
        <w:ind w:right="192"/>
        <w:jc w:val="both"/>
        <w:rPr>
          <w:rFonts w:ascii="Arial Unicode MS" w:eastAsia="Arial Unicode MS" w:hAnsi="Arial Unicode MS" w:cs="Arial Unicode MS"/>
          <w:b/>
          <w:color w:val="000000"/>
        </w:rPr>
      </w:pPr>
      <w:r w:rsidRPr="0039695D">
        <w:rPr>
          <w:rFonts w:ascii="Arial Unicode MS" w:eastAsia="Arial Unicode MS" w:hAnsi="Arial Unicode MS" w:cs="Arial Unicode MS"/>
          <w:bCs/>
          <w:color w:val="000000"/>
        </w:rPr>
        <w:t xml:space="preserve">Sridhar, Kala Seetharam, and O. P. Mathur. 2009. Costs and Challenges of Local Urban Services: Evidence from Indian Cities. New Delhi: Oxford University Press. 8. Vithal, B. </w:t>
      </w:r>
      <w:proofErr w:type="gramStart"/>
      <w:r w:rsidRPr="0039695D">
        <w:rPr>
          <w:rFonts w:ascii="Arial Unicode MS" w:eastAsia="Arial Unicode MS" w:hAnsi="Arial Unicode MS" w:cs="Arial Unicode MS"/>
          <w:bCs/>
          <w:color w:val="000000"/>
        </w:rPr>
        <w:t>P .R</w:t>
      </w:r>
      <w:proofErr w:type="gramEnd"/>
      <w:r w:rsidRPr="0039695D">
        <w:rPr>
          <w:rFonts w:ascii="Arial Unicode MS" w:eastAsia="Arial Unicode MS" w:hAnsi="Arial Unicode MS" w:cs="Arial Unicode MS"/>
          <w:bCs/>
          <w:color w:val="000000"/>
        </w:rPr>
        <w:t>, and M. L. Sastry. 2001. Fiscal Federalism in India. New Delhi: Oxford University Press.</w:t>
      </w:r>
      <w:r w:rsidRPr="0039695D">
        <w:rPr>
          <w:rFonts w:ascii="Arial Unicode MS" w:eastAsia="Arial Unicode MS" w:hAnsi="Arial Unicode MS" w:cs="Arial Unicode MS"/>
          <w:b/>
          <w:color w:val="000000"/>
        </w:rPr>
        <w:t xml:space="preserve"> </w:t>
      </w:r>
    </w:p>
    <w:p w14:paraId="51C09023" w14:textId="03295865" w:rsidR="0039695D" w:rsidRDefault="0039695D" w:rsidP="0039695D">
      <w:pPr>
        <w:pStyle w:val="BodyText"/>
        <w:ind w:right="192"/>
        <w:jc w:val="both"/>
        <w:rPr>
          <w:rFonts w:ascii="Arial Unicode MS" w:eastAsia="Arial Unicode MS" w:hAnsi="Arial Unicode MS" w:cs="Arial Unicode MS"/>
          <w:b/>
          <w:color w:val="000000"/>
        </w:rPr>
      </w:pPr>
      <w:r w:rsidRPr="0039695D">
        <w:rPr>
          <w:rFonts w:ascii="Arial Unicode MS" w:eastAsia="Arial Unicode MS" w:hAnsi="Arial Unicode MS" w:cs="Arial Unicode MS"/>
          <w:b/>
          <w:color w:val="000000"/>
        </w:rPr>
        <w:t xml:space="preserve">Module 4: Housing &amp; Urban Poverty </w:t>
      </w:r>
      <w:r>
        <w:rPr>
          <w:rFonts w:ascii="Arial Unicode MS" w:eastAsia="Arial Unicode MS" w:hAnsi="Arial Unicode MS" w:cs="Arial Unicode MS"/>
          <w:b/>
          <w:color w:val="000000"/>
        </w:rPr>
        <w:t xml:space="preserve">                      </w:t>
      </w:r>
      <w:r w:rsidR="00FB150E">
        <w:rPr>
          <w:rFonts w:ascii="Arial Unicode MS" w:eastAsia="Arial Unicode MS" w:hAnsi="Arial Unicode MS" w:cs="Arial Unicode MS"/>
          <w:b/>
          <w:color w:val="000000"/>
        </w:rPr>
        <w:t xml:space="preserve">                      </w:t>
      </w:r>
      <w:proofErr w:type="gramStart"/>
      <w:r w:rsidR="00FB150E">
        <w:rPr>
          <w:rFonts w:ascii="Arial Unicode MS" w:eastAsia="Arial Unicode MS" w:hAnsi="Arial Unicode MS" w:cs="Arial Unicode MS"/>
          <w:b/>
          <w:color w:val="000000"/>
        </w:rPr>
        <w:t xml:space="preserve">  </w:t>
      </w:r>
      <w:r>
        <w:rPr>
          <w:rFonts w:ascii="Arial Unicode MS" w:eastAsia="Arial Unicode MS" w:hAnsi="Arial Unicode MS" w:cs="Arial Unicode MS"/>
          <w:b/>
          <w:color w:val="000000"/>
        </w:rPr>
        <w:t xml:space="preserve"> (</w:t>
      </w:r>
      <w:proofErr w:type="gramEnd"/>
      <w:r w:rsidR="000D0B4D">
        <w:rPr>
          <w:rFonts w:ascii="Arial Unicode MS" w:eastAsia="Arial Unicode MS" w:hAnsi="Arial Unicode MS" w:cs="Arial Unicode MS"/>
          <w:b/>
          <w:color w:val="000000"/>
        </w:rPr>
        <w:t xml:space="preserve">12 Hours) </w:t>
      </w:r>
    </w:p>
    <w:p w14:paraId="32D0FF0E" w14:textId="77777777" w:rsidR="000D0B4D" w:rsidRDefault="000D0B4D" w:rsidP="0039695D">
      <w:pPr>
        <w:pStyle w:val="BodyText"/>
        <w:ind w:right="192"/>
        <w:jc w:val="both"/>
        <w:rPr>
          <w:rFonts w:ascii="Arial Unicode MS" w:eastAsia="Arial Unicode MS" w:hAnsi="Arial Unicode MS" w:cs="Arial Unicode MS"/>
          <w:b/>
          <w:color w:val="000000"/>
        </w:rPr>
      </w:pPr>
    </w:p>
    <w:p w14:paraId="45AE7E62" w14:textId="33A42AE6" w:rsidR="00707F21" w:rsidRPr="00727DEC" w:rsidRDefault="0039695D" w:rsidP="0071356A">
      <w:pPr>
        <w:pStyle w:val="BodyText"/>
        <w:numPr>
          <w:ilvl w:val="0"/>
          <w:numId w:val="7"/>
        </w:numPr>
        <w:ind w:right="192"/>
        <w:jc w:val="both"/>
        <w:rPr>
          <w:rFonts w:ascii="Arial Unicode MS" w:eastAsia="Arial Unicode MS" w:hAnsi="Arial Unicode MS" w:cs="Arial Unicode MS"/>
          <w:bCs/>
          <w:color w:val="000000"/>
        </w:rPr>
      </w:pPr>
      <w:r w:rsidRPr="00727DEC">
        <w:rPr>
          <w:rFonts w:ascii="Arial Unicode MS" w:eastAsia="Arial Unicode MS" w:hAnsi="Arial Unicode MS" w:cs="Arial Unicode MS"/>
          <w:bCs/>
          <w:color w:val="000000"/>
        </w:rPr>
        <w:lastRenderedPageBreak/>
        <w:t xml:space="preserve">Introduction to Housing — Housing and Urbanisation; Significance of Housing in National Development Goals; Current Issues in Housing: Health and Safety Related Issues in Housing; Shift of Housing from Social Sector to Private Sector Participation </w:t>
      </w:r>
    </w:p>
    <w:p w14:paraId="00986351" w14:textId="3C0E7F50" w:rsidR="00BC0CEF" w:rsidRPr="00727DEC" w:rsidRDefault="0039695D" w:rsidP="0071356A">
      <w:pPr>
        <w:pStyle w:val="BodyText"/>
        <w:numPr>
          <w:ilvl w:val="0"/>
          <w:numId w:val="7"/>
        </w:numPr>
        <w:ind w:right="192"/>
        <w:jc w:val="both"/>
        <w:rPr>
          <w:rFonts w:ascii="Arial Unicode MS" w:eastAsia="Arial Unicode MS" w:hAnsi="Arial Unicode MS" w:cs="Arial Unicode MS"/>
          <w:bCs/>
          <w:color w:val="000000"/>
        </w:rPr>
      </w:pPr>
      <w:r w:rsidRPr="00727DEC">
        <w:rPr>
          <w:rFonts w:ascii="Arial Unicode MS" w:eastAsia="Arial Unicode MS" w:hAnsi="Arial Unicode MS" w:cs="Arial Unicode MS"/>
          <w:bCs/>
          <w:color w:val="000000"/>
        </w:rPr>
        <w:t xml:space="preserve">Housing for the Poor — Issues in Slums and Squatter Settlements; Government Initiatives for Providing Housing </w:t>
      </w:r>
    </w:p>
    <w:p w14:paraId="761FB4FE" w14:textId="1336FE07" w:rsidR="00BC0CEF" w:rsidRPr="00727DEC" w:rsidRDefault="0039695D" w:rsidP="0071356A">
      <w:pPr>
        <w:pStyle w:val="BodyText"/>
        <w:numPr>
          <w:ilvl w:val="0"/>
          <w:numId w:val="7"/>
        </w:numPr>
        <w:ind w:right="192"/>
        <w:jc w:val="both"/>
        <w:rPr>
          <w:rFonts w:ascii="Arial Unicode MS" w:eastAsia="Arial Unicode MS" w:hAnsi="Arial Unicode MS" w:cs="Arial Unicode MS"/>
          <w:bCs/>
          <w:color w:val="000000"/>
        </w:rPr>
      </w:pPr>
      <w:r w:rsidRPr="00727DEC">
        <w:rPr>
          <w:rFonts w:ascii="Arial Unicode MS" w:eastAsia="Arial Unicode MS" w:hAnsi="Arial Unicode MS" w:cs="Arial Unicode MS"/>
          <w:bCs/>
          <w:color w:val="000000"/>
        </w:rPr>
        <w:t xml:space="preserve">Housing Demand — Housing Need Assessment, Estimating and Forecasting Housing Requirements (Qualitatively and Quantitatively); Understanding Current Methods of Housing Demand Assessment </w:t>
      </w:r>
    </w:p>
    <w:p w14:paraId="7954017A" w14:textId="3FBBFD7A" w:rsidR="00BC0CEF" w:rsidRPr="00727DEC" w:rsidRDefault="0039695D" w:rsidP="0071356A">
      <w:pPr>
        <w:pStyle w:val="BodyText"/>
        <w:numPr>
          <w:ilvl w:val="0"/>
          <w:numId w:val="7"/>
        </w:numPr>
        <w:ind w:right="192"/>
        <w:jc w:val="both"/>
        <w:rPr>
          <w:rFonts w:ascii="Arial Unicode MS" w:eastAsia="Arial Unicode MS" w:hAnsi="Arial Unicode MS" w:cs="Arial Unicode MS"/>
          <w:bCs/>
          <w:color w:val="000000"/>
        </w:rPr>
      </w:pPr>
      <w:r w:rsidRPr="00727DEC">
        <w:rPr>
          <w:rFonts w:ascii="Arial Unicode MS" w:eastAsia="Arial Unicode MS" w:hAnsi="Arial Unicode MS" w:cs="Arial Unicode MS"/>
          <w:bCs/>
          <w:color w:val="000000"/>
        </w:rPr>
        <w:t xml:space="preserve">Affordable Housing — Household Affordability, Concept of Affordable Housing, Affordable Housing in India, Affordable Housing Policy 2009, Affordable Housing in Public-Private Participation, Emerging thoughts </w:t>
      </w:r>
    </w:p>
    <w:p w14:paraId="1D53804C" w14:textId="29F80E3C" w:rsidR="00BC0CEF" w:rsidRPr="00727DEC" w:rsidRDefault="0039695D" w:rsidP="0071356A">
      <w:pPr>
        <w:pStyle w:val="BodyText"/>
        <w:numPr>
          <w:ilvl w:val="0"/>
          <w:numId w:val="7"/>
        </w:numPr>
        <w:ind w:right="192"/>
        <w:jc w:val="both"/>
        <w:rPr>
          <w:rFonts w:ascii="Arial Unicode MS" w:eastAsia="Arial Unicode MS" w:hAnsi="Arial Unicode MS" w:cs="Arial Unicode MS"/>
          <w:bCs/>
          <w:color w:val="000000"/>
        </w:rPr>
      </w:pPr>
      <w:r w:rsidRPr="00727DEC">
        <w:rPr>
          <w:rFonts w:ascii="Arial Unicode MS" w:eastAsia="Arial Unicode MS" w:hAnsi="Arial Unicode MS" w:cs="Arial Unicode MS"/>
          <w:bCs/>
          <w:color w:val="000000"/>
        </w:rPr>
        <w:t>Housing Policy — Understanding Five Year Plans, National Housing Policy — Review, Policy Framework for Urban and Rural Housing, Comparative Policy Analysis</w:t>
      </w:r>
    </w:p>
    <w:p w14:paraId="14DE9F62" w14:textId="06056A07" w:rsidR="0039695D" w:rsidRDefault="0039695D" w:rsidP="0071356A">
      <w:pPr>
        <w:pStyle w:val="BodyText"/>
        <w:numPr>
          <w:ilvl w:val="0"/>
          <w:numId w:val="7"/>
        </w:numPr>
        <w:ind w:right="192"/>
        <w:jc w:val="both"/>
        <w:rPr>
          <w:rFonts w:ascii="Arial Unicode MS" w:eastAsia="Arial Unicode MS" w:hAnsi="Arial Unicode MS" w:cs="Arial Unicode MS"/>
          <w:bCs/>
          <w:color w:val="000000"/>
        </w:rPr>
      </w:pPr>
      <w:r w:rsidRPr="00727DEC">
        <w:rPr>
          <w:rFonts w:ascii="Arial Unicode MS" w:eastAsia="Arial Unicode MS" w:hAnsi="Arial Unicode MS" w:cs="Arial Unicode MS"/>
          <w:bCs/>
          <w:color w:val="000000"/>
        </w:rPr>
        <w:t>Rental Housing in India: An Overview, Current Practices and Upcoming Initiatives</w:t>
      </w:r>
    </w:p>
    <w:p w14:paraId="18C1331C" w14:textId="0C6D76F1" w:rsidR="00727DEC" w:rsidRDefault="00727DEC" w:rsidP="00727DEC">
      <w:pPr>
        <w:pStyle w:val="BodyText"/>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
          <w:color w:val="000000"/>
        </w:rPr>
        <w:t xml:space="preserve">Readings: </w:t>
      </w:r>
    </w:p>
    <w:p w14:paraId="5F991ED9" w14:textId="77777777" w:rsidR="00727DEC" w:rsidRPr="00727DEC"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 xml:space="preserve">Durand, </w:t>
      </w:r>
      <w:proofErr w:type="spellStart"/>
      <w:r w:rsidRPr="00727DEC">
        <w:rPr>
          <w:rFonts w:ascii="Arial Unicode MS" w:eastAsia="Arial Unicode MS" w:hAnsi="Arial Unicode MS" w:cs="Arial Unicode MS"/>
          <w:bCs/>
          <w:color w:val="000000"/>
        </w:rPr>
        <w:t>Lasserve</w:t>
      </w:r>
      <w:proofErr w:type="spellEnd"/>
      <w:r w:rsidRPr="00727DEC">
        <w:rPr>
          <w:rFonts w:ascii="Arial Unicode MS" w:eastAsia="Arial Unicode MS" w:hAnsi="Arial Unicode MS" w:cs="Arial Unicode MS"/>
          <w:bCs/>
          <w:color w:val="000000"/>
        </w:rPr>
        <w:t xml:space="preserve">, and Royston L. 2002. Holding Their Ground: Secure Land Tenure for the Urban Poor in Developing Countries. London: Earthscan Publication. </w:t>
      </w:r>
    </w:p>
    <w:p w14:paraId="06EF4669" w14:textId="06068253" w:rsidR="00727DEC" w:rsidRPr="00727DEC"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 xml:space="preserve"> Dwivedi, Rishi Muni. 2007. Urban Development and Housing in India—1947 to 2007. 1st ed. New Delhi: New Century Publications. </w:t>
      </w:r>
    </w:p>
    <w:p w14:paraId="7D3DD2AB" w14:textId="3C392536" w:rsidR="00727DEC" w:rsidRPr="00727DEC"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 xml:space="preserve"> </w:t>
      </w:r>
      <w:proofErr w:type="spellStart"/>
      <w:r w:rsidRPr="00727DEC">
        <w:rPr>
          <w:rFonts w:ascii="Arial Unicode MS" w:eastAsia="Arial Unicode MS" w:hAnsi="Arial Unicode MS" w:cs="Arial Unicode MS"/>
          <w:bCs/>
          <w:color w:val="000000"/>
        </w:rPr>
        <w:t>Gandotra</w:t>
      </w:r>
      <w:proofErr w:type="spellEnd"/>
      <w:r w:rsidRPr="00727DEC">
        <w:rPr>
          <w:rFonts w:ascii="Arial Unicode MS" w:eastAsia="Arial Unicode MS" w:hAnsi="Arial Unicode MS" w:cs="Arial Unicode MS"/>
          <w:bCs/>
          <w:color w:val="000000"/>
        </w:rPr>
        <w:t xml:space="preserve">, V., </w:t>
      </w:r>
      <w:proofErr w:type="spellStart"/>
      <w:r w:rsidRPr="00727DEC">
        <w:rPr>
          <w:rFonts w:ascii="Arial Unicode MS" w:eastAsia="Arial Unicode MS" w:hAnsi="Arial Unicode MS" w:cs="Arial Unicode MS"/>
          <w:bCs/>
          <w:color w:val="000000"/>
        </w:rPr>
        <w:t>Shukul</w:t>
      </w:r>
      <w:proofErr w:type="spellEnd"/>
      <w:r w:rsidRPr="00727DEC">
        <w:rPr>
          <w:rFonts w:ascii="Arial Unicode MS" w:eastAsia="Arial Unicode MS" w:hAnsi="Arial Unicode MS" w:cs="Arial Unicode MS"/>
          <w:bCs/>
          <w:color w:val="000000"/>
        </w:rPr>
        <w:t xml:space="preserve"> M., Jaju N., and Jaiswal N. 2009. Housing: Changing Needs and New Directions. New Delhi: Authors</w:t>
      </w:r>
      <w:r w:rsidR="00FB150E">
        <w:rPr>
          <w:rFonts w:ascii="Arial Unicode MS" w:eastAsia="Arial Unicode MS" w:hAnsi="Arial Unicode MS" w:cs="Arial Unicode MS"/>
          <w:bCs/>
          <w:color w:val="000000"/>
        </w:rPr>
        <w:t xml:space="preserve"> </w:t>
      </w:r>
      <w:r w:rsidRPr="00727DEC">
        <w:rPr>
          <w:rFonts w:ascii="Arial Unicode MS" w:eastAsia="Arial Unicode MS" w:hAnsi="Arial Unicode MS" w:cs="Arial Unicode MS"/>
          <w:bCs/>
          <w:color w:val="000000"/>
        </w:rPr>
        <w:t xml:space="preserve">press. </w:t>
      </w:r>
    </w:p>
    <w:p w14:paraId="38886A17" w14:textId="77777777" w:rsidR="00727DEC" w:rsidRPr="00727DEC"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Housing Policies and Related Acts and Schemes of Government of India.</w:t>
      </w:r>
    </w:p>
    <w:p w14:paraId="019B286F" w14:textId="16FA0081" w:rsidR="00727DEC" w:rsidRPr="00727DEC"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Jan Baken, Robert. 2003. Plotting, Squatting, Public Purpose and Politics, Land Market Development, Low Income Housing and Public Intervention in India. Aldershot: Ashgate.</w:t>
      </w:r>
    </w:p>
    <w:p w14:paraId="6FFC2A45" w14:textId="68AB238A" w:rsidR="00727DEC" w:rsidRPr="00727DEC"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 xml:space="preserve">Lund, Brain. 2017. Understanding Housing Policy. 3rd ed. Bristol: The Policy Press. </w:t>
      </w:r>
    </w:p>
    <w:p w14:paraId="37A21C7C" w14:textId="77777777" w:rsidR="00FB150E" w:rsidRPr="00FB150E"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 xml:space="preserve">National Housing Policy, GOI, New Delhi. </w:t>
      </w:r>
    </w:p>
    <w:p w14:paraId="46243331" w14:textId="77777777" w:rsidR="00FB150E" w:rsidRPr="00FB150E"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Neuwirth, Robert. 2006. Shadow Cities: A Billion Squatters, a New Urban World. London &amp; New York: Taylor &amp; Francis.</w:t>
      </w:r>
    </w:p>
    <w:p w14:paraId="229544B8" w14:textId="77777777" w:rsidR="00FB150E" w:rsidRPr="00FB150E"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lastRenderedPageBreak/>
        <w:t xml:space="preserve">Payne, Geoffrey, and Michael </w:t>
      </w:r>
      <w:proofErr w:type="spellStart"/>
      <w:r w:rsidRPr="00727DEC">
        <w:rPr>
          <w:rFonts w:ascii="Arial Unicode MS" w:eastAsia="Arial Unicode MS" w:hAnsi="Arial Unicode MS" w:cs="Arial Unicode MS"/>
          <w:bCs/>
          <w:color w:val="000000"/>
        </w:rPr>
        <w:t>Majale</w:t>
      </w:r>
      <w:proofErr w:type="spellEnd"/>
      <w:r w:rsidRPr="00727DEC">
        <w:rPr>
          <w:rFonts w:ascii="Arial Unicode MS" w:eastAsia="Arial Unicode MS" w:hAnsi="Arial Unicode MS" w:cs="Arial Unicode MS"/>
          <w:bCs/>
          <w:color w:val="000000"/>
        </w:rPr>
        <w:t xml:space="preserve">. 2004. The Urban Housing Manual: Making Regulatory Frameworks Work for the Poor. London: Earthscan. </w:t>
      </w:r>
    </w:p>
    <w:p w14:paraId="609F5ADA" w14:textId="77777777" w:rsidR="00FB150E" w:rsidRPr="00FB150E"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 xml:space="preserve">Pugh, Cedric. 1990. Housing and Urbanisation—A study of India. New Delhi: Sage Publications. </w:t>
      </w:r>
    </w:p>
    <w:p w14:paraId="524D21E0" w14:textId="77777777" w:rsidR="00FB150E" w:rsidRPr="00FB150E"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 xml:space="preserve">Reading Material on Housing complied by K. Thomas Poulose, ITPI, India. </w:t>
      </w:r>
    </w:p>
    <w:p w14:paraId="4BCBD4C9" w14:textId="1BB9E2B6" w:rsidR="00FB150E" w:rsidRDefault="00727DEC" w:rsidP="0071356A">
      <w:pPr>
        <w:pStyle w:val="BodyText"/>
        <w:numPr>
          <w:ilvl w:val="0"/>
          <w:numId w:val="8"/>
        </w:numPr>
        <w:ind w:right="192"/>
        <w:jc w:val="both"/>
        <w:rPr>
          <w:rFonts w:ascii="Arial Unicode MS" w:eastAsia="Arial Unicode MS" w:hAnsi="Arial Unicode MS" w:cs="Arial Unicode MS"/>
          <w:b/>
          <w:color w:val="000000"/>
        </w:rPr>
      </w:pPr>
      <w:r w:rsidRPr="00727DEC">
        <w:rPr>
          <w:rFonts w:ascii="Arial Unicode MS" w:eastAsia="Arial Unicode MS" w:hAnsi="Arial Unicode MS" w:cs="Arial Unicode MS"/>
          <w:bCs/>
          <w:color w:val="000000"/>
        </w:rPr>
        <w:t xml:space="preserve"> Sarkar, P. K. 2000. Housing Laws in India—Problems and Remedies. Kolkata: Eastern Law House</w:t>
      </w:r>
      <w:r w:rsidRPr="00727DEC">
        <w:rPr>
          <w:rFonts w:ascii="Arial Unicode MS" w:eastAsia="Arial Unicode MS" w:hAnsi="Arial Unicode MS" w:cs="Arial Unicode MS"/>
          <w:b/>
          <w:color w:val="000000"/>
        </w:rPr>
        <w:t xml:space="preserve">. </w:t>
      </w:r>
    </w:p>
    <w:p w14:paraId="03A626ED" w14:textId="77777777" w:rsidR="00FB150E" w:rsidRDefault="00FB150E" w:rsidP="00FB150E">
      <w:pPr>
        <w:pStyle w:val="BodyText"/>
        <w:ind w:left="720" w:right="192"/>
        <w:jc w:val="both"/>
        <w:rPr>
          <w:rFonts w:ascii="Arial Unicode MS" w:eastAsia="Arial Unicode MS" w:hAnsi="Arial Unicode MS" w:cs="Arial Unicode MS"/>
          <w:b/>
          <w:color w:val="000000"/>
        </w:rPr>
      </w:pPr>
    </w:p>
    <w:p w14:paraId="560E9736" w14:textId="0630EE4E" w:rsidR="00FB150E" w:rsidRDefault="00FB150E" w:rsidP="00FB150E">
      <w:pPr>
        <w:pStyle w:val="BodyText"/>
        <w:ind w:right="192"/>
        <w:jc w:val="both"/>
        <w:rPr>
          <w:rFonts w:ascii="Arial Unicode MS" w:eastAsia="Arial Unicode MS" w:hAnsi="Arial Unicode MS" w:cs="Arial Unicode MS"/>
          <w:b/>
          <w:color w:val="000000"/>
        </w:rPr>
      </w:pPr>
      <w:r>
        <w:rPr>
          <w:rFonts w:ascii="Arial Unicode MS" w:eastAsia="Arial Unicode MS" w:hAnsi="Arial Unicode MS" w:cs="Arial Unicode MS"/>
          <w:b/>
          <w:color w:val="000000"/>
        </w:rPr>
        <w:t>M</w:t>
      </w:r>
      <w:r w:rsidR="00727DEC" w:rsidRPr="00727DEC">
        <w:rPr>
          <w:rFonts w:ascii="Arial Unicode MS" w:eastAsia="Arial Unicode MS" w:hAnsi="Arial Unicode MS" w:cs="Arial Unicode MS"/>
          <w:b/>
          <w:color w:val="000000"/>
        </w:rPr>
        <w:t xml:space="preserve">odule 5: Urban Infrastructure and Transportation Planning </w:t>
      </w:r>
      <w:r>
        <w:rPr>
          <w:rFonts w:ascii="Arial Unicode MS" w:eastAsia="Arial Unicode MS" w:hAnsi="Arial Unicode MS" w:cs="Arial Unicode MS"/>
          <w:b/>
          <w:color w:val="000000"/>
        </w:rPr>
        <w:t xml:space="preserve">  </w:t>
      </w:r>
      <w:proofErr w:type="gramStart"/>
      <w:r>
        <w:rPr>
          <w:rFonts w:ascii="Arial Unicode MS" w:eastAsia="Arial Unicode MS" w:hAnsi="Arial Unicode MS" w:cs="Arial Unicode MS"/>
          <w:b/>
          <w:color w:val="000000"/>
        </w:rPr>
        <w:t xml:space="preserve">   (</w:t>
      </w:r>
      <w:proofErr w:type="gramEnd"/>
      <w:r>
        <w:rPr>
          <w:rFonts w:ascii="Arial Unicode MS" w:eastAsia="Arial Unicode MS" w:hAnsi="Arial Unicode MS" w:cs="Arial Unicode MS"/>
          <w:b/>
          <w:color w:val="000000"/>
        </w:rPr>
        <w:t xml:space="preserve">12 Hours) </w:t>
      </w:r>
    </w:p>
    <w:p w14:paraId="21B4B3EB" w14:textId="77777777" w:rsidR="00FB150E" w:rsidRDefault="00FB150E" w:rsidP="00FB150E">
      <w:pPr>
        <w:pStyle w:val="BodyText"/>
        <w:ind w:right="192"/>
        <w:jc w:val="both"/>
        <w:rPr>
          <w:rFonts w:ascii="Arial Unicode MS" w:eastAsia="Arial Unicode MS" w:hAnsi="Arial Unicode MS" w:cs="Arial Unicode MS"/>
          <w:b/>
          <w:color w:val="000000"/>
        </w:rPr>
      </w:pPr>
    </w:p>
    <w:p w14:paraId="0C0E8FE6" w14:textId="3FCA0804" w:rsidR="00FB150E" w:rsidRPr="00FB150E" w:rsidRDefault="00727DEC" w:rsidP="0071356A">
      <w:pPr>
        <w:pStyle w:val="BodyText"/>
        <w:numPr>
          <w:ilvl w:val="0"/>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 xml:space="preserve">Introduction to Infrastructure Planning and Role of Concerned Parastatal Agencies in Urban Management </w:t>
      </w:r>
    </w:p>
    <w:p w14:paraId="64D01C5A" w14:textId="44A2699A" w:rsidR="00FB150E" w:rsidRPr="00FB150E" w:rsidRDefault="00727DEC" w:rsidP="0071356A">
      <w:pPr>
        <w:pStyle w:val="BodyText"/>
        <w:numPr>
          <w:ilvl w:val="0"/>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 xml:space="preserve">Transport Planning and Management — Understanding Sustainable Development and Sustainable Transport, Pedestrianisation and Non-motorised Transportation, Introduction to External Cost of Urban Transportation. </w:t>
      </w:r>
    </w:p>
    <w:p w14:paraId="5E78A968" w14:textId="6CADABE2" w:rsidR="00727DEC" w:rsidRDefault="00727DEC" w:rsidP="0071356A">
      <w:pPr>
        <w:pStyle w:val="BodyText"/>
        <w:numPr>
          <w:ilvl w:val="0"/>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Introduction to different Urban Infrastructure: Water Supply Systems and Networks, Storm Water Drainage Networks, Sanitation and Sewer System, Solid Waste Management</w:t>
      </w:r>
    </w:p>
    <w:p w14:paraId="5DA7F91B" w14:textId="6331F7D9" w:rsidR="00FB150E" w:rsidRDefault="00FB150E" w:rsidP="00FB150E">
      <w:pPr>
        <w:pStyle w:val="BodyText"/>
        <w:ind w:right="192"/>
        <w:jc w:val="both"/>
        <w:rPr>
          <w:rFonts w:ascii="Arial Unicode MS" w:eastAsia="Arial Unicode MS" w:hAnsi="Arial Unicode MS" w:cs="Arial Unicode MS"/>
          <w:b/>
          <w:color w:val="000000"/>
        </w:rPr>
      </w:pPr>
      <w:r w:rsidRPr="00FB150E">
        <w:rPr>
          <w:rFonts w:ascii="Arial Unicode MS" w:eastAsia="Arial Unicode MS" w:hAnsi="Arial Unicode MS" w:cs="Arial Unicode MS"/>
          <w:b/>
          <w:color w:val="000000"/>
        </w:rPr>
        <w:t>Readings:</w:t>
      </w:r>
    </w:p>
    <w:p w14:paraId="338FE6BA" w14:textId="77777777"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 xml:space="preserve">Black, R. William. 2010. Sustainable Transportation: Problems and Solutions. New York: The Guilford Press. </w:t>
      </w:r>
    </w:p>
    <w:p w14:paraId="3BB9BBF4" w14:textId="77777777"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 xml:space="preserve">Cowie, Jonathan. 2009. The Economics of Transport: A Theoretical and Applied Perspective. 1 </w:t>
      </w:r>
      <w:proofErr w:type="spellStart"/>
      <w:r w:rsidRPr="00FB150E">
        <w:rPr>
          <w:rFonts w:ascii="Arial Unicode MS" w:eastAsia="Arial Unicode MS" w:hAnsi="Arial Unicode MS" w:cs="Arial Unicode MS"/>
          <w:bCs/>
          <w:color w:val="000000"/>
        </w:rPr>
        <w:t>st</w:t>
      </w:r>
      <w:proofErr w:type="spellEnd"/>
      <w:r w:rsidRPr="00FB150E">
        <w:rPr>
          <w:rFonts w:ascii="Arial Unicode MS" w:eastAsia="Arial Unicode MS" w:hAnsi="Arial Unicode MS" w:cs="Arial Unicode MS"/>
          <w:bCs/>
          <w:color w:val="000000"/>
        </w:rPr>
        <w:t xml:space="preserve"> ed. New York: Routledge. </w:t>
      </w:r>
    </w:p>
    <w:p w14:paraId="538FDCAF" w14:textId="51121A63"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 xml:space="preserve">Garg, S. K. 1977. Water Supply Engineering. New Delhi: Khanna Publishers. </w:t>
      </w:r>
    </w:p>
    <w:p w14:paraId="4BC9B258" w14:textId="77777777"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 xml:space="preserve">Hutchinson, B.G. 1974. Principles of Urban Transport Systems Planning. Columbus, OH: McGraw Hill. </w:t>
      </w:r>
    </w:p>
    <w:p w14:paraId="68649C08" w14:textId="77777777"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 xml:space="preserve">Idris, </w:t>
      </w:r>
      <w:proofErr w:type="spellStart"/>
      <w:r w:rsidRPr="00FB150E">
        <w:rPr>
          <w:rFonts w:ascii="Arial Unicode MS" w:eastAsia="Arial Unicode MS" w:hAnsi="Arial Unicode MS" w:cs="Arial Unicode MS"/>
          <w:bCs/>
          <w:color w:val="000000"/>
        </w:rPr>
        <w:t>Semiat</w:t>
      </w:r>
      <w:proofErr w:type="spellEnd"/>
      <w:r w:rsidRPr="00FB150E">
        <w:rPr>
          <w:rFonts w:ascii="Arial Unicode MS" w:eastAsia="Arial Unicode MS" w:hAnsi="Arial Unicode MS" w:cs="Arial Unicode MS"/>
          <w:bCs/>
          <w:color w:val="000000"/>
        </w:rPr>
        <w:t xml:space="preserve">. 2011. Public Transportation Improvement. Riga: Lambert Academic Publishing. </w:t>
      </w:r>
    </w:p>
    <w:p w14:paraId="3E76E158" w14:textId="71AFBE30"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Jain, A. K.2009. Urban Transport: Planning and Management. New Delhi: APH.</w:t>
      </w:r>
    </w:p>
    <w:p w14:paraId="75DF3F3A" w14:textId="77777777"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 xml:space="preserve">Manual on Sewerage and Sewage Treatment, CPHEEO. </w:t>
      </w:r>
    </w:p>
    <w:p w14:paraId="6E884167" w14:textId="7C41EE08"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 xml:space="preserve">Morgan, C. S. 2010. Regulation and the Management of Public Utilities. Detroit, MA: Gale, Making of Modern Law. </w:t>
      </w:r>
    </w:p>
    <w:p w14:paraId="4CB2CDA8" w14:textId="77777777"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lastRenderedPageBreak/>
        <w:t xml:space="preserve">Omer, Amani. 2011. Telecommunication Management Networks (TMN) Implementation: Design Tool for Monitoring the Traffic of ISP’s by using MRTG Data. Riga: Lambert Academic Publishers. </w:t>
      </w:r>
    </w:p>
    <w:p w14:paraId="1C9C13CF" w14:textId="2AB0AD50"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 xml:space="preserve">Sasikumar K., and Sanoop Gopi Krishana. 2013. Solid Waste Management. New Delhi: PHI Learning. </w:t>
      </w:r>
    </w:p>
    <w:p w14:paraId="2EC230F7" w14:textId="7BF254C5" w:rsidR="00FB150E" w:rsidRDefault="00FB150E" w:rsidP="0071356A">
      <w:pPr>
        <w:pStyle w:val="BodyText"/>
        <w:numPr>
          <w:ilvl w:val="3"/>
          <w:numId w:val="9"/>
        </w:numPr>
        <w:ind w:right="192"/>
        <w:jc w:val="both"/>
        <w:rPr>
          <w:rFonts w:ascii="Arial Unicode MS" w:eastAsia="Arial Unicode MS" w:hAnsi="Arial Unicode MS" w:cs="Arial Unicode MS"/>
          <w:bCs/>
          <w:color w:val="000000"/>
        </w:rPr>
      </w:pPr>
      <w:r w:rsidRPr="00FB150E">
        <w:rPr>
          <w:rFonts w:ascii="Arial Unicode MS" w:eastAsia="Arial Unicode MS" w:hAnsi="Arial Unicode MS" w:cs="Arial Unicode MS"/>
          <w:bCs/>
          <w:color w:val="000000"/>
        </w:rPr>
        <w:t>Urban Planning Manual, AIILGS Reader</w:t>
      </w:r>
      <w:r>
        <w:rPr>
          <w:rFonts w:ascii="Arial Unicode MS" w:eastAsia="Arial Unicode MS" w:hAnsi="Arial Unicode MS" w:cs="Arial Unicode MS"/>
          <w:bCs/>
          <w:color w:val="000000"/>
        </w:rPr>
        <w:t>.</w:t>
      </w:r>
    </w:p>
    <w:p w14:paraId="1AAB0B1F" w14:textId="1544E657" w:rsidR="00FB150E" w:rsidRPr="00FB150E" w:rsidRDefault="00FB150E" w:rsidP="00FB150E">
      <w:pPr>
        <w:pStyle w:val="BodyText"/>
        <w:ind w:right="192"/>
        <w:jc w:val="both"/>
        <w:rPr>
          <w:rFonts w:ascii="Arial Unicode MS" w:eastAsia="Arial Unicode MS" w:hAnsi="Arial Unicode MS" w:cs="Arial Unicode MS"/>
          <w:bCs/>
          <w:color w:val="000000"/>
        </w:rPr>
      </w:pPr>
      <w:r>
        <w:rPr>
          <w:rFonts w:ascii="Arial Unicode MS" w:eastAsia="Arial Unicode MS" w:hAnsi="Arial Unicode MS" w:cs="Arial Unicode MS"/>
          <w:bCs/>
          <w:color w:val="000000"/>
        </w:rPr>
        <w:t>______________________________________________________________________</w:t>
      </w:r>
    </w:p>
    <w:sectPr w:rsidR="00FB150E" w:rsidRPr="00FB150E">
      <w:headerReference w:type="default" r:id="rId8"/>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BD6D" w14:textId="77777777" w:rsidR="00480F9B" w:rsidRDefault="00480F9B">
      <w:r>
        <w:separator/>
      </w:r>
    </w:p>
  </w:endnote>
  <w:endnote w:type="continuationSeparator" w:id="0">
    <w:p w14:paraId="7F90F00B" w14:textId="77777777" w:rsidR="00480F9B" w:rsidRDefault="0048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365C" w14:textId="77777777" w:rsidR="00480F9B" w:rsidRDefault="00480F9B">
      <w:r>
        <w:separator/>
      </w:r>
    </w:p>
  </w:footnote>
  <w:footnote w:type="continuationSeparator" w:id="0">
    <w:p w14:paraId="264BFFED" w14:textId="77777777" w:rsidR="00480F9B" w:rsidRDefault="0048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232F" w14:textId="6272A403" w:rsidR="00235E78" w:rsidRPr="00235E78" w:rsidRDefault="00235E78" w:rsidP="00235E78">
    <w:pPr>
      <w:rPr>
        <w:sz w:val="24"/>
        <w:szCs w:val="24"/>
      </w:rPr>
    </w:pPr>
    <w:r w:rsidRPr="00235E78">
      <w:rPr>
        <w:noProof/>
        <w:sz w:val="18"/>
        <w:szCs w:val="18"/>
        <w:lang w:eastAsia="en-GB" w:bidi="ar-SA"/>
      </w:rPr>
      <w:drawing>
        <wp:anchor distT="0" distB="0" distL="114300" distR="114300" simplePos="0" relativeHeight="251660288" behindDoc="0" locked="0" layoutInCell="1" allowOverlap="1" wp14:anchorId="6B02AC3F" wp14:editId="6096D57C">
          <wp:simplePos x="0" y="0"/>
          <wp:positionH relativeFrom="column">
            <wp:posOffset>4451350</wp:posOffset>
          </wp:positionH>
          <wp:positionV relativeFrom="paragraph">
            <wp:posOffset>-170180</wp:posOffset>
          </wp:positionV>
          <wp:extent cx="1569720" cy="636905"/>
          <wp:effectExtent l="0" t="0" r="0" b="0"/>
          <wp:wrapThrough wrapText="bothSides">
            <wp:wrapPolygon edited="0">
              <wp:start x="0" y="0"/>
              <wp:lineTo x="0" y="20674"/>
              <wp:lineTo x="21233" y="20674"/>
              <wp:lineTo x="21233" y="0"/>
              <wp:lineTo x="0" y="0"/>
            </wp:wrapPolygon>
          </wp:wrapThrough>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63690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Unicode MS" w:eastAsia="Arial Unicode MS" w:hAnsi="Arial Unicode MS" w:cs="Arial Unicode MS"/>
          <w:b/>
          <w:sz w:val="20"/>
          <w:szCs w:val="20"/>
        </w:rPr>
        <w:id w:val="-492410922"/>
        <w:docPartObj>
          <w:docPartGallery w:val="Page Numbers (Margins)"/>
          <w:docPartUnique/>
        </w:docPartObj>
      </w:sdtPr>
      <w:sdtEndPr/>
      <w:sdtContent>
        <w:r w:rsidRPr="00235E78">
          <w:rPr>
            <w:rFonts w:ascii="Arial Unicode MS" w:eastAsia="Arial Unicode MS" w:hAnsi="Arial Unicode MS" w:cs="Arial Unicode MS"/>
            <w:b/>
            <w:noProof/>
            <w:sz w:val="20"/>
            <w:szCs w:val="20"/>
            <w:lang w:eastAsia="en-GB" w:bidi="ar-SA"/>
          </w:rPr>
          <mc:AlternateContent>
            <mc:Choice Requires="wps">
              <w:drawing>
                <wp:anchor distT="0" distB="0" distL="114300" distR="114300" simplePos="0" relativeHeight="251659264" behindDoc="0" locked="0" layoutInCell="0" allowOverlap="1" wp14:anchorId="1588E5C5" wp14:editId="3FE36360">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6F27" w14:textId="77777777" w:rsidR="00235E78" w:rsidRDefault="00235E78" w:rsidP="00235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7117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88E5C5"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9CA6F27" w14:textId="77777777" w:rsidR="00235E78" w:rsidRDefault="00235E78" w:rsidP="00235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7117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Pr="00235E78">
      <w:rPr>
        <w:rFonts w:ascii="Arial Unicode MS" w:eastAsia="Arial Unicode MS" w:hAnsi="Arial Unicode MS" w:cs="Arial Unicode MS"/>
        <w:b/>
        <w:sz w:val="20"/>
        <w:szCs w:val="20"/>
      </w:rPr>
      <w:t>Version No:</w:t>
    </w:r>
    <w:r w:rsidRPr="00235E78">
      <w:rPr>
        <w:rFonts w:ascii="Arial Unicode MS" w:eastAsia="Arial Unicode MS" w:hAnsi="Arial Unicode MS" w:cs="Arial Unicode MS"/>
        <w:b/>
        <w:sz w:val="20"/>
        <w:szCs w:val="20"/>
      </w:rPr>
      <w:br/>
      <w:t>Approval Date:</w:t>
    </w:r>
  </w:p>
  <w:p w14:paraId="528D5646" w14:textId="77777777" w:rsidR="00C30568" w:rsidRDefault="00C3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4D8"/>
    <w:multiLevelType w:val="hybridMultilevel"/>
    <w:tmpl w:val="C31A6B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2D160C5C">
      <w:start w:val="1"/>
      <w:numFmt w:val="decimal"/>
      <w:lvlText w:val="%4."/>
      <w:lvlJc w:val="left"/>
      <w:pPr>
        <w:ind w:left="2880" w:hanging="360"/>
      </w:pPr>
      <w:rPr>
        <w:rFonts w:ascii="Arial Unicode MS" w:eastAsia="Arial Unicode MS" w:hAnsi="Arial Unicode MS" w:cs="Arial Unicode MS"/>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367286"/>
    <w:multiLevelType w:val="hybridMultilevel"/>
    <w:tmpl w:val="831431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113499"/>
    <w:multiLevelType w:val="hybridMultilevel"/>
    <w:tmpl w:val="10B2DC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9F2338"/>
    <w:multiLevelType w:val="hybridMultilevel"/>
    <w:tmpl w:val="88A2253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A45D2F"/>
    <w:multiLevelType w:val="hybridMultilevel"/>
    <w:tmpl w:val="BCE0720C"/>
    <w:lvl w:ilvl="0" w:tplc="AB80D1F4">
      <w:start w:val="1"/>
      <w:numFmt w:val="decimal"/>
      <w:lvlText w:val="%1."/>
      <w:lvlJc w:val="left"/>
      <w:pPr>
        <w:ind w:left="502" w:hanging="360"/>
      </w:pPr>
      <w:rPr>
        <w:b w:val="0"/>
        <w:bCs/>
      </w:r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2D160C5C">
      <w:start w:val="1"/>
      <w:numFmt w:val="decimal"/>
      <w:lvlText w:val="%4."/>
      <w:lvlJc w:val="left"/>
      <w:pPr>
        <w:ind w:left="2662" w:hanging="360"/>
      </w:pPr>
      <w:rPr>
        <w:rFonts w:ascii="Arial Unicode MS" w:eastAsia="Arial Unicode MS" w:hAnsi="Arial Unicode MS" w:cs="Arial Unicode MS"/>
      </w:r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15:restartNumberingAfterBreak="0">
    <w:nsid w:val="21B60DEA"/>
    <w:multiLevelType w:val="hybridMultilevel"/>
    <w:tmpl w:val="BCE0720C"/>
    <w:lvl w:ilvl="0" w:tplc="AB80D1F4">
      <w:start w:val="1"/>
      <w:numFmt w:val="decimal"/>
      <w:lvlText w:val="%1."/>
      <w:lvlJc w:val="left"/>
      <w:pPr>
        <w:ind w:left="502" w:hanging="360"/>
      </w:pPr>
      <w:rPr>
        <w:b w:val="0"/>
        <w:bCs/>
      </w:r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2D160C5C">
      <w:start w:val="1"/>
      <w:numFmt w:val="decimal"/>
      <w:lvlText w:val="%4."/>
      <w:lvlJc w:val="left"/>
      <w:pPr>
        <w:ind w:left="2662" w:hanging="360"/>
      </w:pPr>
      <w:rPr>
        <w:rFonts w:ascii="Arial Unicode MS" w:eastAsia="Arial Unicode MS" w:hAnsi="Arial Unicode MS" w:cs="Arial Unicode MS"/>
      </w:r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15:restartNumberingAfterBreak="0">
    <w:nsid w:val="36732513"/>
    <w:multiLevelType w:val="hybridMultilevel"/>
    <w:tmpl w:val="EBE8CD48"/>
    <w:lvl w:ilvl="0" w:tplc="FA902790">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8C3FC0"/>
    <w:multiLevelType w:val="hybridMultilevel"/>
    <w:tmpl w:val="56E04C78"/>
    <w:lvl w:ilvl="0" w:tplc="40090011">
      <w:start w:val="1"/>
      <w:numFmt w:val="decimal"/>
      <w:lvlText w:val="%1)"/>
      <w:lvlJc w:val="left"/>
      <w:pPr>
        <w:ind w:left="360" w:hanging="360"/>
      </w:pPr>
    </w:lvl>
    <w:lvl w:ilvl="1" w:tplc="EF0AFB48">
      <w:start w:val="1"/>
      <w:numFmt w:val="decimal"/>
      <w:lvlText w:val="%2."/>
      <w:lvlJc w:val="left"/>
      <w:pPr>
        <w:ind w:left="1080" w:hanging="360"/>
      </w:pPr>
      <w:rPr>
        <w:rFonts w:ascii="Arial Unicode MS" w:eastAsia="Arial Unicode MS" w:hAnsi="Arial Unicode MS" w:cs="Arial Unicode MS"/>
      </w:rPr>
    </w:lvl>
    <w:lvl w:ilvl="2" w:tplc="BFB05E58">
      <w:start w:val="1"/>
      <w:numFmt w:val="decimal"/>
      <w:lvlText w:val="%3."/>
      <w:lvlJc w:val="right"/>
      <w:pPr>
        <w:ind w:left="1800" w:hanging="180"/>
      </w:pPr>
      <w:rPr>
        <w:rFonts w:ascii="Arial Unicode MS" w:eastAsia="Arial Unicode MS" w:hAnsi="Arial Unicode MS" w:cs="Arial Unicode MS"/>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5F033C77"/>
    <w:multiLevelType w:val="hybridMultilevel"/>
    <w:tmpl w:val="BCE0720C"/>
    <w:lvl w:ilvl="0" w:tplc="AB80D1F4">
      <w:start w:val="1"/>
      <w:numFmt w:val="decimal"/>
      <w:lvlText w:val="%1."/>
      <w:lvlJc w:val="left"/>
      <w:pPr>
        <w:ind w:left="502" w:hanging="360"/>
      </w:pPr>
      <w:rPr>
        <w:b w:val="0"/>
        <w:bCs/>
      </w:r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2D160C5C">
      <w:start w:val="1"/>
      <w:numFmt w:val="decimal"/>
      <w:lvlText w:val="%4."/>
      <w:lvlJc w:val="left"/>
      <w:pPr>
        <w:ind w:left="502" w:hanging="360"/>
      </w:pPr>
      <w:rPr>
        <w:rFonts w:ascii="Arial Unicode MS" w:eastAsia="Arial Unicode MS" w:hAnsi="Arial Unicode MS" w:cs="Arial Unicode MS"/>
      </w:r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64321B13"/>
    <w:multiLevelType w:val="hybridMultilevel"/>
    <w:tmpl w:val="A7AAAA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BF56883"/>
    <w:multiLevelType w:val="multilevel"/>
    <w:tmpl w:val="7A104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0"/>
  </w:num>
  <w:num w:numId="6">
    <w:abstractNumId w:val="4"/>
  </w:num>
  <w:num w:numId="7">
    <w:abstractNumId w:val="5"/>
  </w:num>
  <w:num w:numId="8">
    <w:abstractNumId w:val="6"/>
  </w:num>
  <w:num w:numId="9">
    <w:abstractNumId w:val="8"/>
  </w:num>
  <w:num w:numId="10">
    <w:abstractNumId w:val="2"/>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FB"/>
    <w:rsid w:val="00005220"/>
    <w:rsid w:val="000A1427"/>
    <w:rsid w:val="000C3979"/>
    <w:rsid w:val="000C61FB"/>
    <w:rsid w:val="000C69ED"/>
    <w:rsid w:val="000D0B4D"/>
    <w:rsid w:val="000D460D"/>
    <w:rsid w:val="000E74BD"/>
    <w:rsid w:val="00106539"/>
    <w:rsid w:val="00124DE2"/>
    <w:rsid w:val="00135EE3"/>
    <w:rsid w:val="00146E66"/>
    <w:rsid w:val="0015664F"/>
    <w:rsid w:val="001773BA"/>
    <w:rsid w:val="001E567B"/>
    <w:rsid w:val="002177CF"/>
    <w:rsid w:val="00231990"/>
    <w:rsid w:val="00235E78"/>
    <w:rsid w:val="00242075"/>
    <w:rsid w:val="00280225"/>
    <w:rsid w:val="002D3537"/>
    <w:rsid w:val="002F1FA6"/>
    <w:rsid w:val="00317FF6"/>
    <w:rsid w:val="00346D67"/>
    <w:rsid w:val="00375BA2"/>
    <w:rsid w:val="0039695D"/>
    <w:rsid w:val="003A6EC7"/>
    <w:rsid w:val="003D2FC2"/>
    <w:rsid w:val="003F40D1"/>
    <w:rsid w:val="004422B5"/>
    <w:rsid w:val="00447F48"/>
    <w:rsid w:val="00480F9B"/>
    <w:rsid w:val="00484679"/>
    <w:rsid w:val="004B06C8"/>
    <w:rsid w:val="004C1DF8"/>
    <w:rsid w:val="004C426F"/>
    <w:rsid w:val="005145C7"/>
    <w:rsid w:val="005378B2"/>
    <w:rsid w:val="00547CAE"/>
    <w:rsid w:val="00666A7F"/>
    <w:rsid w:val="0069019C"/>
    <w:rsid w:val="006925EE"/>
    <w:rsid w:val="006A7F4D"/>
    <w:rsid w:val="006B3091"/>
    <w:rsid w:val="00707F21"/>
    <w:rsid w:val="0071177A"/>
    <w:rsid w:val="0071356A"/>
    <w:rsid w:val="00726F91"/>
    <w:rsid w:val="00727DEC"/>
    <w:rsid w:val="00745E18"/>
    <w:rsid w:val="007665AD"/>
    <w:rsid w:val="00794F82"/>
    <w:rsid w:val="007C3C44"/>
    <w:rsid w:val="007D1621"/>
    <w:rsid w:val="00812ED0"/>
    <w:rsid w:val="008168FB"/>
    <w:rsid w:val="0083644E"/>
    <w:rsid w:val="00840447"/>
    <w:rsid w:val="00847609"/>
    <w:rsid w:val="00853E2F"/>
    <w:rsid w:val="008A2657"/>
    <w:rsid w:val="008A75D4"/>
    <w:rsid w:val="008C087E"/>
    <w:rsid w:val="008C7588"/>
    <w:rsid w:val="008E1A22"/>
    <w:rsid w:val="00911467"/>
    <w:rsid w:val="00913139"/>
    <w:rsid w:val="00930EC9"/>
    <w:rsid w:val="00934550"/>
    <w:rsid w:val="009558D1"/>
    <w:rsid w:val="00984F84"/>
    <w:rsid w:val="00986FB4"/>
    <w:rsid w:val="00990AA5"/>
    <w:rsid w:val="009A018D"/>
    <w:rsid w:val="009A199F"/>
    <w:rsid w:val="009B2F84"/>
    <w:rsid w:val="009C03CB"/>
    <w:rsid w:val="00A11475"/>
    <w:rsid w:val="00A20F92"/>
    <w:rsid w:val="00A60D89"/>
    <w:rsid w:val="00A65C99"/>
    <w:rsid w:val="00A752C6"/>
    <w:rsid w:val="00A772E2"/>
    <w:rsid w:val="00A8033F"/>
    <w:rsid w:val="00A81F2C"/>
    <w:rsid w:val="00A9776B"/>
    <w:rsid w:val="00AC690A"/>
    <w:rsid w:val="00AE1EE8"/>
    <w:rsid w:val="00AF4228"/>
    <w:rsid w:val="00B167ED"/>
    <w:rsid w:val="00B416F7"/>
    <w:rsid w:val="00B55765"/>
    <w:rsid w:val="00B70BEF"/>
    <w:rsid w:val="00B909C9"/>
    <w:rsid w:val="00BC0CEF"/>
    <w:rsid w:val="00BD5EE0"/>
    <w:rsid w:val="00BD7BB6"/>
    <w:rsid w:val="00BE4C8B"/>
    <w:rsid w:val="00BE7C2C"/>
    <w:rsid w:val="00C04DAB"/>
    <w:rsid w:val="00C2576A"/>
    <w:rsid w:val="00C263A0"/>
    <w:rsid w:val="00C30568"/>
    <w:rsid w:val="00C33775"/>
    <w:rsid w:val="00C421EB"/>
    <w:rsid w:val="00C50C05"/>
    <w:rsid w:val="00C72FD0"/>
    <w:rsid w:val="00C8292E"/>
    <w:rsid w:val="00CB4756"/>
    <w:rsid w:val="00CC07E5"/>
    <w:rsid w:val="00CC2770"/>
    <w:rsid w:val="00CE2BF0"/>
    <w:rsid w:val="00CE4354"/>
    <w:rsid w:val="00D1256B"/>
    <w:rsid w:val="00D21092"/>
    <w:rsid w:val="00D83927"/>
    <w:rsid w:val="00D90053"/>
    <w:rsid w:val="00E00C2C"/>
    <w:rsid w:val="00E13039"/>
    <w:rsid w:val="00E1630D"/>
    <w:rsid w:val="00E60771"/>
    <w:rsid w:val="00E700B8"/>
    <w:rsid w:val="00EC2A56"/>
    <w:rsid w:val="00ED1F27"/>
    <w:rsid w:val="00F117B8"/>
    <w:rsid w:val="00F1202E"/>
    <w:rsid w:val="00F54290"/>
    <w:rsid w:val="00F746CB"/>
    <w:rsid w:val="00F77A4B"/>
    <w:rsid w:val="00F82869"/>
    <w:rsid w:val="00FB114E"/>
    <w:rsid w:val="00FB150E"/>
    <w:rsid w:val="00FD08D1"/>
    <w:rsid w:val="00FD7718"/>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CE72D"/>
  <w15:docId w15:val="{14913D25-30EF-486F-A7FC-E5C8BADF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pPr>
      <w:widowControl w:val="0"/>
    </w:pPr>
    <w:rPr>
      <w:rFonts w:ascii="Trebuchet MS" w:eastAsia="Trebuchet MS" w:hAnsi="Trebuchet MS" w:cs="Trebuchet MS"/>
      <w:sz w:val="22"/>
      <w:lang w:val="en-GB" w:bidi="en-US"/>
    </w:rPr>
  </w:style>
  <w:style w:type="paragraph" w:styleId="Heading1">
    <w:name w:val="heading 1"/>
    <w:basedOn w:val="Normal"/>
    <w:link w:val="Heading1Char"/>
    <w:uiPriority w:val="9"/>
    <w:qFormat/>
    <w:rsid w:val="005E43A1"/>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Pr>
      <w:rFonts w:eastAsia="Trebuchet MS" w:cs="Trebuchet MS"/>
      <w:spacing w:val="-17"/>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Trebuchet MS" w:cs="Trebuchet MS"/>
      <w:spacing w:val="-2"/>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Unicode MS" w:hAnsi="Arial Unicode MS"/>
      <w:b/>
      <w:bCs/>
      <w:sz w:val="20"/>
      <w:szCs w:val="24"/>
    </w:rPr>
  </w:style>
  <w:style w:type="character" w:customStyle="1" w:styleId="ListLabel48">
    <w:name w:val="ListLabel 48"/>
    <w:qFormat/>
    <w:rPr>
      <w:rFonts w:ascii="Arial Unicode MS" w:hAnsi="Arial Unicode MS"/>
      <w:b/>
      <w:sz w:val="20"/>
      <w:szCs w:val="24"/>
    </w:rPr>
  </w:style>
  <w:style w:type="character" w:customStyle="1" w:styleId="ListLabel49">
    <w:name w:val="ListLabel 49"/>
    <w:qFormat/>
    <w:rPr>
      <w:rFonts w:ascii="Arial Unicode MS" w:hAnsi="Arial Unicode MS"/>
      <w:b/>
      <w:sz w:val="20"/>
      <w:szCs w:val="24"/>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Arial Unicode MS" w:hAnsi="Arial Unicode MS"/>
      <w:b/>
      <w:bCs/>
      <w:sz w:val="24"/>
    </w:rPr>
  </w:style>
  <w:style w:type="character" w:customStyle="1" w:styleId="ListLabel60">
    <w:name w:val="ListLabel 60"/>
    <w:qFormat/>
    <w:rPr>
      <w:rFonts w:ascii="Arial Unicode MS" w:hAnsi="Arial Unicode MS"/>
      <w:b/>
      <w:bCs/>
      <w:sz w:val="20"/>
      <w:szCs w:val="24"/>
    </w:rPr>
  </w:style>
  <w:style w:type="character" w:customStyle="1" w:styleId="ListLabel61">
    <w:name w:val="ListLabel 61"/>
    <w:qFormat/>
    <w:rPr>
      <w:rFonts w:ascii="Arial Unicode MS" w:hAnsi="Arial Unicode MS"/>
      <w:b/>
      <w:sz w:val="20"/>
      <w:szCs w:val="24"/>
    </w:rPr>
  </w:style>
  <w:style w:type="character" w:customStyle="1" w:styleId="ListLabel62">
    <w:name w:val="ListLabel 62"/>
    <w:qFormat/>
    <w:rPr>
      <w:rFonts w:ascii="Arial Unicode MS" w:hAnsi="Arial Unicode MS"/>
      <w:b/>
      <w:sz w:val="20"/>
      <w:szCs w:val="24"/>
    </w:rPr>
  </w:style>
  <w:style w:type="character" w:customStyle="1" w:styleId="ListLabel63">
    <w:name w:val="ListLabel 63"/>
    <w:qFormat/>
    <w:rPr>
      <w:rFonts w:ascii="Arial Unicode MS" w:hAnsi="Arial Unicode MS"/>
      <w:b/>
      <w:bCs/>
      <w:sz w:val="24"/>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Title">
    <w:name w:val="Title"/>
    <w:basedOn w:val="Normal"/>
    <w:next w:val="Normal"/>
    <w:link w:val="TitleChar"/>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eastAsia="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lang w:eastAsia="en-IN"/>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rFonts w:ascii="Trebuchet MS" w:eastAsia="Trebuchet MS" w:hAnsi="Trebuchet MS" w:cs="Trebuchet MS"/>
      <w:sz w:val="22"/>
      <w:lang w:val="en-US" w:bidi="en-US"/>
    </w:rPr>
  </w:style>
  <w:style w:type="paragraph" w:customStyle="1" w:styleId="Normal1">
    <w:name w:val="Normal1"/>
    <w:rsid w:val="00C33775"/>
    <w:pPr>
      <w:spacing w:after="160" w:line="259" w:lineRule="auto"/>
    </w:pPr>
    <w:rPr>
      <w:rFonts w:ascii="Calibri" w:eastAsia="Calibri" w:hAnsi="Calibri" w:cs="Calibri"/>
      <w:sz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8031">
      <w:bodyDiv w:val="1"/>
      <w:marLeft w:val="0"/>
      <w:marRight w:val="0"/>
      <w:marTop w:val="0"/>
      <w:marBottom w:val="0"/>
      <w:divBdr>
        <w:top w:val="none" w:sz="0" w:space="0" w:color="auto"/>
        <w:left w:val="none" w:sz="0" w:space="0" w:color="auto"/>
        <w:bottom w:val="none" w:sz="0" w:space="0" w:color="auto"/>
        <w:right w:val="none" w:sz="0" w:space="0" w:color="auto"/>
      </w:divBdr>
    </w:div>
    <w:div w:id="1061172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9675-5B30-4036-886E-3C21DBED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Sundar</dc:creator>
  <dc:description/>
  <cp:lastModifiedBy>Vanisree Ramanathan</cp:lastModifiedBy>
  <cp:revision>2</cp:revision>
  <cp:lastPrinted>2019-07-29T11:44:00Z</cp:lastPrinted>
  <dcterms:created xsi:type="dcterms:W3CDTF">2021-05-31T06:10:00Z</dcterms:created>
  <dcterms:modified xsi:type="dcterms:W3CDTF">2021-05-31T06:10:00Z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