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9E" w:rsidRPr="00F939F3" w:rsidRDefault="00E9539E" w:rsidP="00E9539E">
      <w:pPr>
        <w:pStyle w:val="BodyB"/>
        <w:spacing w:after="0" w:line="240" w:lineRule="auto"/>
        <w:jc w:val="both"/>
        <w:rPr>
          <w:b/>
          <w:bCs/>
          <w:lang w:val="en-US"/>
        </w:rPr>
      </w:pPr>
    </w:p>
    <w:tbl>
      <w:tblPr>
        <w:tblW w:w="78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4455"/>
        <w:gridCol w:w="931"/>
        <w:gridCol w:w="930"/>
      </w:tblGrid>
      <w:tr w:rsidR="00E9539E" w:rsidRPr="00F939F3" w:rsidTr="00276FB5">
        <w:trPr>
          <w:trHeight w:val="2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39E" w:rsidRPr="00F939F3" w:rsidRDefault="00E9539E" w:rsidP="00276FB5">
            <w:pPr>
              <w:pStyle w:val="Body"/>
              <w:jc w:val="center"/>
              <w:rPr>
                <w:rFonts w:ascii="Calibri" w:hAnsi="Calibri" w:cs="Calibri"/>
              </w:rPr>
            </w:pPr>
            <w:r w:rsidRPr="00F939F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 xml:space="preserve">Course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39E" w:rsidRPr="00F939F3" w:rsidRDefault="00E9539E" w:rsidP="00276FB5">
            <w:pPr>
              <w:pStyle w:val="Body"/>
              <w:jc w:val="center"/>
              <w:rPr>
                <w:rFonts w:ascii="Calibri" w:hAnsi="Calibri" w:cs="Calibri"/>
              </w:rPr>
            </w:pPr>
            <w:r w:rsidRPr="00F939F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Course Name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39E" w:rsidRPr="00F939F3" w:rsidRDefault="00E9539E" w:rsidP="00276FB5">
            <w:pPr>
              <w:pStyle w:val="Body"/>
              <w:jc w:val="center"/>
              <w:rPr>
                <w:rFonts w:ascii="Calibri" w:hAnsi="Calibri" w:cs="Calibri"/>
              </w:rPr>
            </w:pPr>
            <w:r w:rsidRPr="00F939F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L-T-P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39E" w:rsidRPr="00F939F3" w:rsidRDefault="00E9539E" w:rsidP="00276FB5">
            <w:pPr>
              <w:pStyle w:val="Body"/>
              <w:jc w:val="center"/>
              <w:rPr>
                <w:rFonts w:ascii="Calibri" w:hAnsi="Calibri" w:cs="Calibri"/>
              </w:rPr>
            </w:pPr>
            <w:r w:rsidRPr="00F939F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Credits</w:t>
            </w:r>
          </w:p>
        </w:tc>
      </w:tr>
      <w:tr w:rsidR="00E9539E" w:rsidRPr="00F939F3" w:rsidTr="00276FB5">
        <w:trPr>
          <w:trHeight w:val="255"/>
          <w:jc w:val="center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39E" w:rsidRPr="00F939F3" w:rsidRDefault="00E9539E" w:rsidP="00276FB5">
            <w:pPr>
              <w:pStyle w:val="Body"/>
              <w:jc w:val="center"/>
              <w:rPr>
                <w:rFonts w:ascii="Calibri" w:hAnsi="Calibri" w:cs="Calibri"/>
              </w:rPr>
            </w:pPr>
            <w:r w:rsidRPr="00F939F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EVS1142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39E" w:rsidRPr="00F939F3" w:rsidRDefault="00E9539E" w:rsidP="00276FB5">
            <w:pPr>
              <w:pStyle w:val="Body"/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F939F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Environmental Studies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39E" w:rsidRPr="00F939F3" w:rsidRDefault="00E9539E" w:rsidP="00276FB5">
            <w:pPr>
              <w:pStyle w:val="Body"/>
              <w:rPr>
                <w:rFonts w:ascii="Calibri" w:hAnsi="Calibri" w:cs="Calibri"/>
              </w:rPr>
            </w:pPr>
            <w:r w:rsidRPr="00F939F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3-1-0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39E" w:rsidRPr="00F939F3" w:rsidRDefault="00E9539E" w:rsidP="00276FB5">
            <w:pPr>
              <w:pStyle w:val="Body"/>
              <w:jc w:val="center"/>
              <w:rPr>
                <w:rFonts w:ascii="Calibri" w:hAnsi="Calibri" w:cs="Calibri"/>
              </w:rPr>
            </w:pPr>
            <w:r w:rsidRPr="00F939F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4</w:t>
            </w:r>
          </w:p>
        </w:tc>
      </w:tr>
    </w:tbl>
    <w:p w:rsidR="00E9539E" w:rsidRPr="00F939F3" w:rsidRDefault="00E9539E" w:rsidP="00E9539E">
      <w:pPr>
        <w:pStyle w:val="BodyB"/>
        <w:widowControl w:val="0"/>
        <w:spacing w:after="0" w:line="240" w:lineRule="auto"/>
        <w:jc w:val="center"/>
        <w:rPr>
          <w:b/>
          <w:bCs/>
          <w:lang w:val="en-US"/>
        </w:rPr>
      </w:pPr>
    </w:p>
    <w:p w:rsidR="00E9539E" w:rsidRPr="00F939F3" w:rsidRDefault="00E9539E" w:rsidP="00E9539E">
      <w:pPr>
        <w:pStyle w:val="BodyB"/>
        <w:spacing w:after="0"/>
        <w:jc w:val="both"/>
        <w:rPr>
          <w:lang w:val="en-US"/>
        </w:rPr>
      </w:pPr>
    </w:p>
    <w:p w:rsidR="00E9539E" w:rsidRPr="00F939F3" w:rsidRDefault="00E9539E" w:rsidP="00E9539E">
      <w:pPr>
        <w:pStyle w:val="BodyB"/>
        <w:spacing w:after="0"/>
        <w:jc w:val="both"/>
        <w:rPr>
          <w:rStyle w:val="None"/>
          <w:b/>
          <w:bCs/>
          <w:lang w:val="en-US"/>
        </w:rPr>
      </w:pPr>
      <w:r w:rsidRPr="00F939F3">
        <w:rPr>
          <w:rStyle w:val="None"/>
          <w:b/>
          <w:bCs/>
          <w:lang w:val="en-US"/>
        </w:rPr>
        <w:t>Unit 1: Introduction to environmental studies (2 Lectures)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Multidisciplinary nature of environmental studies; components of environment –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atmosphere</w:t>
      </w:r>
      <w:proofErr w:type="gramEnd"/>
      <w:r w:rsidRPr="00F939F3">
        <w:rPr>
          <w:rStyle w:val="None"/>
          <w:lang w:val="en-US"/>
        </w:rPr>
        <w:t>, hydrosphere, lithosphere and biosphere.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Scope and importance; Concept of sustainability and sustainable development.</w:t>
      </w:r>
      <w:proofErr w:type="gramEnd"/>
    </w:p>
    <w:p w:rsidR="00E9539E" w:rsidRPr="00F939F3" w:rsidRDefault="00E9539E" w:rsidP="00E9539E">
      <w:pPr>
        <w:pStyle w:val="BodyB"/>
        <w:spacing w:after="0"/>
        <w:jc w:val="both"/>
        <w:rPr>
          <w:rStyle w:val="None"/>
          <w:b/>
          <w:bCs/>
          <w:lang w:val="en-US"/>
        </w:rPr>
      </w:pPr>
      <w:r w:rsidRPr="00F939F3">
        <w:rPr>
          <w:rStyle w:val="None"/>
          <w:b/>
          <w:bCs/>
          <w:lang w:val="en-US"/>
        </w:rPr>
        <w:t>Unit 2: Ecosystems (6 Lectures)</w:t>
      </w:r>
    </w:p>
    <w:p w:rsidR="00E9539E" w:rsidRPr="00F939F3" w:rsidRDefault="00E9539E" w:rsidP="00E9539E">
      <w:pPr>
        <w:pStyle w:val="BodyB"/>
        <w:spacing w:after="0"/>
        <w:ind w:left="35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What is an ecosystem? Structure and function of ecosystem; Energy flow in an</w:t>
      </w:r>
    </w:p>
    <w:p w:rsidR="00E9539E" w:rsidRPr="00F939F3" w:rsidRDefault="00E9539E" w:rsidP="00E9539E">
      <w:pPr>
        <w:pStyle w:val="BodyB"/>
        <w:spacing w:after="0"/>
        <w:ind w:left="35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ecosystem</w:t>
      </w:r>
      <w:proofErr w:type="gramEnd"/>
      <w:r w:rsidRPr="00F939F3">
        <w:rPr>
          <w:rStyle w:val="None"/>
          <w:lang w:val="en-US"/>
        </w:rPr>
        <w:t>: food chain, food web and ecological succession. Case studies of the</w:t>
      </w:r>
    </w:p>
    <w:p w:rsidR="00E9539E" w:rsidRPr="00F939F3" w:rsidRDefault="00E9539E" w:rsidP="00E9539E">
      <w:pPr>
        <w:pStyle w:val="BodyB"/>
        <w:spacing w:after="0"/>
        <w:ind w:left="35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following</w:t>
      </w:r>
      <w:proofErr w:type="gramEnd"/>
      <w:r w:rsidRPr="00F939F3">
        <w:rPr>
          <w:rStyle w:val="None"/>
          <w:lang w:val="en-US"/>
        </w:rPr>
        <w:t xml:space="preserve"> ecosystems:</w:t>
      </w:r>
    </w:p>
    <w:p w:rsidR="00E9539E" w:rsidRPr="00F939F3" w:rsidRDefault="00E9539E" w:rsidP="00E9539E">
      <w:pPr>
        <w:pStyle w:val="BodyB"/>
        <w:spacing w:after="0"/>
        <w:ind w:left="35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Forest ecosystem</w:t>
      </w:r>
    </w:p>
    <w:p w:rsidR="00E9539E" w:rsidRPr="00F939F3" w:rsidRDefault="00E9539E" w:rsidP="00E9539E">
      <w:pPr>
        <w:pStyle w:val="BodyB"/>
        <w:spacing w:after="0"/>
        <w:ind w:left="35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Grassland ecosystem</w:t>
      </w:r>
    </w:p>
    <w:p w:rsidR="00E9539E" w:rsidRPr="00F939F3" w:rsidRDefault="00E9539E" w:rsidP="00E9539E">
      <w:pPr>
        <w:pStyle w:val="BodyB"/>
        <w:spacing w:after="0"/>
        <w:ind w:left="35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Desert ecosystem</w:t>
      </w:r>
    </w:p>
    <w:p w:rsidR="00E9539E" w:rsidRPr="00F939F3" w:rsidRDefault="00E9539E" w:rsidP="00E9539E">
      <w:pPr>
        <w:pStyle w:val="BodyB"/>
        <w:spacing w:after="0"/>
        <w:ind w:left="35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Aquatic ecosystems (ponds, streams, lakes, rivers, oceans, estuaries)</w:t>
      </w:r>
    </w:p>
    <w:p w:rsidR="00E9539E" w:rsidRPr="00F939F3" w:rsidRDefault="00E9539E" w:rsidP="00E9539E">
      <w:pPr>
        <w:pStyle w:val="BodyB"/>
        <w:spacing w:after="0"/>
        <w:jc w:val="both"/>
        <w:rPr>
          <w:rStyle w:val="None"/>
          <w:b/>
          <w:bCs/>
          <w:lang w:val="en-US"/>
        </w:rPr>
      </w:pPr>
      <w:r w:rsidRPr="00F939F3">
        <w:rPr>
          <w:rStyle w:val="None"/>
          <w:b/>
          <w:bCs/>
          <w:lang w:val="en-US"/>
        </w:rPr>
        <w:t>Unit 3: Natural Resources: Renewable and Non-renewable Resources (8 Lectures)</w:t>
      </w:r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Land Resources and land use change; Land degradation, soil erosion and</w:t>
      </w:r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desertification</w:t>
      </w:r>
      <w:proofErr w:type="gramEnd"/>
      <w:r w:rsidRPr="00F939F3">
        <w:rPr>
          <w:rStyle w:val="None"/>
          <w:lang w:val="en-US"/>
        </w:rPr>
        <w:t>.</w:t>
      </w:r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Deforestation: Causes and impacts due to mining, dam building on environment,</w:t>
      </w:r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forests</w:t>
      </w:r>
      <w:proofErr w:type="gramEnd"/>
      <w:r w:rsidRPr="00F939F3">
        <w:rPr>
          <w:rStyle w:val="None"/>
          <w:lang w:val="en-US"/>
        </w:rPr>
        <w:t>, biodiversity and tribal populations.</w:t>
      </w:r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Water: Use and over-exploitation of surface and ground water, floods, droughts,</w:t>
      </w:r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conflicts</w:t>
      </w:r>
      <w:proofErr w:type="gramEnd"/>
      <w:r w:rsidRPr="00F939F3">
        <w:rPr>
          <w:rStyle w:val="None"/>
          <w:lang w:val="en-US"/>
        </w:rPr>
        <w:t xml:space="preserve"> over water (international &amp; inter-state).</w:t>
      </w:r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Heating of earth and circulation of air; air mass formation and precipitation.</w:t>
      </w:r>
      <w:proofErr w:type="gramEnd"/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Energy resources: Renewable and non-renewable energy sources, use of alternate</w:t>
      </w:r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energy</w:t>
      </w:r>
      <w:proofErr w:type="gramEnd"/>
      <w:r w:rsidRPr="00F939F3">
        <w:rPr>
          <w:rStyle w:val="None"/>
          <w:lang w:val="en-US"/>
        </w:rPr>
        <w:t xml:space="preserve"> sources, growing energy needs, case studies.</w:t>
      </w:r>
    </w:p>
    <w:p w:rsidR="00E9539E" w:rsidRPr="00F939F3" w:rsidRDefault="00E9539E" w:rsidP="00E9539E">
      <w:pPr>
        <w:pStyle w:val="BodyB"/>
        <w:spacing w:after="0"/>
        <w:jc w:val="both"/>
        <w:rPr>
          <w:rStyle w:val="None"/>
          <w:b/>
          <w:bCs/>
          <w:lang w:val="en-US"/>
        </w:rPr>
      </w:pPr>
      <w:r w:rsidRPr="00F939F3">
        <w:rPr>
          <w:rStyle w:val="None"/>
          <w:b/>
          <w:bCs/>
          <w:lang w:val="en-US"/>
        </w:rPr>
        <w:t>Unit 4: Biodiversity and Conservation (8 Lectures)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Levels of biological diversity: genetic, species and ecosystem diversity; Biogeography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zones</w:t>
      </w:r>
      <w:proofErr w:type="gramEnd"/>
      <w:r w:rsidRPr="00F939F3">
        <w:rPr>
          <w:rStyle w:val="None"/>
          <w:lang w:val="en-US"/>
        </w:rPr>
        <w:t xml:space="preserve"> of India; Biodiversity patterns and global biodiversity hot spots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India as a mega-biodiversity nation; Endangered and endemic species of India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Threats to biodiversity: habitat loss, poaching of wildlife, man-wildlife conflicts,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biological</w:t>
      </w:r>
      <w:proofErr w:type="gramEnd"/>
      <w:r w:rsidRPr="00F939F3">
        <w:rPr>
          <w:rStyle w:val="None"/>
          <w:lang w:val="en-US"/>
        </w:rPr>
        <w:t xml:space="preserve"> invasions; Conservation of biodiversity: In-situ and Ex-situ conservation of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biodiversity</w:t>
      </w:r>
      <w:proofErr w:type="gramEnd"/>
      <w:r w:rsidRPr="00F939F3">
        <w:rPr>
          <w:rStyle w:val="None"/>
          <w:lang w:val="en-US"/>
        </w:rPr>
        <w:t>.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Ecosystem and biodiversity services: Ecological, economic, social, ethical, aesthetic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fr-FR"/>
        </w:rPr>
      </w:pPr>
      <w:proofErr w:type="gramStart"/>
      <w:r w:rsidRPr="00F939F3">
        <w:rPr>
          <w:rStyle w:val="None"/>
          <w:lang w:val="fr-FR"/>
        </w:rPr>
        <w:t>and</w:t>
      </w:r>
      <w:proofErr w:type="gramEnd"/>
      <w:r w:rsidRPr="00F939F3">
        <w:rPr>
          <w:rStyle w:val="None"/>
          <w:lang w:val="fr-FR"/>
        </w:rPr>
        <w:t xml:space="preserve"> </w:t>
      </w:r>
      <w:proofErr w:type="spellStart"/>
      <w:r w:rsidRPr="00F939F3">
        <w:rPr>
          <w:rStyle w:val="None"/>
          <w:lang w:val="fr-FR"/>
        </w:rPr>
        <w:t>Informational</w:t>
      </w:r>
      <w:proofErr w:type="spellEnd"/>
      <w:r w:rsidRPr="00F939F3">
        <w:rPr>
          <w:rStyle w:val="None"/>
          <w:lang w:val="fr-FR"/>
        </w:rPr>
        <w:t xml:space="preserve"> value.</w:t>
      </w:r>
    </w:p>
    <w:p w:rsidR="00E9539E" w:rsidRPr="00F939F3" w:rsidRDefault="00E9539E" w:rsidP="00E9539E">
      <w:pPr>
        <w:pStyle w:val="BodyB"/>
        <w:spacing w:after="0"/>
        <w:jc w:val="both"/>
        <w:rPr>
          <w:rStyle w:val="None"/>
          <w:b/>
          <w:bCs/>
          <w:lang w:val="fr-FR"/>
        </w:rPr>
      </w:pPr>
      <w:r w:rsidRPr="00F939F3">
        <w:rPr>
          <w:rStyle w:val="None"/>
          <w:b/>
          <w:bCs/>
          <w:lang w:val="fr-FR"/>
        </w:rPr>
        <w:t xml:space="preserve">Unit 5: </w:t>
      </w:r>
      <w:proofErr w:type="spellStart"/>
      <w:r w:rsidRPr="00F939F3">
        <w:rPr>
          <w:rStyle w:val="None"/>
          <w:b/>
          <w:bCs/>
          <w:lang w:val="fr-FR"/>
        </w:rPr>
        <w:t>Environmental</w:t>
      </w:r>
      <w:proofErr w:type="spellEnd"/>
      <w:r w:rsidRPr="00F939F3">
        <w:rPr>
          <w:rStyle w:val="None"/>
          <w:b/>
          <w:bCs/>
          <w:lang w:val="fr-FR"/>
        </w:rPr>
        <w:t xml:space="preserve"> Pollution (8 Lectures)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Environmental pollution: types, causes, effects and controls; Air, water, soil, chemical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and</w:t>
      </w:r>
      <w:proofErr w:type="gramEnd"/>
      <w:r w:rsidRPr="00F939F3">
        <w:rPr>
          <w:rStyle w:val="None"/>
          <w:lang w:val="en-US"/>
        </w:rPr>
        <w:t xml:space="preserve"> noise pollution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Nuclear hazards and human health risks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Solid waste management: Control measures of urban and industrial waste.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Pollution case studies.</w:t>
      </w:r>
      <w:proofErr w:type="gramEnd"/>
    </w:p>
    <w:p w:rsidR="00E9539E" w:rsidRPr="00F939F3" w:rsidRDefault="00E9539E" w:rsidP="00E9539E">
      <w:pPr>
        <w:pStyle w:val="BodyB"/>
        <w:spacing w:after="0"/>
        <w:jc w:val="both"/>
        <w:rPr>
          <w:rStyle w:val="None"/>
          <w:lang w:val="en-US"/>
        </w:rPr>
      </w:pPr>
      <w:r w:rsidRPr="00F939F3">
        <w:rPr>
          <w:rStyle w:val="None"/>
          <w:b/>
          <w:bCs/>
          <w:lang w:val="en-US"/>
        </w:rPr>
        <w:t>Unit 6: Environmental Policies &amp; Practices (7 Lectures</w:t>
      </w:r>
      <w:r w:rsidRPr="00F939F3">
        <w:rPr>
          <w:rStyle w:val="None"/>
          <w:lang w:val="en-US"/>
        </w:rPr>
        <w:t>)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Climate change, global warming, ozone layer depletion, acid rain and impacts on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human</w:t>
      </w:r>
      <w:proofErr w:type="gramEnd"/>
      <w:r w:rsidRPr="00F939F3">
        <w:rPr>
          <w:rStyle w:val="None"/>
          <w:lang w:val="en-US"/>
        </w:rPr>
        <w:t xml:space="preserve"> communities and agriculture.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Environment Laws: Environment Protection Act; Air (Prevention &amp; Control of Pollution)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lastRenderedPageBreak/>
        <w:t>Act; Water (Prevention and control of Pollution) Act; Wildlife Protection Act; Forest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Conservation Act; International agreements; Montreal and Kyoto protocols and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conservation</w:t>
      </w:r>
      <w:proofErr w:type="gramEnd"/>
      <w:r w:rsidRPr="00F939F3">
        <w:rPr>
          <w:rStyle w:val="None"/>
          <w:lang w:val="en-US"/>
        </w:rPr>
        <w:t xml:space="preserve"> on Biological Diversity (CBD). The Chemical Weapons Convention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(CWC).</w:t>
      </w:r>
      <w:proofErr w:type="gramEnd"/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Nature reserves, tribal population and rights, and human, wildlife conflicts in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Indian context</w:t>
      </w:r>
    </w:p>
    <w:p w:rsidR="00E9539E" w:rsidRPr="00F939F3" w:rsidRDefault="00E9539E" w:rsidP="00E9539E">
      <w:pPr>
        <w:pStyle w:val="BodyB"/>
        <w:spacing w:after="0"/>
        <w:jc w:val="both"/>
        <w:rPr>
          <w:rStyle w:val="None"/>
          <w:b/>
          <w:bCs/>
          <w:lang w:val="en-US"/>
        </w:rPr>
      </w:pPr>
      <w:r w:rsidRPr="00F939F3">
        <w:rPr>
          <w:rStyle w:val="None"/>
          <w:b/>
          <w:bCs/>
          <w:lang w:val="en-US"/>
        </w:rPr>
        <w:t>Unit 7: Human Communities and the Environment (6 Lectures)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Human population and growth: Impacts on environment, human health and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welfares</w:t>
      </w:r>
      <w:proofErr w:type="gramEnd"/>
      <w:r w:rsidRPr="00F939F3">
        <w:rPr>
          <w:rStyle w:val="None"/>
          <w:lang w:val="en-US"/>
        </w:rPr>
        <w:t>.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Carbon foot-print.</w:t>
      </w:r>
      <w:proofErr w:type="gramEnd"/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Resettlement and rehabilitation of project affected persons; case studies.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Disaster management: floods, earthquakes, cyclones and landslides.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 xml:space="preserve">Environmental movements: </w:t>
      </w:r>
      <w:proofErr w:type="spellStart"/>
      <w:r w:rsidRPr="00F939F3">
        <w:rPr>
          <w:rStyle w:val="None"/>
          <w:lang w:val="en-US"/>
        </w:rPr>
        <w:t>Chipko</w:t>
      </w:r>
      <w:proofErr w:type="spellEnd"/>
      <w:r w:rsidRPr="00F939F3">
        <w:rPr>
          <w:rStyle w:val="None"/>
          <w:lang w:val="en-US"/>
        </w:rPr>
        <w:t xml:space="preserve">, Silent valley, </w:t>
      </w:r>
      <w:proofErr w:type="spellStart"/>
      <w:r w:rsidRPr="00F939F3">
        <w:rPr>
          <w:rStyle w:val="None"/>
          <w:lang w:val="en-US"/>
        </w:rPr>
        <w:t>Bishnios</w:t>
      </w:r>
      <w:proofErr w:type="spellEnd"/>
      <w:r w:rsidRPr="00F939F3">
        <w:rPr>
          <w:rStyle w:val="None"/>
          <w:lang w:val="en-US"/>
        </w:rPr>
        <w:t xml:space="preserve"> of Rajasthan.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Environmental ethics: Role of Indian and other religions and cultures in environmental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conservation</w:t>
      </w:r>
      <w:proofErr w:type="gramEnd"/>
      <w:r w:rsidRPr="00F939F3">
        <w:rPr>
          <w:rStyle w:val="None"/>
          <w:lang w:val="en-US"/>
        </w:rPr>
        <w:t>.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Environmental communication and public awareness, case studies (e.g., CNG vehicles</w:t>
      </w:r>
    </w:p>
    <w:p w:rsidR="00E9539E" w:rsidRPr="00F939F3" w:rsidRDefault="00E9539E" w:rsidP="00E9539E">
      <w:pPr>
        <w:pStyle w:val="BodyB"/>
        <w:spacing w:after="0"/>
        <w:ind w:left="719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in</w:t>
      </w:r>
      <w:proofErr w:type="gramEnd"/>
      <w:r w:rsidRPr="00F939F3">
        <w:rPr>
          <w:rStyle w:val="None"/>
          <w:lang w:val="en-US"/>
        </w:rPr>
        <w:t xml:space="preserve"> Delhi).</w:t>
      </w:r>
    </w:p>
    <w:p w:rsidR="00E9539E" w:rsidRPr="00F939F3" w:rsidRDefault="00E9539E" w:rsidP="00E9539E">
      <w:pPr>
        <w:pStyle w:val="BodyB"/>
        <w:spacing w:after="0"/>
        <w:jc w:val="both"/>
        <w:rPr>
          <w:rStyle w:val="None"/>
          <w:b/>
          <w:bCs/>
          <w:lang w:val="en-US"/>
        </w:rPr>
      </w:pPr>
      <w:r w:rsidRPr="00F939F3">
        <w:rPr>
          <w:rStyle w:val="None"/>
          <w:b/>
          <w:bCs/>
          <w:lang w:val="en-US"/>
        </w:rPr>
        <w:t>Unit 8: Field work (15 hours tutorials)</w:t>
      </w:r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Visit to an area to document environmental assets; river/forest/flora/fauna, etc.</w:t>
      </w:r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Visit to a local polluted site – Urban/Rural/Industrial/Agricultural.</w:t>
      </w:r>
    </w:p>
    <w:p w:rsidR="00E9539E" w:rsidRPr="00F939F3" w:rsidRDefault="00E9539E" w:rsidP="00E9539E">
      <w:pPr>
        <w:pStyle w:val="BodyB"/>
        <w:spacing w:after="0"/>
        <w:ind w:left="360"/>
        <w:jc w:val="both"/>
        <w:rPr>
          <w:rStyle w:val="None"/>
          <w:lang w:val="en-US"/>
        </w:rPr>
      </w:pPr>
      <w:proofErr w:type="gramStart"/>
      <w:r w:rsidRPr="00F939F3">
        <w:rPr>
          <w:rStyle w:val="None"/>
          <w:lang w:val="en-US"/>
        </w:rPr>
        <w:t>Study of common plants, insects, birds and basic principles of identification.</w:t>
      </w:r>
      <w:proofErr w:type="gramEnd"/>
    </w:p>
    <w:p w:rsidR="00E9539E" w:rsidRPr="00F939F3" w:rsidRDefault="00E9539E" w:rsidP="00E9539E">
      <w:pPr>
        <w:pStyle w:val="BodyB"/>
        <w:spacing w:after="0" w:line="240" w:lineRule="auto"/>
        <w:ind w:left="360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Study of simple ecosystems-pond, river, Delhi Ridge, etc.</w:t>
      </w:r>
    </w:p>
    <w:p w:rsidR="00E9539E" w:rsidRPr="00F939F3" w:rsidRDefault="00E9539E" w:rsidP="00E9539E">
      <w:pPr>
        <w:pStyle w:val="BodyB"/>
        <w:spacing w:after="0"/>
        <w:jc w:val="both"/>
        <w:rPr>
          <w:rStyle w:val="None"/>
          <w:b/>
          <w:bCs/>
          <w:lang w:val="en-US"/>
        </w:rPr>
      </w:pPr>
      <w:r w:rsidRPr="00F939F3">
        <w:rPr>
          <w:rStyle w:val="None"/>
          <w:b/>
          <w:bCs/>
          <w:lang w:val="en-US"/>
        </w:rPr>
        <w:t>Readings</w:t>
      </w:r>
    </w:p>
    <w:p w:rsidR="00E9539E" w:rsidRPr="00F939F3" w:rsidRDefault="00E9539E" w:rsidP="00E9539E">
      <w:pPr>
        <w:pStyle w:val="BodyB"/>
        <w:spacing w:after="0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>i. World Commission on environment and Development. 1987. Our Common</w:t>
      </w:r>
    </w:p>
    <w:p w:rsidR="00E9539E" w:rsidRPr="00F939F3" w:rsidRDefault="00E9539E" w:rsidP="00E9539E">
      <w:pPr>
        <w:pStyle w:val="BodyB"/>
        <w:spacing w:after="0"/>
        <w:jc w:val="both"/>
        <w:rPr>
          <w:rStyle w:val="None"/>
          <w:lang w:val="en-US"/>
        </w:rPr>
      </w:pPr>
      <w:r w:rsidRPr="00F939F3">
        <w:rPr>
          <w:rStyle w:val="None"/>
          <w:lang w:val="en-US"/>
        </w:rPr>
        <w:t xml:space="preserve">ii. Future. </w:t>
      </w:r>
      <w:proofErr w:type="gramStart"/>
      <w:r w:rsidRPr="00F939F3">
        <w:rPr>
          <w:rStyle w:val="None"/>
          <w:lang w:val="en-US"/>
        </w:rPr>
        <w:t>Oxford University Press.</w:t>
      </w:r>
      <w:proofErr w:type="gramEnd"/>
    </w:p>
    <w:p w:rsidR="00E9539E" w:rsidRPr="00F939F3" w:rsidRDefault="00E9539E" w:rsidP="00E9539E">
      <w:pPr>
        <w:pStyle w:val="BodyB"/>
        <w:spacing w:after="0" w:line="240" w:lineRule="auto"/>
        <w:ind w:left="360"/>
        <w:jc w:val="both"/>
        <w:rPr>
          <w:lang w:val="en-US"/>
        </w:rPr>
      </w:pPr>
    </w:p>
    <w:p w:rsidR="00E9539E" w:rsidRPr="00F939F3" w:rsidRDefault="00E9539E" w:rsidP="00E9539E">
      <w:pPr>
        <w:pStyle w:val="BodyB"/>
        <w:spacing w:after="0" w:line="240" w:lineRule="auto"/>
        <w:ind w:left="360"/>
        <w:jc w:val="both"/>
        <w:rPr>
          <w:lang w:val="en-US"/>
        </w:rPr>
      </w:pPr>
    </w:p>
    <w:p w:rsidR="00E9539E" w:rsidRDefault="00E9539E" w:rsidP="00E9539E">
      <w:pPr>
        <w:jc w:val="both"/>
        <w:rPr>
          <w:rFonts w:eastAsia="Times New Roman"/>
        </w:rPr>
      </w:pPr>
      <w:r>
        <w:rPr>
          <w:rFonts w:eastAsia="Times New Roman"/>
          <w:color w:val="000000"/>
        </w:rPr>
        <w:t>The course follows a continuous evaluation system with 30% weightage on internal components and 70 % on the end term examination. The intern</w:t>
      </w:r>
      <w:bookmarkStart w:id="0" w:name="_GoBack"/>
      <w:bookmarkEnd w:id="0"/>
      <w:r>
        <w:rPr>
          <w:rFonts w:eastAsia="Times New Roman"/>
          <w:color w:val="000000"/>
        </w:rPr>
        <w:t>al component consists of a series of assignments which will be spread throughout the course. </w:t>
      </w:r>
    </w:p>
    <w:p w:rsidR="00E9539E" w:rsidRDefault="00E9539E" w:rsidP="00E9539E">
      <w:pPr>
        <w:rPr>
          <w:rFonts w:eastAsia="Times New Roman"/>
        </w:rPr>
      </w:pPr>
    </w:p>
    <w:p w:rsidR="00E9539E" w:rsidRDefault="00E9539E" w:rsidP="00E9539E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Evaluation Matrix</w:t>
      </w:r>
    </w:p>
    <w:tbl>
      <w:tblPr>
        <w:tblW w:w="3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3"/>
        <w:gridCol w:w="776"/>
      </w:tblGrid>
      <w:tr w:rsidR="00E9539E" w:rsidTr="00276FB5">
        <w:trPr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pPr>
              <w:rPr>
                <w:color w:val="000000"/>
              </w:rPr>
            </w:pPr>
            <w:r>
              <w:rPr>
                <w:color w:val="000000"/>
              </w:rPr>
              <w:t>Practicums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r>
              <w:rPr>
                <w:color w:val="000000"/>
              </w:rPr>
              <w:t>5%</w:t>
            </w:r>
          </w:p>
        </w:tc>
      </w:tr>
      <w:tr w:rsidR="00E9539E" w:rsidTr="00276FB5">
        <w:trPr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pPr>
              <w:rPr>
                <w:color w:val="000000"/>
              </w:rPr>
            </w:pPr>
            <w:r>
              <w:rPr>
                <w:color w:val="000000"/>
              </w:rPr>
              <w:t>Individual assignments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r>
              <w:rPr>
                <w:color w:val="000000"/>
              </w:rPr>
              <w:t>5%</w:t>
            </w:r>
          </w:p>
        </w:tc>
      </w:tr>
      <w:tr w:rsidR="00E9539E" w:rsidTr="00276FB5">
        <w:trPr>
          <w:trHeight w:val="570"/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pPr>
              <w:rPr>
                <w:color w:val="000000"/>
              </w:rPr>
            </w:pPr>
            <w:r>
              <w:rPr>
                <w:color w:val="000000"/>
              </w:rPr>
              <w:t>Group assignments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r>
              <w:rPr>
                <w:color w:val="000000"/>
              </w:rPr>
              <w:t>5%</w:t>
            </w:r>
          </w:p>
        </w:tc>
      </w:tr>
      <w:tr w:rsidR="00E9539E" w:rsidTr="00276FB5">
        <w:trPr>
          <w:trHeight w:val="525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pPr>
              <w:rPr>
                <w:color w:val="000000"/>
              </w:rPr>
            </w:pPr>
            <w:r>
              <w:rPr>
                <w:color w:val="000000"/>
              </w:rPr>
              <w:t>Attendance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pPr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  <w:tr w:rsidR="00E9539E" w:rsidTr="00276FB5">
        <w:trPr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pPr>
              <w:rPr>
                <w:color w:val="000000"/>
              </w:rPr>
            </w:pPr>
            <w:r>
              <w:rPr>
                <w:color w:val="000000"/>
              </w:rPr>
              <w:t>Mid-term Examination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r>
              <w:rPr>
                <w:color w:val="000000"/>
              </w:rPr>
              <w:t>10%</w:t>
            </w:r>
          </w:p>
        </w:tc>
      </w:tr>
      <w:tr w:rsidR="00E9539E" w:rsidTr="00276FB5">
        <w:trPr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pPr>
              <w:rPr>
                <w:color w:val="000000"/>
              </w:rPr>
            </w:pPr>
            <w:r>
              <w:rPr>
                <w:color w:val="000000"/>
              </w:rPr>
              <w:t>End Term Exam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r>
              <w:rPr>
                <w:color w:val="000000"/>
              </w:rPr>
              <w:t>70%</w:t>
            </w:r>
          </w:p>
        </w:tc>
      </w:tr>
      <w:tr w:rsidR="00E9539E" w:rsidTr="00276FB5">
        <w:trPr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9E" w:rsidRDefault="00E9539E" w:rsidP="00276FB5">
            <w:r>
              <w:rPr>
                <w:color w:val="000000"/>
              </w:rPr>
              <w:t>100%</w:t>
            </w:r>
          </w:p>
        </w:tc>
      </w:tr>
    </w:tbl>
    <w:p w:rsidR="00E9539E" w:rsidRDefault="00E9539E" w:rsidP="00E9539E">
      <w:pPr>
        <w:jc w:val="center"/>
        <w:rPr>
          <w:rFonts w:eastAsia="Times New Roman"/>
        </w:rPr>
      </w:pPr>
    </w:p>
    <w:p w:rsidR="00851E44" w:rsidRDefault="00851E44"/>
    <w:sectPr w:rsidR="00851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69"/>
    <w:rsid w:val="00851E44"/>
    <w:rsid w:val="009F1169"/>
    <w:rsid w:val="00E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953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FFFFFF"/>
      <w:bdr w:val="nil"/>
      <w:lang w:eastAsia="en-IN"/>
    </w:rPr>
  </w:style>
  <w:style w:type="paragraph" w:customStyle="1" w:styleId="BodyB">
    <w:name w:val="Body B"/>
    <w:rsid w:val="00E9539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en-IN"/>
    </w:rPr>
  </w:style>
  <w:style w:type="character" w:customStyle="1" w:styleId="None">
    <w:name w:val="None"/>
    <w:rsid w:val="00E95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953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FFFFFF"/>
      <w:bdr w:val="nil"/>
      <w:lang w:eastAsia="en-IN"/>
    </w:rPr>
  </w:style>
  <w:style w:type="paragraph" w:customStyle="1" w:styleId="BodyB">
    <w:name w:val="Body B"/>
    <w:rsid w:val="00E9539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en-IN"/>
    </w:rPr>
  </w:style>
  <w:style w:type="character" w:customStyle="1" w:styleId="None">
    <w:name w:val="None"/>
    <w:rsid w:val="00E9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2022-09-15T04:43:00Z</dcterms:created>
  <dcterms:modified xsi:type="dcterms:W3CDTF">2022-09-15T04:44:00Z</dcterms:modified>
</cp:coreProperties>
</file>