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before="139.532470703125" w:lineRule="auto"/>
        <w:ind w:left="652.0800018310547" w:firstLine="0"/>
        <w:rPr>
          <w:rFonts w:ascii="Arimo" w:cs="Arimo" w:eastAsia="Arimo" w:hAnsi="Arimo"/>
          <w:b w:val="1"/>
          <w:i w:val="1"/>
          <w:sz w:val="30"/>
          <w:szCs w:val="30"/>
        </w:rPr>
      </w:pPr>
      <w:r w:rsidDel="00000000" w:rsidR="00000000" w:rsidRPr="00000000">
        <w:rPr>
          <w:rFonts w:ascii="Arimo" w:cs="Arimo" w:eastAsia="Arimo" w:hAnsi="Arimo"/>
          <w:b w:val="1"/>
          <w:sz w:val="30"/>
          <w:szCs w:val="30"/>
          <w:rtl w:val="0"/>
        </w:rPr>
        <w:t xml:space="preserve">Indian Lexicography – Glimpses from the </w:t>
      </w:r>
      <w:r w:rsidDel="00000000" w:rsidR="00000000" w:rsidRPr="00000000">
        <w:rPr>
          <w:rFonts w:ascii="Arimo" w:cs="Arimo" w:eastAsia="Arimo" w:hAnsi="Arimo"/>
          <w:b w:val="1"/>
          <w:i w:val="1"/>
          <w:sz w:val="30"/>
          <w:szCs w:val="30"/>
          <w:rtl w:val="0"/>
        </w:rPr>
        <w:t xml:space="preserve">Amarakośa</w:t>
      </w:r>
    </w:p>
    <w:p w:rsidR="00000000" w:rsidDel="00000000" w:rsidP="00000000" w:rsidRDefault="00000000" w:rsidRPr="00000000" w14:paraId="00000003">
      <w:pPr>
        <w:jc w:val="center"/>
        <w:rPr>
          <w:rFonts w:ascii="Arimo" w:cs="Arimo" w:eastAsia="Arimo" w:hAnsi="Arimo"/>
          <w:b w:val="1"/>
          <w:sz w:val="26"/>
          <w:szCs w:val="26"/>
        </w:rPr>
      </w:pPr>
      <w:r w:rsidDel="00000000" w:rsidR="00000000" w:rsidRPr="00000000">
        <w:rPr>
          <w:rFonts w:ascii="Arimo" w:cs="Arimo" w:eastAsia="Arimo" w:hAnsi="Arimo"/>
          <w:b w:val="1"/>
          <w:sz w:val="26"/>
          <w:szCs w:val="26"/>
          <w:rtl w:val="0"/>
        </w:rPr>
        <w:t xml:space="preserve">Programme(s) in which it is offered: MA Sanskrit</w:t>
      </w:r>
    </w:p>
    <w:p w:rsidR="00000000" w:rsidDel="00000000" w:rsidP="00000000" w:rsidRDefault="00000000" w:rsidRPr="00000000" w14:paraId="00000004">
      <w:pPr>
        <w:jc w:val="center"/>
        <w:rPr>
          <w:rFonts w:ascii="Arimo" w:cs="Arimo" w:eastAsia="Arimo" w:hAnsi="Arimo"/>
          <w:b w:val="1"/>
          <w:sz w:val="26"/>
          <w:szCs w:val="26"/>
        </w:rPr>
      </w:pPr>
      <w:r w:rsidDel="00000000" w:rsidR="00000000" w:rsidRPr="00000000">
        <w:rPr>
          <w:rtl w:val="0"/>
        </w:rPr>
      </w:r>
    </w:p>
    <w:tbl>
      <w:tblPr>
        <w:tblStyle w:val="Table1"/>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4"/>
        <w:gridCol w:w="4862"/>
        <w:tblGridChange w:id="0">
          <w:tblGrid>
            <w:gridCol w:w="4914"/>
            <w:gridCol w:w="4862"/>
          </w:tblGrid>
        </w:tblGridChange>
      </w:tblGrid>
      <w:tr>
        <w:trPr>
          <w:cantSplit w:val="0"/>
          <w:trHeight w:val="315" w:hRule="atLeast"/>
          <w:tblHeader w:val="0"/>
        </w:trPr>
        <w:tc>
          <w:tcPr>
            <w:shd w:fill="auto" w:val="clear"/>
          </w:tcPr>
          <w:p w:rsidR="00000000" w:rsidDel="00000000" w:rsidP="00000000" w:rsidRDefault="00000000" w:rsidRPr="00000000" w14:paraId="00000005">
            <w:pPr>
              <w:rPr>
                <w:rFonts w:ascii="Arimo" w:cs="Arimo" w:eastAsia="Arimo" w:hAnsi="Arimo"/>
                <w:sz w:val="20"/>
                <w:szCs w:val="20"/>
              </w:rPr>
            </w:pPr>
            <w:r w:rsidDel="00000000" w:rsidR="00000000" w:rsidRPr="00000000">
              <w:rPr>
                <w:rFonts w:ascii="Arimo" w:cs="Arimo" w:eastAsia="Arimo" w:hAnsi="Arimo"/>
                <w:b w:val="1"/>
                <w:sz w:val="20"/>
                <w:szCs w:val="20"/>
                <w:rtl w:val="0"/>
              </w:rPr>
              <w:t xml:space="preserve">Course Category</w:t>
            </w:r>
            <w:r w:rsidDel="00000000" w:rsidR="00000000" w:rsidRPr="00000000">
              <w:rPr>
                <w:rFonts w:ascii="Arimo" w:cs="Arimo" w:eastAsia="Arimo" w:hAnsi="Arimo"/>
                <w:sz w:val="20"/>
                <w:szCs w:val="20"/>
                <w:rtl w:val="0"/>
              </w:rPr>
              <w:t xml:space="preserve">: Elective      </w:t>
            </w:r>
          </w:p>
        </w:tc>
        <w:tc>
          <w:tcPr>
            <w:shd w:fill="auto" w:val="clear"/>
          </w:tcPr>
          <w:p w:rsidR="00000000" w:rsidDel="00000000" w:rsidP="00000000" w:rsidRDefault="00000000" w:rsidRPr="00000000" w14:paraId="00000006">
            <w:pPr>
              <w:rPr>
                <w:rFonts w:ascii="Arimo" w:cs="Arimo" w:eastAsia="Arimo" w:hAnsi="Arimo"/>
                <w:sz w:val="20"/>
                <w:szCs w:val="20"/>
              </w:rPr>
            </w:pPr>
            <w:r w:rsidDel="00000000" w:rsidR="00000000" w:rsidRPr="00000000">
              <w:rPr>
                <w:rFonts w:ascii="Arimo" w:cs="Arimo" w:eastAsia="Arimo" w:hAnsi="Arimo"/>
                <w:b w:val="1"/>
                <w:sz w:val="20"/>
                <w:szCs w:val="20"/>
                <w:rtl w:val="0"/>
              </w:rPr>
              <w:t xml:space="preserve">Schedule of Offering</w:t>
            </w:r>
            <w:r w:rsidDel="00000000" w:rsidR="00000000" w:rsidRPr="00000000">
              <w:rPr>
                <w:rFonts w:ascii="Arimo" w:cs="Arimo" w:eastAsia="Arimo" w:hAnsi="Arimo"/>
                <w:sz w:val="20"/>
                <w:szCs w:val="20"/>
                <w:rtl w:val="0"/>
              </w:rPr>
              <w:t xml:space="preserve">: Even</w:t>
            </w:r>
          </w:p>
        </w:tc>
      </w:tr>
      <w:tr>
        <w:trPr>
          <w:cantSplit w:val="0"/>
          <w:tblHeader w:val="0"/>
        </w:trPr>
        <w:tc>
          <w:tcPr>
            <w:shd w:fill="auto" w:val="clear"/>
          </w:tcPr>
          <w:p w:rsidR="00000000" w:rsidDel="00000000" w:rsidP="00000000" w:rsidRDefault="00000000" w:rsidRPr="00000000" w14:paraId="00000007">
            <w:pPr>
              <w:rPr>
                <w:rFonts w:ascii="Arimo" w:cs="Arimo" w:eastAsia="Arimo" w:hAnsi="Arimo"/>
                <w:sz w:val="20"/>
                <w:szCs w:val="20"/>
              </w:rPr>
            </w:pPr>
            <w:r w:rsidDel="00000000" w:rsidR="00000000" w:rsidRPr="00000000">
              <w:rPr>
                <w:rFonts w:ascii="Arimo" w:cs="Arimo" w:eastAsia="Arimo" w:hAnsi="Arimo"/>
                <w:b w:val="1"/>
                <w:sz w:val="20"/>
                <w:szCs w:val="20"/>
                <w:rtl w:val="0"/>
              </w:rPr>
              <w:t xml:space="preserve">Course Credit Structure: </w:t>
            </w:r>
            <w:r w:rsidDel="00000000" w:rsidR="00000000" w:rsidRPr="00000000">
              <w:rPr>
                <w:rFonts w:ascii="Arimo" w:cs="Arimo" w:eastAsia="Arimo" w:hAnsi="Arimo"/>
                <w:sz w:val="20"/>
                <w:szCs w:val="20"/>
                <w:rtl w:val="0"/>
              </w:rPr>
              <w:t xml:space="preserve">3</w:t>
            </w:r>
          </w:p>
        </w:tc>
        <w:tc>
          <w:tcPr>
            <w:shd w:fill="auto" w:val="clear"/>
          </w:tcPr>
          <w:p w:rsidR="00000000" w:rsidDel="00000000" w:rsidP="00000000" w:rsidRDefault="00000000" w:rsidRPr="00000000" w14:paraId="00000008">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Course Code: </w:t>
            </w:r>
            <w:r w:rsidDel="00000000" w:rsidR="00000000" w:rsidRPr="00000000">
              <w:rPr>
                <w:rFonts w:ascii="Calibri" w:cs="Calibri" w:eastAsia="Calibri" w:hAnsi="Calibri"/>
                <w:b w:val="1"/>
                <w:rtl w:val="0"/>
              </w:rPr>
              <w:t xml:space="preserve">SKV7220</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9">
            <w:pPr>
              <w:rPr>
                <w:rFonts w:ascii="Arimo" w:cs="Arimo" w:eastAsia="Arimo" w:hAnsi="Arimo"/>
                <w:sz w:val="20"/>
                <w:szCs w:val="20"/>
              </w:rPr>
            </w:pPr>
            <w:r w:rsidDel="00000000" w:rsidR="00000000" w:rsidRPr="00000000">
              <w:rPr>
                <w:rFonts w:ascii="Arimo" w:cs="Arimo" w:eastAsia="Arimo" w:hAnsi="Arimo"/>
                <w:b w:val="1"/>
                <w:sz w:val="20"/>
                <w:szCs w:val="20"/>
                <w:rtl w:val="0"/>
              </w:rPr>
              <w:t xml:space="preserve">Total Number of Hours: 45</w:t>
            </w:r>
            <w:r w:rsidDel="00000000" w:rsidR="00000000" w:rsidRPr="00000000">
              <w:rPr>
                <w:rtl w:val="0"/>
              </w:rPr>
            </w:r>
          </w:p>
        </w:tc>
        <w:tc>
          <w:tcPr>
            <w:shd w:fill="auto" w:val="clear"/>
          </w:tcPr>
          <w:p w:rsidR="00000000" w:rsidDel="00000000" w:rsidP="00000000" w:rsidRDefault="00000000" w:rsidRPr="00000000" w14:paraId="0000000A">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Contact Hours Per Week: 3</w:t>
            </w:r>
          </w:p>
        </w:tc>
      </w:tr>
      <w:tr>
        <w:trPr>
          <w:cantSplit w:val="0"/>
          <w:tblHeader w:val="0"/>
        </w:trPr>
        <w:tc>
          <w:tcPr>
            <w:shd w:fill="auto" w:val="clear"/>
          </w:tcPr>
          <w:p w:rsidR="00000000" w:rsidDel="00000000" w:rsidP="00000000" w:rsidRDefault="00000000" w:rsidRPr="00000000" w14:paraId="0000000B">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Lecture: 30</w:t>
            </w:r>
          </w:p>
        </w:tc>
        <w:tc>
          <w:tcPr>
            <w:shd w:fill="auto" w:val="clear"/>
          </w:tcPr>
          <w:p w:rsidR="00000000" w:rsidDel="00000000" w:rsidP="00000000" w:rsidRDefault="00000000" w:rsidRPr="00000000" w14:paraId="0000000C">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Tutorial: 15</w:t>
            </w:r>
          </w:p>
        </w:tc>
      </w:tr>
      <w:tr>
        <w:trPr>
          <w:cantSplit w:val="0"/>
          <w:tblHeader w:val="0"/>
        </w:trPr>
        <w:tc>
          <w:tcPr>
            <w:shd w:fill="auto" w:val="clear"/>
          </w:tcPr>
          <w:p w:rsidR="00000000" w:rsidDel="00000000" w:rsidP="00000000" w:rsidRDefault="00000000" w:rsidRPr="00000000" w14:paraId="0000000D">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Practical: 0</w:t>
            </w:r>
          </w:p>
        </w:tc>
        <w:tc>
          <w:tcPr>
            <w:shd w:fill="auto" w:val="clear"/>
          </w:tcPr>
          <w:p w:rsidR="00000000" w:rsidDel="00000000" w:rsidP="00000000" w:rsidRDefault="00000000" w:rsidRPr="00000000" w14:paraId="0000000E">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Medium of Instruction: Sanskrit and English</w:t>
            </w:r>
          </w:p>
        </w:tc>
      </w:tr>
      <w:tr>
        <w:trPr>
          <w:cantSplit w:val="0"/>
          <w:trHeight w:val="255" w:hRule="atLeast"/>
          <w:tblHeader w:val="0"/>
        </w:trPr>
        <w:tc>
          <w:tcPr>
            <w:shd w:fill="auto" w:val="clear"/>
          </w:tcPr>
          <w:p w:rsidR="00000000" w:rsidDel="00000000" w:rsidP="00000000" w:rsidRDefault="00000000" w:rsidRPr="00000000" w14:paraId="0000000F">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Date of Revision:06.02.2023</w:t>
            </w:r>
          </w:p>
        </w:tc>
        <w:tc>
          <w:tcPr>
            <w:shd w:fill="auto" w:val="clear"/>
          </w:tcPr>
          <w:p w:rsidR="00000000" w:rsidDel="00000000" w:rsidP="00000000" w:rsidRDefault="00000000" w:rsidRPr="00000000" w14:paraId="00000010">
            <w:pPr>
              <w:rPr>
                <w:rFonts w:ascii="Arimo" w:cs="Arimo" w:eastAsia="Arimo" w:hAnsi="Arimo"/>
                <w:sz w:val="20"/>
                <w:szCs w:val="20"/>
              </w:rPr>
            </w:pPr>
            <w:r w:rsidDel="00000000" w:rsidR="00000000" w:rsidRPr="00000000">
              <w:rPr>
                <w:rFonts w:ascii="Arimo" w:cs="Arimo" w:eastAsia="Arimo" w:hAnsi="Arimo"/>
                <w:b w:val="1"/>
                <w:sz w:val="20"/>
                <w:szCs w:val="20"/>
                <w:rtl w:val="0"/>
              </w:rPr>
              <w:t xml:space="preserve">Skill Focus: </w:t>
            </w:r>
            <w:r w:rsidDel="00000000" w:rsidR="00000000" w:rsidRPr="00000000">
              <w:rPr>
                <w:rFonts w:ascii="Arimo" w:cs="Arimo" w:eastAsia="Arimo" w:hAnsi="Arimo"/>
                <w:sz w:val="20"/>
                <w:szCs w:val="20"/>
                <w:rtl w:val="0"/>
              </w:rPr>
              <w:t xml:space="preserve">Skill Development</w:t>
            </w:r>
          </w:p>
        </w:tc>
      </w:tr>
      <w:tr>
        <w:trPr>
          <w:cantSplit w:val="0"/>
          <w:trHeight w:val="279.96093749999994" w:hRule="atLeast"/>
          <w:tblHeader w:val="0"/>
        </w:trPr>
        <w:tc>
          <w:tcPr>
            <w:shd w:fill="auto" w:val="clear"/>
          </w:tcPr>
          <w:p w:rsidR="00000000" w:rsidDel="00000000" w:rsidP="00000000" w:rsidRDefault="00000000" w:rsidRPr="00000000" w14:paraId="00000011">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Short Name of the Course: ILGA</w:t>
            </w:r>
          </w:p>
          <w:p w:rsidR="00000000" w:rsidDel="00000000" w:rsidP="00000000" w:rsidRDefault="00000000" w:rsidRPr="00000000" w14:paraId="00000012">
            <w:pPr>
              <w:rPr>
                <w:rFonts w:ascii="Arimo" w:cs="Arimo" w:eastAsia="Arimo" w:hAnsi="Arimo"/>
                <w:b w:val="1"/>
                <w:sz w:val="20"/>
                <w:szCs w:val="20"/>
              </w:rPr>
            </w:pPr>
            <w:r w:rsidDel="00000000" w:rsidR="00000000" w:rsidRPr="00000000">
              <w:rPr>
                <w:rtl w:val="0"/>
              </w:rPr>
            </w:r>
          </w:p>
        </w:tc>
        <w:tc>
          <w:tcPr>
            <w:shd w:fill="auto" w:val="clear"/>
          </w:tcPr>
          <w:p w:rsidR="00000000" w:rsidDel="00000000" w:rsidP="00000000" w:rsidRDefault="00000000" w:rsidRPr="00000000" w14:paraId="00000013">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Course Stream </w:t>
            </w:r>
            <w:r w:rsidDel="00000000" w:rsidR="00000000" w:rsidRPr="00000000">
              <w:rPr>
                <w:rFonts w:ascii="Arimo" w:cs="Arimo" w:eastAsia="Arimo" w:hAnsi="Arimo"/>
                <w:b w:val="1"/>
                <w:i w:val="1"/>
                <w:sz w:val="18"/>
                <w:szCs w:val="18"/>
                <w:rtl w:val="0"/>
              </w:rPr>
              <w:t xml:space="preserve">(Only for Minor Courses)</w:t>
            </w:r>
            <w:r w:rsidDel="00000000" w:rsidR="00000000" w:rsidRPr="00000000">
              <w:rPr>
                <w:rFonts w:ascii="Arimo" w:cs="Arimo" w:eastAsia="Arimo" w:hAnsi="Arimo"/>
                <w:b w:val="1"/>
                <w:sz w:val="20"/>
                <w:szCs w:val="20"/>
                <w:rtl w:val="0"/>
              </w:rPr>
              <w:t xml:space="preserve">:</w:t>
            </w:r>
          </w:p>
        </w:tc>
      </w:tr>
      <w:tr>
        <w:trPr>
          <w:cantSplit w:val="0"/>
          <w:tblHeader w:val="0"/>
        </w:trPr>
        <w:tc>
          <w:tcPr>
            <w:shd w:fill="auto" w:val="clear"/>
          </w:tcPr>
          <w:p w:rsidR="00000000" w:rsidDel="00000000" w:rsidP="00000000" w:rsidRDefault="00000000" w:rsidRPr="00000000" w14:paraId="00000014">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Grading Method: </w:t>
            </w:r>
            <w:r w:rsidDel="00000000" w:rsidR="00000000" w:rsidRPr="00000000">
              <w:rPr>
                <w:rFonts w:ascii="Arimo" w:cs="Arimo" w:eastAsia="Arimo" w:hAnsi="Arimo"/>
                <w:sz w:val="20"/>
                <w:szCs w:val="20"/>
                <w:rtl w:val="0"/>
              </w:rPr>
              <w:t xml:space="preserve">Pass/Fail, Regular</w:t>
            </w:r>
            <w:r w:rsidDel="00000000" w:rsidR="00000000" w:rsidRPr="00000000">
              <w:rPr>
                <w:rtl w:val="0"/>
              </w:rPr>
            </w:r>
          </w:p>
        </w:tc>
        <w:tc>
          <w:tcPr>
            <w:shd w:fill="auto" w:val="clear"/>
          </w:tcPr>
          <w:p w:rsidR="00000000" w:rsidDel="00000000" w:rsidP="00000000" w:rsidRDefault="00000000" w:rsidRPr="00000000" w14:paraId="00000015">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Repeatable: </w:t>
            </w:r>
            <w:r w:rsidDel="00000000" w:rsidR="00000000" w:rsidRPr="00000000">
              <w:rPr>
                <w:rFonts w:ascii="Arimo" w:cs="Arimo" w:eastAsia="Arimo" w:hAnsi="Arimo"/>
                <w:sz w:val="20"/>
                <w:szCs w:val="20"/>
                <w:rtl w:val="0"/>
              </w:rPr>
              <w:t xml:space="preserve">Credit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6">
            <w:pPr>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Course Level: Intermediate </w:t>
            </w:r>
          </w:p>
        </w:tc>
        <w:tc>
          <w:tcPr>
            <w:shd w:fill="auto" w:val="clear"/>
          </w:tcPr>
          <w:p w:rsidR="00000000" w:rsidDel="00000000" w:rsidP="00000000" w:rsidRDefault="00000000" w:rsidRPr="00000000" w14:paraId="00000017">
            <w:pPr>
              <w:rPr>
                <w:rFonts w:ascii="Arimo" w:cs="Arimo" w:eastAsia="Arimo" w:hAnsi="Arimo"/>
                <w:b w:val="1"/>
                <w:sz w:val="20"/>
                <w:szCs w:val="20"/>
              </w:rPr>
            </w:pPr>
            <w:r w:rsidDel="00000000" w:rsidR="00000000" w:rsidRPr="00000000">
              <w:rPr>
                <w:rtl w:val="0"/>
              </w:rPr>
            </w:r>
          </w:p>
        </w:tc>
      </w:tr>
    </w:tbl>
    <w:p w:rsidR="00000000" w:rsidDel="00000000" w:rsidP="00000000" w:rsidRDefault="00000000" w:rsidRPr="00000000" w14:paraId="00000018">
      <w:pPr>
        <w:spacing w:line="276" w:lineRule="auto"/>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19">
      <w:pPr>
        <w:jc w:val="both"/>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Course Description</w:t>
      </w:r>
    </w:p>
    <w:p w:rsidR="00000000" w:rsidDel="00000000" w:rsidP="00000000" w:rsidRDefault="00000000" w:rsidRPr="00000000" w14:paraId="0000001A">
      <w:pPr>
        <w:jc w:val="both"/>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1B">
      <w:pPr>
        <w:spacing w:after="240" w:lineRule="auto"/>
        <w:jc w:val="both"/>
        <w:rPr>
          <w:rFonts w:ascii="Arimo" w:cs="Arimo" w:eastAsia="Arimo" w:hAnsi="Arimo"/>
          <w:b w:val="1"/>
        </w:rPr>
      </w:pPr>
      <w:r w:rsidDel="00000000" w:rsidR="00000000" w:rsidRPr="00000000">
        <w:rPr>
          <w:rFonts w:ascii="Arimo" w:cs="Arimo" w:eastAsia="Arimo" w:hAnsi="Arimo"/>
          <w:color w:val="000000"/>
          <w:rtl w:val="0"/>
        </w:rPr>
        <w:t xml:space="preserve">This is a</w:t>
      </w:r>
      <w:r w:rsidDel="00000000" w:rsidR="00000000" w:rsidRPr="00000000">
        <w:rPr>
          <w:rFonts w:ascii="Arimo" w:cs="Arimo" w:eastAsia="Arimo" w:hAnsi="Arimo"/>
          <w:rtl w:val="0"/>
        </w:rPr>
        <w:t xml:space="preserve">n elective</w:t>
      </w:r>
      <w:r w:rsidDel="00000000" w:rsidR="00000000" w:rsidRPr="00000000">
        <w:rPr>
          <w:rFonts w:ascii="Arimo" w:cs="Arimo" w:eastAsia="Arimo" w:hAnsi="Arimo"/>
          <w:color w:val="000000"/>
          <w:rtl w:val="0"/>
        </w:rPr>
        <w:t xml:space="preserve"> course offered to the students of MA Sanskrit.  Working knowledge in Sanskrit and an interest </w:t>
      </w:r>
      <w:r w:rsidDel="00000000" w:rsidR="00000000" w:rsidRPr="00000000">
        <w:rPr>
          <w:rFonts w:ascii="Arimo" w:cs="Arimo" w:eastAsia="Arimo" w:hAnsi="Arimo"/>
          <w:rtl w:val="0"/>
        </w:rPr>
        <w:t xml:space="preserve">in lexical study</w:t>
      </w:r>
      <w:r w:rsidDel="00000000" w:rsidR="00000000" w:rsidRPr="00000000">
        <w:rPr>
          <w:rFonts w:ascii="Arimo" w:cs="Arimo" w:eastAsia="Arimo" w:hAnsi="Arimo"/>
          <w:color w:val="000000"/>
          <w:rtl w:val="0"/>
        </w:rPr>
        <w:t xml:space="preserve"> </w:t>
      </w:r>
      <w:r w:rsidDel="00000000" w:rsidR="00000000" w:rsidRPr="00000000">
        <w:rPr>
          <w:rFonts w:ascii="Arimo" w:cs="Arimo" w:eastAsia="Arimo" w:hAnsi="Arimo"/>
          <w:rtl w:val="0"/>
        </w:rPr>
        <w:t xml:space="preserve">are</w:t>
      </w:r>
      <w:r w:rsidDel="00000000" w:rsidR="00000000" w:rsidRPr="00000000">
        <w:rPr>
          <w:rFonts w:ascii="Arimo" w:cs="Arimo" w:eastAsia="Arimo" w:hAnsi="Arimo"/>
          <w:color w:val="000000"/>
          <w:rtl w:val="0"/>
        </w:rPr>
        <w:t xml:space="preserve"> desirable for this course.</w:t>
      </w:r>
      <w:r w:rsidDel="00000000" w:rsidR="00000000" w:rsidRPr="00000000">
        <w:rPr>
          <w:rtl w:val="0"/>
        </w:rPr>
      </w:r>
    </w:p>
    <w:p w:rsidR="00000000" w:rsidDel="00000000" w:rsidP="00000000" w:rsidRDefault="00000000" w:rsidRPr="00000000" w14:paraId="0000001C">
      <w:pPr>
        <w:jc w:val="both"/>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Course Introduction</w:t>
      </w:r>
    </w:p>
    <w:p w:rsidR="00000000" w:rsidDel="00000000" w:rsidP="00000000" w:rsidRDefault="00000000" w:rsidRPr="00000000" w14:paraId="0000001D">
      <w:pPr>
        <w:jc w:val="both"/>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1E">
      <w:pPr>
        <w:widowControl w:val="1"/>
        <w:ind w:hanging="2"/>
        <w:jc w:val="both"/>
        <w:rPr>
          <w:rFonts w:ascii="Arimo" w:cs="Arimo" w:eastAsia="Arimo" w:hAnsi="Arimo"/>
        </w:rPr>
      </w:pPr>
      <w:r w:rsidDel="00000000" w:rsidR="00000000" w:rsidRPr="00000000">
        <w:rPr>
          <w:rFonts w:ascii="Arimo" w:cs="Arimo" w:eastAsia="Arimo" w:hAnsi="Arimo"/>
          <w:rtl w:val="0"/>
        </w:rPr>
        <w:t xml:space="preserve">Lexicography (Abhidhāna-śāstra) is the discipline of preparing dictionaries, and lexicology is the study of the principles and philosophies that motivate the former. This course aims to introduce students to the significance and function of the lexicons in the Sanskrit intellectual traditions. It will entail a detailed and deep study of the oldest and most in&lt;luential text – the Nāmaliṅgānuśāsana, popularly known as the Amarakośa. Using this text as a focus, the course will discuss the history and range of the kośa literature available in Sanskrit. A range of other kośa-s will be studied to observe the various organising principles employed and to grasp the principles of lexicography and lexicology practiced by pre-modern kośakāra-s. The rich commentarial literature will be used to get a glimpse into the importance of the kośa within the gallery of śāstra-s and to situate it in relation to the other disciplines.</w:t>
      </w:r>
    </w:p>
    <w:p w:rsidR="00000000" w:rsidDel="00000000" w:rsidP="00000000" w:rsidRDefault="00000000" w:rsidRPr="00000000" w14:paraId="0000001F">
      <w:pPr>
        <w:jc w:val="both"/>
        <w:rPr>
          <w:rFonts w:ascii="Arimo" w:cs="Arimo" w:eastAsia="Arimo" w:hAnsi="Arimo"/>
        </w:rPr>
      </w:pPr>
      <w:r w:rsidDel="00000000" w:rsidR="00000000" w:rsidRPr="00000000">
        <w:rPr>
          <w:rtl w:val="0"/>
        </w:rPr>
      </w:r>
    </w:p>
    <w:p w:rsidR="00000000" w:rsidDel="00000000" w:rsidP="00000000" w:rsidRDefault="00000000" w:rsidRPr="00000000" w14:paraId="00000020">
      <w:pPr>
        <w:jc w:val="both"/>
        <w:rPr>
          <w:rFonts w:ascii="Arimo" w:cs="Arimo" w:eastAsia="Arimo" w:hAnsi="Arimo"/>
          <w:color w:val="000000"/>
        </w:rPr>
      </w:pPr>
      <w:r w:rsidDel="00000000" w:rsidR="00000000" w:rsidRPr="00000000">
        <w:rPr>
          <w:rtl w:val="0"/>
        </w:rPr>
      </w:r>
    </w:p>
    <w:p w:rsidR="00000000" w:rsidDel="00000000" w:rsidP="00000000" w:rsidRDefault="00000000" w:rsidRPr="00000000" w14:paraId="00000021">
      <w:pPr>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Course Objective</w:t>
      </w:r>
    </w:p>
    <w:p w:rsidR="00000000" w:rsidDel="00000000" w:rsidP="00000000" w:rsidRDefault="00000000" w:rsidRPr="00000000" w14:paraId="00000022">
      <w:pPr>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23">
      <w:pPr>
        <w:spacing w:before="108.09326171875" w:line="344.8619270324707" w:lineRule="auto"/>
        <w:ind w:left="720" w:right="-6.400146484375" w:firstLine="0"/>
        <w:rPr>
          <w:rFonts w:ascii="Arimo" w:cs="Arimo" w:eastAsia="Arimo" w:hAnsi="Arimo"/>
        </w:rPr>
      </w:pPr>
      <w:r w:rsidDel="00000000" w:rsidR="00000000" w:rsidRPr="00000000">
        <w:rPr>
          <w:rFonts w:ascii="Arimo" w:cs="Arimo" w:eastAsia="Arimo" w:hAnsi="Arimo"/>
          <w:rtl w:val="0"/>
        </w:rPr>
        <w:t xml:space="preserve">i. To get the student thoroughly familiar with the text of the Amarakośa (AK) </w:t>
      </w:r>
    </w:p>
    <w:p w:rsidR="00000000" w:rsidDel="00000000" w:rsidP="00000000" w:rsidRDefault="00000000" w:rsidRPr="00000000" w14:paraId="00000024">
      <w:pPr>
        <w:spacing w:before="108.09326171875" w:line="344.8619270324707" w:lineRule="auto"/>
        <w:ind w:left="720" w:right="-6.400146484375" w:firstLine="0"/>
        <w:rPr>
          <w:rFonts w:ascii="Arimo" w:cs="Arimo" w:eastAsia="Arimo" w:hAnsi="Arimo"/>
        </w:rPr>
      </w:pPr>
      <w:r w:rsidDel="00000000" w:rsidR="00000000" w:rsidRPr="00000000">
        <w:rPr>
          <w:rFonts w:ascii="Arimo" w:cs="Arimo" w:eastAsia="Arimo" w:hAnsi="Arimo"/>
          <w:rtl w:val="0"/>
        </w:rPr>
        <w:t xml:space="preserve">ii. Study the organisational schemes of the AK, as well as other </w:t>
      </w:r>
      <w:r w:rsidDel="00000000" w:rsidR="00000000" w:rsidRPr="00000000">
        <w:rPr>
          <w:rFonts w:ascii="Arimo" w:cs="Arimo" w:eastAsia="Arimo" w:hAnsi="Arimo"/>
          <w:i w:val="1"/>
          <w:rtl w:val="0"/>
        </w:rPr>
        <w:t xml:space="preserve">kośa</w:t>
      </w:r>
      <w:r w:rsidDel="00000000" w:rsidR="00000000" w:rsidRPr="00000000">
        <w:rPr>
          <w:rFonts w:ascii="Arimo" w:cs="Arimo" w:eastAsia="Arimo" w:hAnsi="Arimo"/>
          <w:rtl w:val="0"/>
        </w:rPr>
        <w:t xml:space="preserve">-s and </w:t>
      </w:r>
      <w:r w:rsidDel="00000000" w:rsidR="00000000" w:rsidRPr="00000000">
        <w:rPr>
          <w:rFonts w:ascii="Arimo" w:cs="Arimo" w:eastAsia="Arimo" w:hAnsi="Arimo"/>
          <w:i w:val="1"/>
          <w:rtl w:val="0"/>
        </w:rPr>
        <w:t xml:space="preserve">nighaṇṭu-</w:t>
      </w:r>
      <w:r w:rsidDel="00000000" w:rsidR="00000000" w:rsidRPr="00000000">
        <w:rPr>
          <w:rFonts w:ascii="Arimo" w:cs="Arimo" w:eastAsia="Arimo" w:hAnsi="Arimo"/>
          <w:rtl w:val="0"/>
        </w:rPr>
        <w:t xml:space="preserve">s </w:t>
      </w:r>
    </w:p>
    <w:p w:rsidR="00000000" w:rsidDel="00000000" w:rsidP="00000000" w:rsidRDefault="00000000" w:rsidRPr="00000000" w14:paraId="00000025">
      <w:pPr>
        <w:spacing w:before="108.09326171875" w:line="344.8619270324707" w:lineRule="auto"/>
        <w:ind w:left="720" w:right="-6.400146484375" w:firstLine="0"/>
        <w:rPr>
          <w:rFonts w:ascii="Arimo" w:cs="Arimo" w:eastAsia="Arimo" w:hAnsi="Arimo"/>
        </w:rPr>
      </w:pPr>
      <w:r w:rsidDel="00000000" w:rsidR="00000000" w:rsidRPr="00000000">
        <w:rPr>
          <w:rFonts w:ascii="Arimo" w:cs="Arimo" w:eastAsia="Arimo" w:hAnsi="Arimo"/>
          <w:rtl w:val="0"/>
        </w:rPr>
        <w:t xml:space="preserve">iii. Examine the lexicological principles used by various lexicographers and commentators  </w:t>
      </w:r>
    </w:p>
    <w:p w:rsidR="00000000" w:rsidDel="00000000" w:rsidP="00000000" w:rsidRDefault="00000000" w:rsidRPr="00000000" w14:paraId="00000026">
      <w:pPr>
        <w:spacing w:before="108.09326171875" w:line="344.8619270324707" w:lineRule="auto"/>
        <w:ind w:left="720" w:right="-6.400146484375" w:firstLine="0"/>
        <w:rPr>
          <w:rFonts w:ascii="Arimo" w:cs="Arimo" w:eastAsia="Arimo" w:hAnsi="Arimo"/>
        </w:rPr>
      </w:pPr>
      <w:r w:rsidDel="00000000" w:rsidR="00000000" w:rsidRPr="00000000">
        <w:rPr>
          <w:rFonts w:ascii="Arimo" w:cs="Arimo" w:eastAsia="Arimo" w:hAnsi="Arimo"/>
          <w:rtl w:val="0"/>
        </w:rPr>
        <w:t xml:space="preserve">iv. Develop the competence to interpret and evaluate both kośa-s and modern dictionaries as tools for philological research </w:t>
      </w:r>
    </w:p>
    <w:p w:rsidR="00000000" w:rsidDel="00000000" w:rsidP="00000000" w:rsidRDefault="00000000" w:rsidRPr="00000000" w14:paraId="00000027">
      <w:pPr>
        <w:spacing w:before="108.09326171875" w:line="344.8619270324707" w:lineRule="auto"/>
        <w:ind w:left="720" w:right="-6.400146484375" w:firstLine="0"/>
        <w:rPr>
          <w:rFonts w:ascii="Arimo" w:cs="Arimo" w:eastAsia="Arimo" w:hAnsi="Arimo"/>
        </w:rPr>
      </w:pPr>
      <w:r w:rsidDel="00000000" w:rsidR="00000000" w:rsidRPr="00000000">
        <w:rPr>
          <w:rFonts w:ascii="Arimo" w:cs="Arimo" w:eastAsia="Arimo" w:hAnsi="Arimo"/>
          <w:rtl w:val="0"/>
        </w:rPr>
        <w:t xml:space="preserve">v. Develop the skills to compile and synthesise lexical data into conventional reference dictionary entries or for novel formats such as WordNet </w:t>
      </w:r>
    </w:p>
    <w:p w:rsidR="00000000" w:rsidDel="00000000" w:rsidP="00000000" w:rsidRDefault="00000000" w:rsidRPr="00000000" w14:paraId="00000028">
      <w:pPr>
        <w:ind w:left="1440" w:firstLine="0"/>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29">
      <w:pPr>
        <w:ind w:left="1440" w:firstLine="0"/>
        <w:rPr>
          <w:rFonts w:ascii="Arimo" w:cs="Arimo" w:eastAsia="Arimo" w:hAnsi="Arimo"/>
        </w:rPr>
      </w:pPr>
      <w:r w:rsidDel="00000000" w:rsidR="00000000" w:rsidRPr="00000000">
        <w:rPr>
          <w:rtl w:val="0"/>
        </w:rPr>
      </w:r>
    </w:p>
    <w:p w:rsidR="00000000" w:rsidDel="00000000" w:rsidP="00000000" w:rsidRDefault="00000000" w:rsidRPr="00000000" w14:paraId="0000002A">
      <w:pPr>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Course Outcome</w:t>
      </w:r>
    </w:p>
    <w:p w:rsidR="00000000" w:rsidDel="00000000" w:rsidP="00000000" w:rsidRDefault="00000000" w:rsidRPr="00000000" w14:paraId="0000002B">
      <w:pPr>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2C">
      <w:pPr>
        <w:numPr>
          <w:ilvl w:val="0"/>
          <w:numId w:val="1"/>
        </w:numPr>
        <w:ind w:left="1440" w:hanging="360"/>
        <w:rPr>
          <w:rFonts w:ascii="Arimo" w:cs="Arimo" w:eastAsia="Arimo" w:hAnsi="Arimo"/>
        </w:rPr>
      </w:pPr>
      <w:r w:rsidDel="00000000" w:rsidR="00000000" w:rsidRPr="00000000">
        <w:rPr>
          <w:rFonts w:ascii="Arimo" w:cs="Arimo" w:eastAsia="Arimo" w:hAnsi="Arimo"/>
          <w:rtl w:val="0"/>
        </w:rPr>
        <w:t xml:space="preserve">The students will acquire linguistic and lexical comprehension in Sanskrit </w:t>
      </w:r>
    </w:p>
    <w:p w:rsidR="00000000" w:rsidDel="00000000" w:rsidP="00000000" w:rsidRDefault="00000000" w:rsidRPr="00000000" w14:paraId="0000002D">
      <w:pPr>
        <w:numPr>
          <w:ilvl w:val="0"/>
          <w:numId w:val="1"/>
        </w:numPr>
        <w:ind w:left="1440" w:hanging="360"/>
        <w:rPr>
          <w:rFonts w:ascii="Arimo" w:cs="Arimo" w:eastAsia="Arimo" w:hAnsi="Arimo"/>
        </w:rPr>
      </w:pPr>
      <w:r w:rsidDel="00000000" w:rsidR="00000000" w:rsidRPr="00000000">
        <w:rPr>
          <w:rFonts w:ascii="Arimo" w:cs="Arimo" w:eastAsia="Arimo" w:hAnsi="Arimo"/>
          <w:rtl w:val="0"/>
        </w:rPr>
        <w:t xml:space="preserve">The students will identify the methods of new entries to a dictionary</w:t>
      </w:r>
    </w:p>
    <w:p w:rsidR="00000000" w:rsidDel="00000000" w:rsidP="00000000" w:rsidRDefault="00000000" w:rsidRPr="00000000" w14:paraId="0000002E">
      <w:pPr>
        <w:numPr>
          <w:ilvl w:val="0"/>
          <w:numId w:val="1"/>
        </w:numPr>
        <w:ind w:left="1440" w:hanging="360"/>
        <w:rPr>
          <w:rFonts w:ascii="Arimo" w:cs="Arimo" w:eastAsia="Arimo" w:hAnsi="Arimo"/>
        </w:rPr>
      </w:pPr>
      <w:r w:rsidDel="00000000" w:rsidR="00000000" w:rsidRPr="00000000">
        <w:rPr>
          <w:rFonts w:ascii="Arimo" w:cs="Arimo" w:eastAsia="Arimo" w:hAnsi="Arimo"/>
          <w:rtl w:val="0"/>
        </w:rPr>
        <w:t xml:space="preserve">The students will know how to apply the different types of kośa-s to understand Sanskrit Literature</w:t>
      </w:r>
    </w:p>
    <w:p w:rsidR="00000000" w:rsidDel="00000000" w:rsidP="00000000" w:rsidRDefault="00000000" w:rsidRPr="00000000" w14:paraId="0000002F">
      <w:pPr>
        <w:numPr>
          <w:ilvl w:val="0"/>
          <w:numId w:val="1"/>
        </w:numPr>
        <w:ind w:left="1440" w:hanging="360"/>
        <w:rPr>
          <w:rFonts w:ascii="Arimo" w:cs="Arimo" w:eastAsia="Arimo" w:hAnsi="Arimo"/>
        </w:rPr>
      </w:pPr>
      <w:r w:rsidDel="00000000" w:rsidR="00000000" w:rsidRPr="00000000">
        <w:rPr>
          <w:rFonts w:ascii="Arimo" w:cs="Arimo" w:eastAsia="Arimo" w:hAnsi="Arimo"/>
          <w:rtl w:val="0"/>
        </w:rPr>
        <w:t xml:space="preserve">The students will get firsthand practical knowledge of Sanskrit dictionary and lexical principles</w:t>
      </w:r>
    </w:p>
    <w:p w:rsidR="00000000" w:rsidDel="00000000" w:rsidP="00000000" w:rsidRDefault="00000000" w:rsidRPr="00000000" w14:paraId="00000030">
      <w:pPr>
        <w:rPr>
          <w:rFonts w:ascii="Arimo" w:cs="Arimo" w:eastAsia="Arimo" w:hAnsi="Arimo"/>
        </w:rPr>
      </w:pPr>
      <w:r w:rsidDel="00000000" w:rsidR="00000000" w:rsidRPr="00000000">
        <w:rPr>
          <w:rtl w:val="0"/>
        </w:rPr>
      </w:r>
    </w:p>
    <w:p w:rsidR="00000000" w:rsidDel="00000000" w:rsidP="00000000" w:rsidRDefault="00000000" w:rsidRPr="00000000" w14:paraId="00000031">
      <w:pPr>
        <w:rPr>
          <w:rFonts w:ascii="Arimo" w:cs="Arimo" w:eastAsia="Arimo" w:hAnsi="Arimo"/>
        </w:rPr>
      </w:pPr>
      <w:r w:rsidDel="00000000" w:rsidR="00000000" w:rsidRPr="00000000">
        <w:rPr>
          <w:rtl w:val="0"/>
        </w:rPr>
      </w:r>
    </w:p>
    <w:p w:rsidR="00000000" w:rsidDel="00000000" w:rsidP="00000000" w:rsidRDefault="00000000" w:rsidRPr="00000000" w14:paraId="00000032">
      <w:pPr>
        <w:rPr>
          <w:rFonts w:ascii="Arimo" w:cs="Arimo" w:eastAsia="Arimo" w:hAnsi="Arimo"/>
        </w:rPr>
      </w:pPr>
      <w:r w:rsidDel="00000000" w:rsidR="00000000" w:rsidRPr="00000000">
        <w:rPr>
          <w:rtl w:val="0"/>
        </w:rPr>
      </w:r>
    </w:p>
    <w:p w:rsidR="00000000" w:rsidDel="00000000" w:rsidP="00000000" w:rsidRDefault="00000000" w:rsidRPr="00000000" w14:paraId="00000033">
      <w:pPr>
        <w:tabs>
          <w:tab w:val="left" w:leader="none" w:pos="3060"/>
        </w:tabs>
        <w:jc w:val="both"/>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PO-CO Mapping</w:t>
      </w:r>
    </w:p>
    <w:p w:rsidR="00000000" w:rsidDel="00000000" w:rsidP="00000000" w:rsidRDefault="00000000" w:rsidRPr="00000000" w14:paraId="00000034">
      <w:pPr>
        <w:tabs>
          <w:tab w:val="left" w:leader="none" w:pos="3060"/>
        </w:tabs>
        <w:jc w:val="both"/>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35">
      <w:pPr>
        <w:tabs>
          <w:tab w:val="left" w:leader="none" w:pos="3060"/>
        </w:tabs>
        <w:jc w:val="center"/>
        <w:rPr>
          <w:b w:val="1"/>
        </w:rPr>
      </w:pPr>
      <w:r w:rsidDel="00000000" w:rsidR="00000000" w:rsidRPr="00000000">
        <w:rPr>
          <w:b w:val="1"/>
          <w:rtl w:val="0"/>
        </w:rPr>
        <w:t xml:space="preserve">PO-CO Mapping Matrix</w:t>
      </w:r>
    </w:p>
    <w:p w:rsidR="00000000" w:rsidDel="00000000" w:rsidP="00000000" w:rsidRDefault="00000000" w:rsidRPr="00000000" w14:paraId="00000036">
      <w:pPr>
        <w:tabs>
          <w:tab w:val="left" w:leader="none" w:pos="3060"/>
        </w:tabs>
        <w:jc w:val="center"/>
        <w:rPr/>
      </w:pPr>
      <w:r w:rsidDel="00000000" w:rsidR="00000000" w:rsidRPr="00000000">
        <w:rPr>
          <w:rtl w:val="0"/>
        </w:rPr>
      </w:r>
    </w:p>
    <w:tbl>
      <w:tblPr>
        <w:tblStyle w:val="Table2"/>
        <w:tblW w:w="6286.0" w:type="dxa"/>
        <w:jc w:val="left"/>
        <w:tblInd w:w="13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6"/>
        <w:gridCol w:w="570"/>
        <w:gridCol w:w="570"/>
        <w:gridCol w:w="570"/>
        <w:gridCol w:w="570"/>
        <w:gridCol w:w="570"/>
        <w:gridCol w:w="570"/>
        <w:gridCol w:w="570"/>
        <w:gridCol w:w="570"/>
        <w:tblGridChange w:id="0">
          <w:tblGrid>
            <w:gridCol w:w="1726"/>
            <w:gridCol w:w="570"/>
            <w:gridCol w:w="570"/>
            <w:gridCol w:w="570"/>
            <w:gridCol w:w="570"/>
            <w:gridCol w:w="570"/>
            <w:gridCol w:w="570"/>
            <w:gridCol w:w="570"/>
            <w:gridCol w:w="570"/>
          </w:tblGrid>
        </w:tblGridChange>
      </w:tblGrid>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7">
            <w:pPr>
              <w:tabs>
                <w:tab w:val="left" w:leader="none" w:pos="3060"/>
              </w:tabs>
              <w:jc w:val="both"/>
              <w:rPr/>
            </w:pPr>
            <w:r w:rsidDel="00000000" w:rsidR="00000000" w:rsidRPr="00000000">
              <w:rPr>
                <w:rtl w:val="0"/>
              </w:rPr>
              <w:t xml:space="preserve">CO/PO Mapping</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8">
            <w:pPr>
              <w:tabs>
                <w:tab w:val="left" w:leader="none" w:pos="3060"/>
              </w:tabs>
              <w:jc w:val="both"/>
              <w:rPr/>
            </w:pPr>
            <w:r w:rsidDel="00000000" w:rsidR="00000000" w:rsidRPr="00000000">
              <w:rPr>
                <w:rtl w:val="0"/>
              </w:rPr>
              <w:t xml:space="preserve">PO1</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9">
            <w:pPr>
              <w:tabs>
                <w:tab w:val="left" w:leader="none" w:pos="3060"/>
              </w:tabs>
              <w:jc w:val="both"/>
              <w:rPr/>
            </w:pPr>
            <w:r w:rsidDel="00000000" w:rsidR="00000000" w:rsidRPr="00000000">
              <w:rPr>
                <w:rtl w:val="0"/>
              </w:rPr>
              <w:t xml:space="preserve">PO2</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A">
            <w:pPr>
              <w:tabs>
                <w:tab w:val="left" w:leader="none" w:pos="3060"/>
              </w:tabs>
              <w:jc w:val="both"/>
              <w:rPr/>
            </w:pPr>
            <w:r w:rsidDel="00000000" w:rsidR="00000000" w:rsidRPr="00000000">
              <w:rPr>
                <w:rtl w:val="0"/>
              </w:rPr>
              <w:t xml:space="preserve">PO3</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B">
            <w:pPr>
              <w:tabs>
                <w:tab w:val="left" w:leader="none" w:pos="3060"/>
              </w:tabs>
              <w:jc w:val="both"/>
              <w:rPr/>
            </w:pPr>
            <w:r w:rsidDel="00000000" w:rsidR="00000000" w:rsidRPr="00000000">
              <w:rPr>
                <w:rtl w:val="0"/>
              </w:rPr>
              <w:t xml:space="preserve">PO4</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C">
            <w:pPr>
              <w:tabs>
                <w:tab w:val="left" w:leader="none" w:pos="3060"/>
              </w:tabs>
              <w:jc w:val="both"/>
              <w:rPr/>
            </w:pPr>
            <w:r w:rsidDel="00000000" w:rsidR="00000000" w:rsidRPr="00000000">
              <w:rPr>
                <w:rtl w:val="0"/>
              </w:rPr>
              <w:t xml:space="preserve">PO5</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D">
            <w:pPr>
              <w:tabs>
                <w:tab w:val="left" w:leader="none" w:pos="3060"/>
              </w:tabs>
              <w:jc w:val="both"/>
              <w:rPr/>
            </w:pPr>
            <w:r w:rsidDel="00000000" w:rsidR="00000000" w:rsidRPr="00000000">
              <w:rPr>
                <w:rtl w:val="0"/>
              </w:rPr>
              <w:t xml:space="preserve">PO6</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E">
            <w:pPr>
              <w:tabs>
                <w:tab w:val="left" w:leader="none" w:pos="3060"/>
              </w:tabs>
              <w:jc w:val="both"/>
              <w:rPr/>
            </w:pPr>
            <w:r w:rsidDel="00000000" w:rsidR="00000000" w:rsidRPr="00000000">
              <w:rPr>
                <w:rtl w:val="0"/>
              </w:rPr>
              <w:t xml:space="preserve">PO7</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3F">
            <w:pPr>
              <w:tabs>
                <w:tab w:val="left" w:leader="none" w:pos="3060"/>
              </w:tabs>
              <w:jc w:val="both"/>
              <w:rPr/>
            </w:pPr>
            <w:r w:rsidDel="00000000" w:rsidR="00000000" w:rsidRPr="00000000">
              <w:rPr>
                <w:rtl w:val="0"/>
              </w:rPr>
              <w:t xml:space="preserve">PO8</w:t>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0">
            <w:pPr>
              <w:tabs>
                <w:tab w:val="left" w:leader="none" w:pos="3060"/>
              </w:tabs>
              <w:jc w:val="both"/>
              <w:rPr/>
            </w:pPr>
            <w:r w:rsidDel="00000000" w:rsidR="00000000" w:rsidRPr="00000000">
              <w:rPr>
                <w:rtl w:val="0"/>
              </w:rPr>
              <w:t xml:space="preserve">CO1</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1">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2">
            <w:pPr>
              <w:tabs>
                <w:tab w:val="left" w:leader="none" w:pos="3060"/>
              </w:tabs>
              <w:jc w:val="both"/>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3">
            <w:pPr>
              <w:tabs>
                <w:tab w:val="left" w:leader="none" w:pos="3060"/>
              </w:tabs>
              <w:jc w:val="both"/>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4">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5">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6">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7">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8">
            <w:pPr>
              <w:tabs>
                <w:tab w:val="left" w:leader="none" w:pos="3060"/>
              </w:tabs>
              <w:jc w:val="both"/>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9">
            <w:pPr>
              <w:tabs>
                <w:tab w:val="left" w:leader="none" w:pos="3060"/>
              </w:tabs>
              <w:jc w:val="both"/>
              <w:rPr/>
            </w:pPr>
            <w:r w:rsidDel="00000000" w:rsidR="00000000" w:rsidRPr="00000000">
              <w:rPr>
                <w:rtl w:val="0"/>
              </w:rPr>
              <w:t xml:space="preserve">CO2</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A">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B">
            <w:pPr>
              <w:tabs>
                <w:tab w:val="left" w:leader="none" w:pos="3060"/>
              </w:tabs>
              <w:jc w:val="both"/>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C">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D">
            <w:pPr>
              <w:tabs>
                <w:tab w:val="left" w:leader="none" w:pos="3060"/>
              </w:tabs>
              <w:jc w:val="both"/>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E">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4F">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0">
            <w:pPr>
              <w:tabs>
                <w:tab w:val="left" w:leader="none" w:pos="3060"/>
              </w:tabs>
              <w:jc w:val="both"/>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1">
            <w:pPr>
              <w:tabs>
                <w:tab w:val="left" w:leader="none" w:pos="3060"/>
              </w:tabs>
              <w:jc w:val="both"/>
              <w:rPr/>
            </w:pPr>
            <w:r w:rsidDel="00000000" w:rsidR="00000000" w:rsidRPr="00000000">
              <w:rPr>
                <w:rtl w:val="0"/>
              </w:rPr>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2">
            <w:pPr>
              <w:tabs>
                <w:tab w:val="left" w:leader="none" w:pos="3060"/>
              </w:tabs>
              <w:jc w:val="both"/>
              <w:rPr/>
            </w:pPr>
            <w:r w:rsidDel="00000000" w:rsidR="00000000" w:rsidRPr="00000000">
              <w:rPr>
                <w:rtl w:val="0"/>
              </w:rPr>
              <w:t xml:space="preserve">CO3</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3">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4">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5">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6">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7">
            <w:pPr>
              <w:tabs>
                <w:tab w:val="left" w:leader="none" w:pos="3060"/>
              </w:tabs>
              <w:jc w:val="both"/>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8">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9">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A">
            <w:pPr>
              <w:tabs>
                <w:tab w:val="left" w:leader="none" w:pos="3060"/>
              </w:tabs>
              <w:jc w:val="both"/>
              <w:rPr/>
            </w:pPr>
            <w:r w:rsidDel="00000000" w:rsidR="00000000" w:rsidRPr="00000000">
              <w:rPr>
                <w:rtl w:val="0"/>
              </w:rPr>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B">
            <w:pPr>
              <w:tabs>
                <w:tab w:val="left" w:leader="none" w:pos="3060"/>
              </w:tabs>
              <w:jc w:val="both"/>
              <w:rPr/>
            </w:pPr>
            <w:r w:rsidDel="00000000" w:rsidR="00000000" w:rsidRPr="00000000">
              <w:rPr>
                <w:rtl w:val="0"/>
              </w:rPr>
              <w:t xml:space="preserve">CO4</w:t>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C">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D">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E">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5F">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60">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61">
            <w:pPr>
              <w:tabs>
                <w:tab w:val="left" w:leader="none" w:pos="3060"/>
              </w:tabs>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62">
            <w:pPr>
              <w:tabs>
                <w:tab w:val="left" w:leader="none" w:pos="3060"/>
              </w:tabs>
              <w:jc w:val="both"/>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3.0" w:type="dxa"/>
              <w:left w:w="110.0" w:type="dxa"/>
              <w:bottom w:w="0.0" w:type="dxa"/>
              <w:right w:w="73.0" w:type="dxa"/>
            </w:tcMar>
          </w:tcPr>
          <w:p w:rsidR="00000000" w:rsidDel="00000000" w:rsidP="00000000" w:rsidRDefault="00000000" w:rsidRPr="00000000" w14:paraId="00000063">
            <w:pPr>
              <w:tabs>
                <w:tab w:val="left" w:leader="none" w:pos="3060"/>
              </w:tabs>
              <w:jc w:val="both"/>
              <w:rPr/>
            </w:pPr>
            <w:r w:rsidDel="00000000" w:rsidR="00000000" w:rsidRPr="00000000">
              <w:rPr>
                <w:rtl w:val="0"/>
              </w:rPr>
            </w:r>
          </w:p>
        </w:tc>
      </w:tr>
    </w:tbl>
    <w:p w:rsidR="00000000" w:rsidDel="00000000" w:rsidP="00000000" w:rsidRDefault="00000000" w:rsidRPr="00000000" w14:paraId="00000064">
      <w:pPr>
        <w:tabs>
          <w:tab w:val="left" w:leader="none" w:pos="3060"/>
        </w:tabs>
        <w:jc w:val="both"/>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both"/>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Prerequisites and other constraints</w:t>
      </w:r>
    </w:p>
    <w:p w:rsidR="00000000" w:rsidDel="00000000" w:rsidP="00000000" w:rsidRDefault="00000000" w:rsidRPr="00000000" w14:paraId="00000067">
      <w:pPr>
        <w:tabs>
          <w:tab w:val="left" w:leader="none" w:pos="3060"/>
        </w:tabs>
        <w:spacing w:before="101" w:lineRule="auto"/>
        <w:jc w:val="both"/>
        <w:rPr>
          <w:rFonts w:ascii="Arimo" w:cs="Arimo" w:eastAsia="Arimo" w:hAnsi="Arimo"/>
        </w:rPr>
      </w:pPr>
      <w:r w:rsidDel="00000000" w:rsidR="00000000" w:rsidRPr="00000000">
        <w:rPr>
          <w:rFonts w:ascii="Arimo" w:cs="Arimo" w:eastAsia="Arimo" w:hAnsi="Arimo"/>
          <w:rtl w:val="0"/>
        </w:rPr>
        <w:t xml:space="preserve">This is an elective course for MA-Sanskrit students. Students are expected to participate actively in the class and develop insight into the field of Sanskrit lexicography.</w:t>
      </w:r>
    </w:p>
    <w:p w:rsidR="00000000" w:rsidDel="00000000" w:rsidP="00000000" w:rsidRDefault="00000000" w:rsidRPr="00000000" w14:paraId="00000068">
      <w:pPr>
        <w:tabs>
          <w:tab w:val="left" w:leader="none" w:pos="3060"/>
        </w:tabs>
        <w:spacing w:before="101"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0" w:firstLine="0"/>
        <w:jc w:val="both"/>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Pedagogy</w:t>
      </w:r>
    </w:p>
    <w:p w:rsidR="00000000" w:rsidDel="00000000" w:rsidP="00000000" w:rsidRDefault="00000000" w:rsidRPr="00000000" w14:paraId="0000006A">
      <w:pPr>
        <w:jc w:val="both"/>
        <w:rPr>
          <w:rFonts w:ascii="Arimo" w:cs="Arimo" w:eastAsia="Arimo" w:hAnsi="Arimo"/>
        </w:rPr>
      </w:pPr>
      <w:r w:rsidDel="00000000" w:rsidR="00000000" w:rsidRPr="00000000">
        <w:rPr>
          <w:rFonts w:ascii="Arimo" w:cs="Arimo" w:eastAsia="Arimo" w:hAnsi="Arimo"/>
          <w:rtl w:val="0"/>
        </w:rPr>
        <w:t xml:space="preserve">There are two aspects to this course – one, the principles of lexicography will be studied in great detail, ensuring no one is left behind, so as to develop linguistic skills in interpreting classical Sanskrit; two, the students will learn a selected portion of Amarakośa by heart. </w:t>
      </w:r>
    </w:p>
    <w:p w:rsidR="00000000" w:rsidDel="00000000" w:rsidP="00000000" w:rsidRDefault="00000000" w:rsidRPr="00000000" w14:paraId="0000006B">
      <w:pPr>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 </w:t>
      </w:r>
    </w:p>
    <w:p w:rsidR="00000000" w:rsidDel="00000000" w:rsidP="00000000" w:rsidRDefault="00000000" w:rsidRPr="00000000" w14:paraId="0000006C">
      <w:pPr>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Suggested Reading: </w:t>
      </w:r>
    </w:p>
    <w:p w:rsidR="00000000" w:rsidDel="00000000" w:rsidP="00000000" w:rsidRDefault="00000000" w:rsidRPr="00000000" w14:paraId="0000006D">
      <w:pPr>
        <w:spacing w:before="496.2939453125" w:line="240" w:lineRule="auto"/>
        <w:ind w:left="720" w:right="-1.561279296875" w:firstLine="0"/>
        <w:rPr>
          <w:rFonts w:ascii="Arimo" w:cs="Arimo" w:eastAsia="Arimo" w:hAnsi="Arimo"/>
        </w:rPr>
      </w:pPr>
      <w:r w:rsidDel="00000000" w:rsidR="00000000" w:rsidRPr="00000000">
        <w:rPr>
          <w:rFonts w:ascii="Arimo" w:cs="Arimo" w:eastAsia="Arimo" w:hAnsi="Arimo"/>
          <w:rtl w:val="0"/>
        </w:rPr>
        <w:t xml:space="preserve">1. Nāmaliṅgānuśāsana or Amarakośa of Amarasiṁha with the Rāmāśramī commentary,  Chaukhambha Sanskrit Sansthan, Varanasi, 2006. </w:t>
      </w:r>
    </w:p>
    <w:p w:rsidR="00000000" w:rsidDel="00000000" w:rsidP="00000000" w:rsidRDefault="00000000" w:rsidRPr="00000000" w14:paraId="0000006E">
      <w:pPr>
        <w:spacing w:before="27.2589111328125" w:line="240" w:lineRule="auto"/>
        <w:ind w:left="720" w:right="65.638427734375" w:firstLine="0"/>
        <w:rPr>
          <w:rFonts w:ascii="Arimo" w:cs="Arimo" w:eastAsia="Arimo" w:hAnsi="Arimo"/>
          <w:color w:val="0000ff"/>
        </w:rPr>
      </w:pPr>
      <w:r w:rsidDel="00000000" w:rsidR="00000000" w:rsidRPr="00000000">
        <w:rPr>
          <w:rFonts w:ascii="Arimo" w:cs="Arimo" w:eastAsia="Arimo" w:hAnsi="Arimo"/>
          <w:rtl w:val="0"/>
        </w:rPr>
        <w:t xml:space="preserve">2. </w:t>
      </w:r>
      <w:r w:rsidDel="00000000" w:rsidR="00000000" w:rsidRPr="00000000">
        <w:rPr>
          <w:rFonts w:ascii="Arimo" w:cs="Arimo" w:eastAsia="Arimo" w:hAnsi="Arimo"/>
          <w:color w:val="0000ff"/>
          <w:u w:val="single"/>
          <w:rtl w:val="0"/>
        </w:rPr>
        <w:t xml:space="preserve">https://ia600205.us.archive.org/15/items/AmarakoshaWithVakhyasudhaCommentary/Amara</w:t>
      </w:r>
      <w:r w:rsidDel="00000000" w:rsidR="00000000" w:rsidRPr="00000000">
        <w:rPr>
          <w:rFonts w:ascii="Arimo" w:cs="Arimo" w:eastAsia="Arimo" w:hAnsi="Arimo"/>
          <w:color w:val="0000ff"/>
          <w:rtl w:val="0"/>
        </w:rPr>
        <w:t xml:space="preserve"> </w:t>
      </w:r>
      <w:r w:rsidDel="00000000" w:rsidR="00000000" w:rsidRPr="00000000">
        <w:rPr>
          <w:rFonts w:ascii="Arimo" w:cs="Arimo" w:eastAsia="Arimo" w:hAnsi="Arimo"/>
          <w:color w:val="0000ff"/>
          <w:u w:val="single"/>
          <w:rtl w:val="0"/>
        </w:rPr>
        <w:t xml:space="preserve">koshaWithVakhyasudhaCommentary.pdf</w:t>
      </w:r>
      <w:r w:rsidDel="00000000" w:rsidR="00000000" w:rsidRPr="00000000">
        <w:rPr>
          <w:rFonts w:ascii="Arimo" w:cs="Arimo" w:eastAsia="Arimo" w:hAnsi="Arimo"/>
          <w:color w:val="0000ff"/>
          <w:rtl w:val="0"/>
        </w:rPr>
        <w:t xml:space="preserve"> </w:t>
      </w:r>
    </w:p>
    <w:p w:rsidR="00000000" w:rsidDel="00000000" w:rsidP="00000000" w:rsidRDefault="00000000" w:rsidRPr="00000000" w14:paraId="0000006F">
      <w:pPr>
        <w:spacing w:before="185.2581787109375" w:line="240" w:lineRule="auto"/>
        <w:ind w:left="720" w:right="-0.92041015625" w:firstLine="0"/>
        <w:rPr>
          <w:rFonts w:ascii="Arimo" w:cs="Arimo" w:eastAsia="Arimo" w:hAnsi="Arimo"/>
        </w:rPr>
      </w:pPr>
      <w:r w:rsidDel="00000000" w:rsidR="00000000" w:rsidRPr="00000000">
        <w:rPr>
          <w:rFonts w:ascii="Arimo" w:cs="Arimo" w:eastAsia="Arimo" w:hAnsi="Arimo"/>
          <w:rtl w:val="0"/>
        </w:rPr>
        <w:t xml:space="preserve">3. Sastri, Haraprasada. ‘A descriptive catalogue of the Sanskrit Manuscripts in the collection  of the Asiatic Society of Bengal’, vol. VI, Calcutta. 1931. (Introduction) </w:t>
      </w:r>
    </w:p>
    <w:p w:rsidR="00000000" w:rsidDel="00000000" w:rsidP="00000000" w:rsidRDefault="00000000" w:rsidRPr="00000000" w14:paraId="00000070">
      <w:pPr>
        <w:spacing w:before="282.01171875" w:line="240" w:lineRule="auto"/>
        <w:ind w:left="720" w:right="-0.68115234375" w:firstLine="0"/>
        <w:rPr>
          <w:rFonts w:ascii="Arimo" w:cs="Arimo" w:eastAsia="Arimo" w:hAnsi="Arimo"/>
        </w:rPr>
      </w:pPr>
      <w:r w:rsidDel="00000000" w:rsidR="00000000" w:rsidRPr="00000000">
        <w:rPr>
          <w:rFonts w:ascii="Arimo" w:cs="Arimo" w:eastAsia="Arimo" w:hAnsi="Arimo"/>
          <w:rtl w:val="0"/>
        </w:rPr>
        <w:t xml:space="preserve">4. Patkar, M.M., History of Sanskrit Lexicography, Munshiram Manoharlal Publishers Pvt.  Ltd., Delhi, 1981. </w:t>
      </w:r>
    </w:p>
    <w:p w:rsidR="00000000" w:rsidDel="00000000" w:rsidP="00000000" w:rsidRDefault="00000000" w:rsidRPr="00000000" w14:paraId="00000071">
      <w:pPr>
        <w:spacing w:before="282.01171875" w:line="240" w:lineRule="auto"/>
        <w:ind w:left="720" w:right="-0.68115234375" w:firstLine="0"/>
        <w:rPr>
          <w:rFonts w:ascii="Arimo" w:cs="Arimo" w:eastAsia="Arimo" w:hAnsi="Arimo"/>
        </w:rPr>
      </w:pPr>
      <w:r w:rsidDel="00000000" w:rsidR="00000000" w:rsidRPr="00000000">
        <w:rPr>
          <w:rFonts w:ascii="Arimo" w:cs="Arimo" w:eastAsia="Arimo" w:hAnsi="Arimo"/>
          <w:rtl w:val="0"/>
        </w:rPr>
        <w:t xml:space="preserve">5. Singh, Ram Adhar. An Introduction to Lexicography. Mysore: Central Institute of Indian  Languages. 1982.  </w:t>
      </w:r>
    </w:p>
    <w:p w:rsidR="00000000" w:rsidDel="00000000" w:rsidP="00000000" w:rsidRDefault="00000000" w:rsidRPr="00000000" w14:paraId="00000072">
      <w:pPr>
        <w:spacing w:before="382.31109619140625" w:line="240" w:lineRule="auto"/>
        <w:ind w:left="720" w:right="-420" w:firstLine="0"/>
        <w:rPr>
          <w:rFonts w:ascii="Arimo" w:cs="Arimo" w:eastAsia="Arimo" w:hAnsi="Arimo"/>
          <w:highlight w:val="white"/>
        </w:rPr>
      </w:pPr>
      <w:r w:rsidDel="00000000" w:rsidR="00000000" w:rsidRPr="00000000">
        <w:rPr>
          <w:rtl w:val="0"/>
        </w:rPr>
      </w:r>
    </w:p>
    <w:p w:rsidR="00000000" w:rsidDel="00000000" w:rsidP="00000000" w:rsidRDefault="00000000" w:rsidRPr="00000000" w14:paraId="00000073">
      <w:pPr>
        <w:spacing w:before="382.31109619140625" w:line="240" w:lineRule="auto"/>
        <w:ind w:left="720" w:right="-420" w:firstLine="0"/>
        <w:rPr>
          <w:rFonts w:ascii="Arimo" w:cs="Arimo" w:eastAsia="Arimo" w:hAnsi="Arimo"/>
          <w:highlight w:val="white"/>
        </w:rPr>
      </w:pPr>
      <w:r w:rsidDel="00000000" w:rsidR="00000000" w:rsidRPr="00000000">
        <w:rPr>
          <w:rtl w:val="0"/>
        </w:rPr>
      </w:r>
    </w:p>
    <w:p w:rsidR="00000000" w:rsidDel="00000000" w:rsidP="00000000" w:rsidRDefault="00000000" w:rsidRPr="00000000" w14:paraId="00000074">
      <w:pPr>
        <w:spacing w:before="382.31109619140625" w:line="240" w:lineRule="auto"/>
        <w:ind w:left="720" w:right="-420" w:firstLine="0"/>
        <w:rPr>
          <w:rFonts w:ascii="Arimo" w:cs="Arimo" w:eastAsia="Arimo" w:hAnsi="Arimo"/>
        </w:rPr>
      </w:pPr>
      <w:r w:rsidDel="00000000" w:rsidR="00000000" w:rsidRPr="00000000">
        <w:rPr>
          <w:rFonts w:ascii="Arimo" w:cs="Arimo" w:eastAsia="Arimo" w:hAnsi="Arimo"/>
          <w:highlight w:val="white"/>
          <w:rtl w:val="0"/>
        </w:rPr>
        <w:t xml:space="preserve">6. Apresjan, Juri. D. </w:t>
      </w:r>
      <w:r w:rsidDel="00000000" w:rsidR="00000000" w:rsidRPr="00000000">
        <w:rPr>
          <w:rFonts w:ascii="Arimo" w:cs="Arimo" w:eastAsia="Arimo" w:hAnsi="Arimo"/>
          <w:i w:val="1"/>
          <w:highlight w:val="white"/>
          <w:rtl w:val="0"/>
        </w:rPr>
        <w:t xml:space="preserve">Systematic lexicography</w:t>
      </w:r>
      <w:r w:rsidDel="00000000" w:rsidR="00000000" w:rsidRPr="00000000">
        <w:rPr>
          <w:rFonts w:ascii="Arimo" w:cs="Arimo" w:eastAsia="Arimo" w:hAnsi="Arimo"/>
          <w:highlight w:val="white"/>
          <w:rtl w:val="0"/>
        </w:rPr>
        <w:t xml:space="preserve">. Oxford University Press. (2000).</w:t>
      </w:r>
      <w:r w:rsidDel="00000000" w:rsidR="00000000" w:rsidRPr="00000000">
        <w:rPr>
          <w:rFonts w:ascii="Arimo" w:cs="Arimo" w:eastAsia="Arimo" w:hAnsi="Arimo"/>
          <w:rtl w:val="0"/>
        </w:rPr>
        <w:t xml:space="preserve"> </w:t>
      </w:r>
    </w:p>
    <w:p w:rsidR="00000000" w:rsidDel="00000000" w:rsidP="00000000" w:rsidRDefault="00000000" w:rsidRPr="00000000" w14:paraId="00000075">
      <w:pPr>
        <w:spacing w:before="396.72027587890625" w:line="240" w:lineRule="auto"/>
        <w:ind w:left="720" w:right="118.360595703125" w:firstLine="0"/>
        <w:rPr>
          <w:rFonts w:ascii="Arimo" w:cs="Arimo" w:eastAsia="Arimo" w:hAnsi="Arimo"/>
        </w:rPr>
      </w:pPr>
      <w:r w:rsidDel="00000000" w:rsidR="00000000" w:rsidRPr="00000000">
        <w:rPr>
          <w:rFonts w:ascii="Arimo" w:cs="Arimo" w:eastAsia="Arimo" w:hAnsi="Arimo"/>
          <w:rtl w:val="0"/>
        </w:rPr>
        <w:t xml:space="preserve">7. </w:t>
      </w:r>
      <w:r w:rsidDel="00000000" w:rsidR="00000000" w:rsidRPr="00000000">
        <w:rPr>
          <w:rFonts w:ascii="Arimo" w:cs="Arimo" w:eastAsia="Arimo" w:hAnsi="Arimo"/>
          <w:highlight w:val="white"/>
          <w:rtl w:val="0"/>
        </w:rPr>
        <w:t xml:space="preserve">Ghatage, A. M. "An Encyclopaedic Dictionary of Sanskrit on Historical Principles, Vol.1"</w:t>
      </w:r>
      <w:r w:rsidDel="00000000" w:rsidR="00000000" w:rsidRPr="00000000">
        <w:rPr>
          <w:rFonts w:ascii="Arimo" w:cs="Arimo" w:eastAsia="Arimo" w:hAnsi="Arimo"/>
          <w:rtl w:val="0"/>
        </w:rPr>
        <w:t xml:space="preserve"> </w:t>
      </w:r>
      <w:r w:rsidDel="00000000" w:rsidR="00000000" w:rsidRPr="00000000">
        <w:rPr>
          <w:rFonts w:ascii="Arimo" w:cs="Arimo" w:eastAsia="Arimo" w:hAnsi="Arimo"/>
          <w:i w:val="1"/>
          <w:highlight w:val="white"/>
          <w:rtl w:val="0"/>
        </w:rPr>
        <w:t xml:space="preserve">Poona, </w:t>
      </w:r>
      <w:r w:rsidDel="00000000" w:rsidR="00000000" w:rsidRPr="00000000">
        <w:rPr>
          <w:rFonts w:ascii="Arimo" w:cs="Arimo" w:eastAsia="Arimo" w:hAnsi="Arimo"/>
          <w:highlight w:val="white"/>
          <w:rtl w:val="0"/>
        </w:rPr>
        <w:t xml:space="preserve">(1976).</w:t>
      </w:r>
      <w:r w:rsidDel="00000000" w:rsidR="00000000" w:rsidRPr="00000000">
        <w:rPr>
          <w:rFonts w:ascii="Arimo" w:cs="Arimo" w:eastAsia="Arimo" w:hAnsi="Arimo"/>
          <w:rtl w:val="0"/>
        </w:rPr>
        <w:t xml:space="preserve"> (Introduction ) </w:t>
      </w:r>
    </w:p>
    <w:p w:rsidR="00000000" w:rsidDel="00000000" w:rsidP="00000000" w:rsidRDefault="00000000" w:rsidRPr="00000000" w14:paraId="00000076">
      <w:pPr>
        <w:spacing w:before="396.72027587890625" w:line="240" w:lineRule="auto"/>
        <w:ind w:left="720" w:right="118.360595703125" w:firstLine="0"/>
        <w:rPr>
          <w:rFonts w:ascii="Arimo" w:cs="Arimo" w:eastAsia="Arimo" w:hAnsi="Arimo"/>
          <w:b w:val="1"/>
        </w:rPr>
        <w:sectPr>
          <w:headerReference r:id="rId7" w:type="default"/>
          <w:pgSz w:h="16838" w:w="11906" w:orient="portrait"/>
          <w:pgMar w:bottom="1440" w:top="1440" w:left="1440" w:right="1440" w:header="708" w:footer="708"/>
          <w:pgNumType w:start="1"/>
        </w:sectPr>
      </w:pPr>
      <w:r w:rsidDel="00000000" w:rsidR="00000000" w:rsidRPr="00000000">
        <w:rPr>
          <w:rFonts w:ascii="Arimo" w:cs="Arimo" w:eastAsia="Arimo" w:hAnsi="Arimo"/>
          <w:rtl w:val="0"/>
        </w:rPr>
        <w:t xml:space="preserve">8. </w:t>
      </w:r>
      <w:r w:rsidDel="00000000" w:rsidR="00000000" w:rsidRPr="00000000">
        <w:rPr>
          <w:rFonts w:ascii="Arimo" w:cs="Arimo" w:eastAsia="Arimo" w:hAnsi="Arimo"/>
          <w:color w:val="222222"/>
          <w:highlight w:val="white"/>
          <w:rtl w:val="0"/>
        </w:rPr>
        <w:t xml:space="preserve">Granger, Sylviane, and Magali Paquot. </w:t>
      </w:r>
      <w:r w:rsidDel="00000000" w:rsidR="00000000" w:rsidRPr="00000000">
        <w:rPr>
          <w:rFonts w:ascii="Arimo" w:cs="Arimo" w:eastAsia="Arimo" w:hAnsi="Arimo"/>
          <w:i w:val="1"/>
          <w:color w:val="222222"/>
          <w:highlight w:val="white"/>
          <w:rtl w:val="0"/>
        </w:rPr>
        <w:t xml:space="preserve">Electronic lexicography</w:t>
      </w:r>
      <w:r w:rsidDel="00000000" w:rsidR="00000000" w:rsidRPr="00000000">
        <w:rPr>
          <w:rFonts w:ascii="Arimo" w:cs="Arimo" w:eastAsia="Arimo" w:hAnsi="Arimo"/>
          <w:color w:val="222222"/>
          <w:highlight w:val="white"/>
          <w:rtl w:val="0"/>
        </w:rPr>
        <w:t xml:space="preserve">. Oxford University Press,</w:t>
      </w:r>
      <w:r w:rsidDel="00000000" w:rsidR="00000000" w:rsidRPr="00000000">
        <w:rPr>
          <w:rFonts w:ascii="Arimo" w:cs="Arimo" w:eastAsia="Arimo" w:hAnsi="Arimo"/>
          <w:color w:val="222222"/>
          <w:rtl w:val="0"/>
        </w:rPr>
        <w:t xml:space="preserve"> </w:t>
      </w:r>
      <w:r w:rsidDel="00000000" w:rsidR="00000000" w:rsidRPr="00000000">
        <w:rPr>
          <w:rFonts w:ascii="Arimo" w:cs="Arimo" w:eastAsia="Arimo" w:hAnsi="Arimo"/>
          <w:color w:val="222222"/>
          <w:highlight w:val="white"/>
          <w:rtl w:val="0"/>
        </w:rPr>
        <w:t xml:space="preserve">2012. </w:t>
      </w:r>
      <w:r w:rsidDel="00000000" w:rsidR="00000000" w:rsidRPr="00000000">
        <w:rPr>
          <w:rFonts w:ascii="Arimo" w:cs="Arimo" w:eastAsia="Arimo" w:hAnsi="Arimo"/>
          <w:color w:val="222222"/>
          <w:rtl w:val="0"/>
        </w:rPr>
        <w:t xml:space="preserve"> </w:t>
      </w:r>
      <w:r w:rsidDel="00000000" w:rsidR="00000000" w:rsidRPr="00000000">
        <w:rPr>
          <w:rtl w:val="0"/>
        </w:rPr>
      </w:r>
    </w:p>
    <w:p w:rsidR="00000000" w:rsidDel="00000000" w:rsidP="00000000" w:rsidRDefault="00000000" w:rsidRPr="00000000" w14:paraId="00000077">
      <w:pPr>
        <w:jc w:val="both"/>
        <w:rPr>
          <w:rFonts w:ascii="Arimo" w:cs="Arimo" w:eastAsia="Arimo" w:hAnsi="Arimo"/>
        </w:rPr>
      </w:pPr>
      <w:r w:rsidDel="00000000" w:rsidR="00000000" w:rsidRPr="00000000">
        <w:rPr>
          <w:rFonts w:ascii="Arimo" w:cs="Arimo" w:eastAsia="Arimo" w:hAnsi="Arimo"/>
          <w:rtl w:val="0"/>
        </w:rPr>
        <w:t xml:space="preserve"> </w:t>
      </w:r>
    </w:p>
    <w:p w:rsidR="00000000" w:rsidDel="00000000" w:rsidP="00000000" w:rsidRDefault="00000000" w:rsidRPr="00000000" w14:paraId="00000078">
      <w:pPr>
        <w:rPr>
          <w:rFonts w:ascii="Arimo" w:cs="Arimo" w:eastAsia="Arimo" w:hAnsi="Arimo"/>
          <w:b w:val="1"/>
          <w:sz w:val="24"/>
          <w:szCs w:val="24"/>
        </w:rPr>
      </w:pPr>
      <w:r w:rsidDel="00000000" w:rsidR="00000000" w:rsidRPr="00000000">
        <w:rPr>
          <w:rFonts w:ascii="Arimo" w:cs="Arimo" w:eastAsia="Arimo" w:hAnsi="Arimo"/>
          <w:b w:val="1"/>
          <w:sz w:val="24"/>
          <w:szCs w:val="24"/>
          <w:rtl w:val="0"/>
        </w:rPr>
        <w:t xml:space="preserve">Evaluation Pattern</w:t>
      </w:r>
    </w:p>
    <w:p w:rsidR="00000000" w:rsidDel="00000000" w:rsidP="00000000" w:rsidRDefault="00000000" w:rsidRPr="00000000" w14:paraId="00000079">
      <w:pPr>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7A">
      <w:pPr>
        <w:jc w:val="both"/>
        <w:rPr>
          <w:rFonts w:ascii="Arimo" w:cs="Arimo" w:eastAsia="Arimo" w:hAnsi="Arimo"/>
        </w:rPr>
      </w:pPr>
      <w:r w:rsidDel="00000000" w:rsidR="00000000" w:rsidRPr="00000000">
        <w:rPr>
          <w:rFonts w:ascii="Arimo" w:cs="Arimo" w:eastAsia="Arimo" w:hAnsi="Arimo"/>
          <w:rtl w:val="0"/>
        </w:rPr>
        <w:t xml:space="preserve">This course seeks to help learners develop their linguistic skills in reading and interpreting Sanskrit texts, as well as honing a higher appreciation of literary and poetic nuance. Equally, the aim is for them to develop confidence in speaking in Sanskrit by strengthening their vocabulary.  The components of evaluation are set in accordance with the aim of the course.</w:t>
      </w:r>
    </w:p>
    <w:p w:rsidR="00000000" w:rsidDel="00000000" w:rsidP="00000000" w:rsidRDefault="00000000" w:rsidRPr="00000000" w14:paraId="0000007B">
      <w:pPr>
        <w:jc w:val="both"/>
        <w:rPr>
          <w:rFonts w:ascii="Arimo" w:cs="Arimo" w:eastAsia="Arimo" w:hAnsi="Arimo"/>
        </w:rPr>
      </w:pPr>
      <w:r w:rsidDel="00000000" w:rsidR="00000000" w:rsidRPr="00000000">
        <w:rPr>
          <w:rtl w:val="0"/>
        </w:rPr>
      </w:r>
    </w:p>
    <w:p w:rsidR="00000000" w:rsidDel="00000000" w:rsidP="00000000" w:rsidRDefault="00000000" w:rsidRPr="00000000" w14:paraId="0000007C">
      <w:pPr>
        <w:jc w:val="center"/>
        <w:rPr>
          <w:rFonts w:ascii="Arimo" w:cs="Arimo" w:eastAsia="Arimo" w:hAnsi="Arimo"/>
          <w:b w:val="1"/>
        </w:rPr>
      </w:pPr>
      <w:r w:rsidDel="00000000" w:rsidR="00000000" w:rsidRPr="00000000">
        <w:rPr>
          <w:rtl w:val="0"/>
        </w:rPr>
      </w:r>
    </w:p>
    <w:p w:rsidR="00000000" w:rsidDel="00000000" w:rsidP="00000000" w:rsidRDefault="00000000" w:rsidRPr="00000000" w14:paraId="0000007D">
      <w:pPr>
        <w:jc w:val="center"/>
        <w:rPr>
          <w:rFonts w:ascii="Arimo" w:cs="Arimo" w:eastAsia="Arimo" w:hAnsi="Arimo"/>
          <w:b w:val="1"/>
        </w:rPr>
      </w:pPr>
      <w:r w:rsidDel="00000000" w:rsidR="00000000" w:rsidRPr="00000000">
        <w:rPr>
          <w:rFonts w:ascii="Arimo" w:cs="Arimo" w:eastAsia="Arimo" w:hAnsi="Arimo"/>
          <w:b w:val="1"/>
          <w:rtl w:val="0"/>
        </w:rPr>
        <w:t xml:space="preserve">Evaluation Matrix</w:t>
      </w:r>
    </w:p>
    <w:p w:rsidR="00000000" w:rsidDel="00000000" w:rsidP="00000000" w:rsidRDefault="00000000" w:rsidRPr="00000000" w14:paraId="0000007E">
      <w:pPr>
        <w:jc w:val="center"/>
        <w:rPr>
          <w:rFonts w:ascii="Arimo" w:cs="Arimo" w:eastAsia="Arimo" w:hAnsi="Arimo"/>
          <w:b w:val="1"/>
        </w:rPr>
      </w:pPr>
      <w:r w:rsidDel="00000000" w:rsidR="00000000" w:rsidRPr="00000000">
        <w:rPr>
          <w:rtl w:val="0"/>
        </w:rPr>
      </w:r>
    </w:p>
    <w:tbl>
      <w:tblPr>
        <w:tblStyle w:val="Table3"/>
        <w:tblW w:w="8979.0" w:type="dxa"/>
        <w:jc w:val="left"/>
        <w:tblInd w:w="2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7"/>
        <w:gridCol w:w="1541"/>
        <w:gridCol w:w="1511"/>
        <w:gridCol w:w="837"/>
        <w:gridCol w:w="1985"/>
        <w:gridCol w:w="1408"/>
        <w:tblGridChange w:id="0">
          <w:tblGrid>
            <w:gridCol w:w="1697"/>
            <w:gridCol w:w="1541"/>
            <w:gridCol w:w="1511"/>
            <w:gridCol w:w="837"/>
            <w:gridCol w:w="1985"/>
            <w:gridCol w:w="1408"/>
          </w:tblGrid>
        </w:tblGridChange>
      </w:tblGrid>
      <w:tr>
        <w:trPr>
          <w:cantSplit w:val="0"/>
          <w:trHeight w:val="225"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7F">
            <w:pPr>
              <w:ind w:right="41"/>
              <w:jc w:val="center"/>
              <w:rPr>
                <w:rFonts w:ascii="Arimo" w:cs="Arimo" w:eastAsia="Arimo" w:hAnsi="Arimo"/>
              </w:rPr>
            </w:pPr>
            <w:r w:rsidDel="00000000" w:rsidR="00000000" w:rsidRPr="00000000">
              <w:rPr>
                <w:rtl w:val="0"/>
              </w:rPr>
            </w:r>
          </w:p>
          <w:p w:rsidR="00000000" w:rsidDel="00000000" w:rsidP="00000000" w:rsidRDefault="00000000" w:rsidRPr="00000000" w14:paraId="00000080">
            <w:pPr>
              <w:ind w:right="41"/>
              <w:jc w:val="center"/>
              <w:rPr>
                <w:rFonts w:ascii="Arimo" w:cs="Arimo" w:eastAsia="Arimo" w:hAnsi="Arimo"/>
              </w:rPr>
            </w:pPr>
            <w:r w:rsidDel="00000000" w:rsidR="00000000" w:rsidRPr="00000000">
              <w:rPr>
                <w:rtl w:val="0"/>
              </w:rPr>
            </w:r>
          </w:p>
          <w:p w:rsidR="00000000" w:rsidDel="00000000" w:rsidP="00000000" w:rsidRDefault="00000000" w:rsidRPr="00000000" w14:paraId="00000081">
            <w:pPr>
              <w:ind w:right="41"/>
              <w:jc w:val="center"/>
              <w:rPr>
                <w:rFonts w:ascii="Arimo" w:cs="Arimo" w:eastAsia="Arimo" w:hAnsi="Arimo"/>
              </w:rPr>
            </w:pPr>
            <w:r w:rsidDel="00000000" w:rsidR="00000000" w:rsidRPr="00000000">
              <w:rPr>
                <w:rFonts w:ascii="Arimo" w:cs="Arimo" w:eastAsia="Arimo" w:hAnsi="Arimo"/>
                <w:rtl w:val="0"/>
              </w:rPr>
              <w:t xml:space="preserve">Continuous Internal</w:t>
            </w:r>
          </w:p>
          <w:p w:rsidR="00000000" w:rsidDel="00000000" w:rsidP="00000000" w:rsidRDefault="00000000" w:rsidRPr="00000000" w14:paraId="00000082">
            <w:pPr>
              <w:ind w:right="41"/>
              <w:jc w:val="center"/>
              <w:rPr>
                <w:rFonts w:ascii="Arimo" w:cs="Arimo" w:eastAsia="Arimo" w:hAnsi="Arimo"/>
              </w:rPr>
            </w:pPr>
            <w:r w:rsidDel="00000000" w:rsidR="00000000" w:rsidRPr="00000000">
              <w:rPr>
                <w:rFonts w:ascii="Arimo" w:cs="Arimo" w:eastAsia="Arimo" w:hAnsi="Arimo"/>
                <w:rtl w:val="0"/>
              </w:rPr>
              <w:t xml:space="preserve">Assessment (CIA) Components*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jc w:val="both"/>
              <w:rPr>
                <w:rFonts w:ascii="Arimo" w:cs="Arimo" w:eastAsia="Arimo" w:hAnsi="Arimo"/>
              </w:rPr>
            </w:pPr>
            <w:r w:rsidDel="00000000" w:rsidR="00000000" w:rsidRPr="00000000">
              <w:rPr>
                <w:rFonts w:ascii="Arimo" w:cs="Arimo" w:eastAsia="Arimo" w:hAnsi="Arimo"/>
                <w:rtl w:val="0"/>
              </w:rPr>
              <w:t xml:space="preserve">Component Type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jc w:val="both"/>
              <w:rPr>
                <w:rFonts w:ascii="Arimo" w:cs="Arimo" w:eastAsia="Arimo" w:hAnsi="Arimo"/>
              </w:rPr>
            </w:pPr>
            <w:r w:rsidDel="00000000" w:rsidR="00000000" w:rsidRPr="00000000">
              <w:rPr>
                <w:rFonts w:ascii="Arimo" w:cs="Arimo" w:eastAsia="Arimo" w:hAnsi="Arimo"/>
                <w:rtl w:val="0"/>
              </w:rPr>
              <w:t xml:space="preserve">Weightage Percentage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jc w:val="both"/>
              <w:rPr>
                <w:rFonts w:ascii="Arimo" w:cs="Arimo" w:eastAsia="Arimo" w:hAnsi="Arimo"/>
              </w:rPr>
            </w:pPr>
            <w:r w:rsidDel="00000000" w:rsidR="00000000" w:rsidRPr="00000000">
              <w:rPr>
                <w:rFonts w:ascii="Arimo" w:cs="Arimo" w:eastAsia="Arimo" w:hAnsi="Arimo"/>
                <w:rtl w:val="0"/>
              </w:rPr>
              <w:t xml:space="preserve">Total</w:t>
            </w:r>
          </w:p>
          <w:p w:rsidR="00000000" w:rsidDel="00000000" w:rsidP="00000000" w:rsidRDefault="00000000" w:rsidRPr="00000000" w14:paraId="00000086">
            <w:pPr>
              <w:jc w:val="both"/>
              <w:rPr>
                <w:rFonts w:ascii="Arimo" w:cs="Arimo" w:eastAsia="Arimo" w:hAnsi="Arimo"/>
              </w:rPr>
            </w:pPr>
            <w:r w:rsidDel="00000000" w:rsidR="00000000" w:rsidRPr="00000000">
              <w:rPr>
                <w:rFonts w:ascii="Arimo" w:cs="Arimo" w:eastAsia="Arimo" w:hAnsi="Arimo"/>
                <w:rtl w:val="0"/>
              </w:rPr>
              <w:t xml:space="preserve">Marks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jc w:val="both"/>
              <w:rPr>
                <w:rFonts w:ascii="Arimo" w:cs="Arimo" w:eastAsia="Arimo" w:hAnsi="Arimo"/>
              </w:rPr>
            </w:pPr>
            <w:r w:rsidDel="00000000" w:rsidR="00000000" w:rsidRPr="00000000">
              <w:rPr>
                <w:rFonts w:ascii="Arimo" w:cs="Arimo" w:eastAsia="Arimo" w:hAnsi="Arimo"/>
                <w:rtl w:val="0"/>
              </w:rPr>
              <w:t xml:space="preserve">Tentative Dates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jc w:val="both"/>
              <w:rPr>
                <w:rFonts w:ascii="Arimo" w:cs="Arimo" w:eastAsia="Arimo" w:hAnsi="Arimo"/>
              </w:rPr>
            </w:pPr>
            <w:r w:rsidDel="00000000" w:rsidR="00000000" w:rsidRPr="00000000">
              <w:rPr>
                <w:rFonts w:ascii="Arimo" w:cs="Arimo" w:eastAsia="Arimo" w:hAnsi="Arimo"/>
                <w:rtl w:val="0"/>
              </w:rPr>
              <w:t xml:space="preserve">Course Outcome Mapping</w:t>
            </w:r>
          </w:p>
        </w:tc>
      </w:tr>
      <w:tr>
        <w:trPr>
          <w:cantSplit w:val="0"/>
          <w:trHeight w:val="225"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ind w:right="44"/>
              <w:jc w:val="both"/>
              <w:rPr>
                <w:rFonts w:ascii="Arimo" w:cs="Arimo" w:eastAsia="Arimo" w:hAnsi="Arimo"/>
              </w:rPr>
            </w:pPr>
            <w:r w:rsidDel="00000000" w:rsidR="00000000" w:rsidRPr="00000000">
              <w:rPr>
                <w:rFonts w:ascii="Arimo" w:cs="Arimo" w:eastAsia="Arimo" w:hAnsi="Arimo"/>
                <w:rtl w:val="0"/>
              </w:rPr>
              <w:t xml:space="preserve">Quiz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ind w:right="43"/>
              <w:jc w:val="both"/>
              <w:rPr>
                <w:rFonts w:ascii="Arimo" w:cs="Arimo" w:eastAsia="Arimo" w:hAnsi="Arimo"/>
              </w:rPr>
            </w:pPr>
            <w:r w:rsidDel="00000000" w:rsidR="00000000" w:rsidRPr="00000000">
              <w:rPr>
                <w:rFonts w:ascii="Arimo" w:cs="Arimo" w:eastAsia="Arimo" w:hAnsi="Arimo"/>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ind w:left="2" w:firstLine="0"/>
              <w:jc w:val="both"/>
              <w:rPr>
                <w:rFonts w:ascii="Arimo" w:cs="Arimo" w:eastAsia="Arimo" w:hAnsi="Arimo"/>
              </w:rPr>
            </w:pPr>
            <w:r w:rsidDel="00000000" w:rsidR="00000000" w:rsidRPr="00000000">
              <w:rPr>
                <w:rFonts w:ascii="Arimo" w:cs="Arimo" w:eastAsia="Arimo" w:hAnsi="Arimo"/>
                <w:rtl w:val="0"/>
              </w:rPr>
              <w:t xml:space="preserve">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ind w:left="2" w:firstLine="0"/>
              <w:jc w:val="both"/>
              <w:rPr>
                <w:rFonts w:ascii="Arimo" w:cs="Arimo" w:eastAsia="Arimo" w:hAnsi="Arimo"/>
              </w:rPr>
            </w:pPr>
            <w:r w:rsidDel="00000000" w:rsidR="00000000" w:rsidRPr="00000000">
              <w:rPr>
                <w:rFonts w:ascii="Arimo" w:cs="Arimo" w:eastAsia="Arimo" w:hAnsi="Arimo"/>
                <w:rtl w:val="0"/>
              </w:rPr>
              <w:t xml:space="preserve">At the end of each module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ind w:left="2" w:firstLine="0"/>
              <w:jc w:val="both"/>
              <w:rPr>
                <w:rFonts w:ascii="Arimo" w:cs="Arimo" w:eastAsia="Arimo" w:hAnsi="Arimo"/>
              </w:rPr>
            </w:pPr>
            <w:r w:rsidDel="00000000" w:rsidR="00000000" w:rsidRPr="00000000">
              <w:rPr>
                <w:rFonts w:ascii="Arimo" w:cs="Arimo" w:eastAsia="Arimo" w:hAnsi="Arimo"/>
                <w:rtl w:val="0"/>
              </w:rPr>
              <w:t xml:space="preserve">1,2</w:t>
            </w:r>
          </w:p>
        </w:tc>
      </w:tr>
      <w:tr>
        <w:trPr>
          <w:cantSplit w:val="0"/>
          <w:trHeight w:val="318"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ind w:right="44"/>
              <w:jc w:val="both"/>
              <w:rPr>
                <w:rFonts w:ascii="Arimo" w:cs="Arimo" w:eastAsia="Arimo" w:hAnsi="Arimo"/>
              </w:rPr>
            </w:pPr>
            <w:r w:rsidDel="00000000" w:rsidR="00000000" w:rsidRPr="00000000">
              <w:rPr>
                <w:rFonts w:ascii="Arimo" w:cs="Arimo" w:eastAsia="Arimo" w:hAnsi="Arimo"/>
                <w:rtl w:val="0"/>
              </w:rPr>
              <w:t xml:space="preserve">Assignment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ind w:right="43"/>
              <w:jc w:val="both"/>
              <w:rPr>
                <w:rFonts w:ascii="Arimo" w:cs="Arimo" w:eastAsia="Arimo" w:hAnsi="Arimo"/>
              </w:rPr>
            </w:pPr>
            <w:r w:rsidDel="00000000" w:rsidR="00000000" w:rsidRPr="00000000">
              <w:rPr>
                <w:rFonts w:ascii="Arimo" w:cs="Arimo" w:eastAsia="Arimo" w:hAnsi="Arimo"/>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ind w:left="2" w:firstLine="0"/>
              <w:jc w:val="both"/>
              <w:rPr>
                <w:rFonts w:ascii="Arimo" w:cs="Arimo" w:eastAsia="Arimo" w:hAnsi="Arimo"/>
              </w:rPr>
            </w:pPr>
            <w:r w:rsidDel="00000000" w:rsidR="00000000" w:rsidRPr="00000000">
              <w:rPr>
                <w:rFonts w:ascii="Arimo" w:cs="Arimo" w:eastAsia="Arimo" w:hAnsi="Arimo"/>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ind w:left="2" w:firstLine="0"/>
              <w:jc w:val="both"/>
              <w:rPr>
                <w:rFonts w:ascii="Arimo" w:cs="Arimo" w:eastAsia="Arimo" w:hAnsi="Arimo"/>
              </w:rPr>
            </w:pPr>
            <w:r w:rsidDel="00000000" w:rsidR="00000000" w:rsidRPr="00000000">
              <w:rPr>
                <w:rFonts w:ascii="Arimo" w:cs="Arimo" w:eastAsia="Arimo" w:hAnsi="Arimo"/>
                <w:rtl w:val="0"/>
              </w:rPr>
              <w:t xml:space="preserve">1.Before Mid Term</w:t>
            </w:r>
          </w:p>
          <w:p w:rsidR="00000000" w:rsidDel="00000000" w:rsidP="00000000" w:rsidRDefault="00000000" w:rsidRPr="00000000" w14:paraId="00000094">
            <w:pPr>
              <w:ind w:left="2" w:firstLine="0"/>
              <w:jc w:val="both"/>
              <w:rPr>
                <w:rFonts w:ascii="Arimo" w:cs="Arimo" w:eastAsia="Arimo" w:hAnsi="Arimo"/>
              </w:rPr>
            </w:pPr>
            <w:r w:rsidDel="00000000" w:rsidR="00000000" w:rsidRPr="00000000">
              <w:rPr>
                <w:rFonts w:ascii="Arimo" w:cs="Arimo" w:eastAsia="Arimo" w:hAnsi="Arimo"/>
                <w:rtl w:val="0"/>
              </w:rPr>
              <w:t xml:space="preserve">2. After Mid Term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ind w:left="2" w:firstLine="0"/>
              <w:jc w:val="both"/>
              <w:rPr>
                <w:rFonts w:ascii="Arimo" w:cs="Arimo" w:eastAsia="Arimo" w:hAnsi="Arimo"/>
              </w:rPr>
            </w:pPr>
            <w:r w:rsidDel="00000000" w:rsidR="00000000" w:rsidRPr="00000000">
              <w:rPr>
                <w:rFonts w:ascii="Arimo" w:cs="Arimo" w:eastAsia="Arimo" w:hAnsi="Arimo"/>
                <w:rtl w:val="0"/>
              </w:rPr>
              <w:t xml:space="preserve">1,2,3</w:t>
            </w:r>
          </w:p>
        </w:tc>
      </w:tr>
      <w:tr>
        <w:trPr>
          <w:cantSplit w:val="0"/>
          <w:trHeight w:val="307"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ind w:right="44"/>
              <w:jc w:val="both"/>
              <w:rPr>
                <w:rFonts w:ascii="Arimo" w:cs="Arimo" w:eastAsia="Arimo" w:hAnsi="Arimo"/>
              </w:rPr>
            </w:pPr>
            <w:r w:rsidDel="00000000" w:rsidR="00000000" w:rsidRPr="00000000">
              <w:rPr>
                <w:rFonts w:ascii="Arimo" w:cs="Arimo" w:eastAsia="Arimo" w:hAnsi="Arimo"/>
                <w:rtl w:val="0"/>
              </w:rPr>
              <w:t xml:space="preserve">Mid-term examination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ind w:right="43"/>
              <w:jc w:val="both"/>
              <w:rPr>
                <w:rFonts w:ascii="Arimo" w:cs="Arimo" w:eastAsia="Arimo" w:hAnsi="Arimo"/>
              </w:rPr>
            </w:pPr>
            <w:r w:rsidDel="00000000" w:rsidR="00000000" w:rsidRPr="00000000">
              <w:rPr>
                <w:rFonts w:ascii="Arimo" w:cs="Arimo" w:eastAsia="Arimo" w:hAnsi="Arimo"/>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ind w:left="2" w:firstLine="0"/>
              <w:jc w:val="both"/>
              <w:rPr>
                <w:rFonts w:ascii="Arimo" w:cs="Arimo" w:eastAsia="Arimo" w:hAnsi="Arimo"/>
              </w:rPr>
            </w:pPr>
            <w:r w:rsidDel="00000000" w:rsidR="00000000" w:rsidRPr="00000000">
              <w:rPr>
                <w:rFonts w:ascii="Arimo" w:cs="Arimo" w:eastAsia="Arimo" w:hAnsi="Arimo"/>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ind w:left="2" w:firstLine="0"/>
              <w:jc w:val="both"/>
              <w:rPr>
                <w:rFonts w:ascii="Arimo" w:cs="Arimo" w:eastAsia="Arimo" w:hAnsi="Arimo"/>
              </w:rPr>
            </w:pPr>
            <w:r w:rsidDel="00000000" w:rsidR="00000000" w:rsidRPr="00000000">
              <w:rPr>
                <w:rFonts w:ascii="Arial" w:cs="Arial" w:eastAsia="Arial" w:hAnsi="Arial"/>
                <w:color w:val="000000"/>
                <w:rtl w:val="0"/>
              </w:rPr>
              <w:t xml:space="preserve">As per university schedule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ind w:left="2" w:firstLine="0"/>
              <w:jc w:val="both"/>
              <w:rPr>
                <w:rFonts w:ascii="Arimo" w:cs="Arimo" w:eastAsia="Arimo" w:hAnsi="Arimo"/>
              </w:rPr>
            </w:pPr>
            <w:r w:rsidDel="00000000" w:rsidR="00000000" w:rsidRPr="00000000">
              <w:rPr>
                <w:rFonts w:ascii="Arimo" w:cs="Arimo" w:eastAsia="Arimo" w:hAnsi="Arimo"/>
                <w:rtl w:val="0"/>
              </w:rPr>
              <w:t xml:space="preserve">1,2</w:t>
            </w:r>
          </w:p>
        </w:tc>
      </w:tr>
      <w:tr>
        <w:trPr>
          <w:cantSplit w:val="0"/>
          <w:trHeight w:val="318"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ind w:right="44"/>
              <w:jc w:val="both"/>
              <w:rPr>
                <w:rFonts w:ascii="Arimo" w:cs="Arimo" w:eastAsia="Arimo" w:hAnsi="Arimo"/>
              </w:rPr>
            </w:pPr>
            <w:r w:rsidDel="00000000" w:rsidR="00000000" w:rsidRPr="00000000">
              <w:rPr>
                <w:rFonts w:ascii="Arimo" w:cs="Arimo" w:eastAsia="Arimo" w:hAnsi="Arimo"/>
                <w:rtl w:val="0"/>
              </w:rPr>
              <w:t xml:space="preserve">CIA Marks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ind w:right="43"/>
              <w:jc w:val="both"/>
              <w:rPr>
                <w:rFonts w:ascii="Arimo" w:cs="Arimo" w:eastAsia="Arimo" w:hAnsi="Arimo"/>
              </w:rPr>
            </w:pPr>
            <w:r w:rsidDel="00000000" w:rsidR="00000000" w:rsidRPr="00000000">
              <w:rPr>
                <w:rFonts w:ascii="Arimo" w:cs="Arimo" w:eastAsia="Arimo" w:hAnsi="Arimo"/>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ind w:left="2" w:firstLine="0"/>
              <w:jc w:val="both"/>
              <w:rPr>
                <w:rFonts w:ascii="Arimo" w:cs="Arimo" w:eastAsia="Arimo" w:hAnsi="Arimo"/>
              </w:rPr>
            </w:pPr>
            <w:r w:rsidDel="00000000" w:rsidR="00000000" w:rsidRPr="00000000">
              <w:rPr>
                <w:rFonts w:ascii="Arimo" w:cs="Arimo" w:eastAsia="Arimo" w:hAnsi="Arimo"/>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ind w:left="2" w:firstLine="0"/>
              <w:jc w:val="both"/>
              <w:rPr>
                <w:rFonts w:ascii="Arimo" w:cs="Arimo" w:eastAsia="Arimo" w:hAnsi="Arim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ind w:left="2" w:firstLine="0"/>
              <w:jc w:val="both"/>
              <w:rPr>
                <w:rFonts w:ascii="Arimo" w:cs="Arimo" w:eastAsia="Arimo" w:hAnsi="Arimo"/>
              </w:rPr>
            </w:pPr>
            <w:r w:rsidDel="00000000" w:rsidR="00000000" w:rsidRPr="00000000">
              <w:rPr>
                <w:rtl w:val="0"/>
              </w:rPr>
            </w:r>
          </w:p>
        </w:tc>
      </w:tr>
      <w:tr>
        <w:trPr>
          <w:cantSplit w:val="0"/>
          <w:trHeight w:val="31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ind w:right="44"/>
              <w:jc w:val="center"/>
              <w:rPr>
                <w:rFonts w:ascii="Arimo" w:cs="Arimo" w:eastAsia="Arimo" w:hAnsi="Arimo"/>
              </w:rPr>
            </w:pPr>
            <w:r w:rsidDel="00000000" w:rsidR="00000000" w:rsidRPr="00000000">
              <w:rPr>
                <w:rFonts w:ascii="Arimo" w:cs="Arimo" w:eastAsia="Arimo" w:hAnsi="Arimo"/>
                <w:rtl w:val="0"/>
              </w:rPr>
              <w:t xml:space="preserve">ESE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ind w:right="43"/>
              <w:jc w:val="both"/>
              <w:rPr>
                <w:rFonts w:ascii="Arimo" w:cs="Arimo" w:eastAsia="Arimo" w:hAnsi="Arimo"/>
              </w:rPr>
            </w:pPr>
            <w:r w:rsidDel="00000000" w:rsidR="00000000" w:rsidRPr="00000000">
              <w:rPr>
                <w:rFonts w:ascii="Arimo" w:cs="Arimo" w:eastAsia="Arimo" w:hAnsi="Arimo"/>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ind w:left="2" w:firstLine="0"/>
              <w:jc w:val="both"/>
              <w:rPr>
                <w:rFonts w:ascii="Arimo" w:cs="Arimo" w:eastAsia="Arimo" w:hAnsi="Arimo"/>
              </w:rPr>
            </w:pPr>
            <w:r w:rsidDel="00000000" w:rsidR="00000000" w:rsidRPr="00000000">
              <w:rPr>
                <w:rFonts w:ascii="Arimo" w:cs="Arimo" w:eastAsia="Arimo" w:hAnsi="Arimo"/>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ind w:left="2" w:firstLine="0"/>
              <w:jc w:val="both"/>
              <w:rPr>
                <w:rFonts w:ascii="Arimo" w:cs="Arimo" w:eastAsia="Arimo" w:hAnsi="Arimo"/>
              </w:rPr>
            </w:pPr>
            <w:r w:rsidDel="00000000" w:rsidR="00000000" w:rsidRPr="00000000">
              <w:rPr>
                <w:rFonts w:ascii="Arial" w:cs="Arial" w:eastAsia="Arial" w:hAnsi="Arial"/>
                <w:color w:val="000000"/>
                <w:rtl w:val="0"/>
              </w:rPr>
              <w:t xml:space="preserve">As per university schedule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ind w:left="2" w:firstLine="0"/>
              <w:jc w:val="both"/>
              <w:rPr>
                <w:rFonts w:ascii="Arimo" w:cs="Arimo" w:eastAsia="Arimo" w:hAnsi="Arimo"/>
              </w:rPr>
            </w:pPr>
            <w:r w:rsidDel="00000000" w:rsidR="00000000" w:rsidRPr="00000000">
              <w:rPr>
                <w:rFonts w:ascii="Arimo" w:cs="Arimo" w:eastAsia="Arimo" w:hAnsi="Arimo"/>
                <w:rtl w:val="0"/>
              </w:rPr>
              <w:t xml:space="preserve">1,2,3</w:t>
            </w:r>
          </w:p>
        </w:tc>
      </w:tr>
    </w:tbl>
    <w:p w:rsidR="00000000" w:rsidDel="00000000" w:rsidP="00000000" w:rsidRDefault="00000000" w:rsidRPr="00000000" w14:paraId="000000A8">
      <w:pPr>
        <w:jc w:val="both"/>
        <w:rPr>
          <w:rFonts w:ascii="Arimo" w:cs="Arimo" w:eastAsia="Arimo" w:hAnsi="Arimo"/>
          <w:b w:val="1"/>
          <w:sz w:val="24"/>
          <w:szCs w:val="24"/>
        </w:rPr>
      </w:pPr>
      <w:r w:rsidDel="00000000" w:rsidR="00000000" w:rsidRPr="00000000">
        <w:rPr>
          <w:rFonts w:ascii="Arimo" w:cs="Arimo" w:eastAsia="Arimo" w:hAnsi="Arimo"/>
          <w:b w:val="1"/>
          <w:sz w:val="24"/>
          <w:szCs w:val="24"/>
          <w:rtl w:val="0"/>
        </w:rPr>
        <w:br w:type="textWrapping"/>
        <w:t xml:space="preserve">Module Sessions</w:t>
      </w:r>
    </w:p>
    <w:p w:rsidR="00000000" w:rsidDel="00000000" w:rsidP="00000000" w:rsidRDefault="00000000" w:rsidRPr="00000000" w14:paraId="000000A9">
      <w:pPr>
        <w:jc w:val="both"/>
        <w:rPr>
          <w:rFonts w:ascii="Arimo" w:cs="Arimo" w:eastAsia="Arimo" w:hAnsi="Arimo"/>
          <w:b w:val="1"/>
          <w:sz w:val="24"/>
          <w:szCs w:val="24"/>
        </w:rPr>
      </w:pPr>
      <w:r w:rsidDel="00000000" w:rsidR="00000000" w:rsidRPr="00000000">
        <w:rPr>
          <w:rFonts w:ascii="Arimo" w:cs="Arimo" w:eastAsia="Arimo" w:hAnsi="Arimo"/>
          <w:b w:val="1"/>
          <w:sz w:val="24"/>
          <w:szCs w:val="24"/>
          <w:rtl w:val="0"/>
        </w:rPr>
        <w:tab/>
        <w:tab/>
        <w:tab/>
        <w:tab/>
        <w:tab/>
      </w:r>
    </w:p>
    <w:p w:rsidR="00000000" w:rsidDel="00000000" w:rsidP="00000000" w:rsidRDefault="00000000" w:rsidRPr="00000000" w14:paraId="000000AA">
      <w:pPr>
        <w:widowControl w:val="1"/>
        <w:ind w:hanging="2"/>
        <w:jc w:val="both"/>
        <w:rPr>
          <w:rFonts w:ascii="Arimo" w:cs="Arimo" w:eastAsia="Arimo" w:hAnsi="Arimo"/>
        </w:rPr>
      </w:pPr>
      <w:r w:rsidDel="00000000" w:rsidR="00000000" w:rsidRPr="00000000">
        <w:rPr>
          <w:rFonts w:ascii="Arimo" w:cs="Arimo" w:eastAsia="Arimo" w:hAnsi="Arimo"/>
          <w:b w:val="1"/>
          <w:rtl w:val="0"/>
        </w:rPr>
        <w:t xml:space="preserve">Module 1: Introduction to the Amarakośa and kośa-śāstra [16]</w:t>
      </w:r>
      <w:r w:rsidDel="00000000" w:rsidR="00000000" w:rsidRPr="00000000">
        <w:rPr>
          <w:rtl w:val="0"/>
        </w:rPr>
      </w:r>
    </w:p>
    <w:p w:rsidR="00000000" w:rsidDel="00000000" w:rsidP="00000000" w:rsidRDefault="00000000" w:rsidRPr="00000000" w14:paraId="000000AB">
      <w:pPr>
        <w:widowControl w:val="1"/>
        <w:ind w:hanging="2"/>
        <w:jc w:val="both"/>
        <w:rPr>
          <w:rFonts w:ascii="Arimo" w:cs="Arimo" w:eastAsia="Arimo" w:hAnsi="Arimo"/>
        </w:rPr>
      </w:pPr>
      <w:r w:rsidDel="00000000" w:rsidR="00000000" w:rsidRPr="00000000">
        <w:rPr>
          <w:rFonts w:ascii="Arimo" w:cs="Arimo" w:eastAsia="Arimo" w:hAnsi="Arimo"/>
          <w:rtl w:val="0"/>
        </w:rPr>
        <w:t xml:space="preserve">Semantics in Sanskrit – the nature of the word-meaning relationship [2]</w:t>
      </w:r>
    </w:p>
    <w:p w:rsidR="00000000" w:rsidDel="00000000" w:rsidP="00000000" w:rsidRDefault="00000000" w:rsidRPr="00000000" w14:paraId="000000AC">
      <w:pPr>
        <w:widowControl w:val="1"/>
        <w:ind w:hanging="2"/>
        <w:jc w:val="both"/>
        <w:rPr>
          <w:rFonts w:ascii="Arimo" w:cs="Arimo" w:eastAsia="Arimo" w:hAnsi="Arimo"/>
        </w:rPr>
      </w:pPr>
      <w:r w:rsidDel="00000000" w:rsidR="00000000" w:rsidRPr="00000000">
        <w:rPr>
          <w:rFonts w:ascii="Arimo" w:cs="Arimo" w:eastAsia="Arimo" w:hAnsi="Arimo"/>
          <w:rtl w:val="0"/>
        </w:rPr>
        <w:t xml:space="preserve">History and Significance of the Sanskrit kośa-s [5]</w:t>
      </w:r>
    </w:p>
    <w:p w:rsidR="00000000" w:rsidDel="00000000" w:rsidP="00000000" w:rsidRDefault="00000000" w:rsidRPr="00000000" w14:paraId="000000AD">
      <w:pPr>
        <w:widowControl w:val="1"/>
        <w:ind w:hanging="2"/>
        <w:jc w:val="both"/>
        <w:rPr>
          <w:rFonts w:ascii="Arimo" w:cs="Arimo" w:eastAsia="Arimo" w:hAnsi="Arimo"/>
        </w:rPr>
      </w:pPr>
      <w:r w:rsidDel="00000000" w:rsidR="00000000" w:rsidRPr="00000000">
        <w:rPr>
          <w:rFonts w:ascii="Arimo" w:cs="Arimo" w:eastAsia="Arimo" w:hAnsi="Arimo"/>
          <w:rtl w:val="0"/>
        </w:rPr>
        <w:t xml:space="preserve">Why Amarakośa [2]</w:t>
      </w:r>
    </w:p>
    <w:p w:rsidR="00000000" w:rsidDel="00000000" w:rsidP="00000000" w:rsidRDefault="00000000" w:rsidRPr="00000000" w14:paraId="000000AE">
      <w:pPr>
        <w:widowControl w:val="1"/>
        <w:ind w:hanging="2"/>
        <w:jc w:val="both"/>
        <w:rPr>
          <w:rFonts w:ascii="Arimo" w:cs="Arimo" w:eastAsia="Arimo" w:hAnsi="Arimo"/>
        </w:rPr>
      </w:pPr>
      <w:r w:rsidDel="00000000" w:rsidR="00000000" w:rsidRPr="00000000">
        <w:rPr>
          <w:rFonts w:ascii="Arimo" w:cs="Arimo" w:eastAsia="Arimo" w:hAnsi="Arimo"/>
          <w:rtl w:val="0"/>
        </w:rPr>
        <w:t xml:space="preserve">Understand the organisational logic and the technical codes of the Amarakośa [4]</w:t>
      </w:r>
    </w:p>
    <w:p w:rsidR="00000000" w:rsidDel="00000000" w:rsidP="00000000" w:rsidRDefault="00000000" w:rsidRPr="00000000" w14:paraId="000000AF">
      <w:pPr>
        <w:widowControl w:val="1"/>
        <w:ind w:hanging="2"/>
        <w:jc w:val="both"/>
        <w:rPr>
          <w:rFonts w:ascii="Arimo" w:cs="Arimo" w:eastAsia="Arimo" w:hAnsi="Arimo"/>
        </w:rPr>
      </w:pPr>
      <w:r w:rsidDel="00000000" w:rsidR="00000000" w:rsidRPr="00000000">
        <w:rPr>
          <w:rFonts w:ascii="Arimo" w:cs="Arimo" w:eastAsia="Arimo" w:hAnsi="Arimo"/>
          <w:rtl w:val="0"/>
        </w:rPr>
        <w:t xml:space="preserve">Reading the Amarakośa with auxiliary literature (commentaries) [3]</w:t>
      </w:r>
    </w:p>
    <w:p w:rsidR="00000000" w:rsidDel="00000000" w:rsidP="00000000" w:rsidRDefault="00000000" w:rsidRPr="00000000" w14:paraId="000000B0">
      <w:pPr>
        <w:widowControl w:val="1"/>
        <w:ind w:hanging="2"/>
        <w:jc w:val="both"/>
        <w:rPr>
          <w:rFonts w:ascii="Arimo" w:cs="Arimo" w:eastAsia="Arimo" w:hAnsi="Arimo"/>
        </w:rPr>
      </w:pPr>
      <w:r w:rsidDel="00000000" w:rsidR="00000000" w:rsidRPr="00000000">
        <w:rPr>
          <w:rtl w:val="0"/>
        </w:rPr>
      </w:r>
    </w:p>
    <w:p w:rsidR="00000000" w:rsidDel="00000000" w:rsidP="00000000" w:rsidRDefault="00000000" w:rsidRPr="00000000" w14:paraId="000000B1">
      <w:pPr>
        <w:widowControl w:val="1"/>
        <w:ind w:hanging="2"/>
        <w:jc w:val="both"/>
        <w:rPr>
          <w:rFonts w:ascii="Arimo" w:cs="Arimo" w:eastAsia="Arimo" w:hAnsi="Arimo"/>
        </w:rPr>
      </w:pPr>
      <w:r w:rsidDel="00000000" w:rsidR="00000000" w:rsidRPr="00000000">
        <w:rPr>
          <w:rFonts w:ascii="Arimo" w:cs="Arimo" w:eastAsia="Arimo" w:hAnsi="Arimo"/>
          <w:b w:val="1"/>
          <w:rtl w:val="0"/>
        </w:rPr>
        <w:t xml:space="preserve">Module 2: Premodern Lexicography [10]</w:t>
      </w:r>
      <w:r w:rsidDel="00000000" w:rsidR="00000000" w:rsidRPr="00000000">
        <w:rPr>
          <w:rtl w:val="0"/>
        </w:rPr>
      </w:r>
    </w:p>
    <w:p w:rsidR="00000000" w:rsidDel="00000000" w:rsidP="00000000" w:rsidRDefault="00000000" w:rsidRPr="00000000" w14:paraId="000000B2">
      <w:pPr>
        <w:widowControl w:val="1"/>
        <w:ind w:hanging="2"/>
        <w:jc w:val="both"/>
        <w:rPr>
          <w:rFonts w:ascii="Arimo" w:cs="Arimo" w:eastAsia="Arimo" w:hAnsi="Arimo"/>
        </w:rPr>
      </w:pPr>
      <w:r w:rsidDel="00000000" w:rsidR="00000000" w:rsidRPr="00000000">
        <w:rPr>
          <w:rFonts w:ascii="Arimo" w:cs="Arimo" w:eastAsia="Arimo" w:hAnsi="Arimo"/>
          <w:rtl w:val="0"/>
        </w:rPr>
        <w:t xml:space="preserve">Problems of lexicography in classical languages [2]</w:t>
      </w:r>
    </w:p>
    <w:p w:rsidR="00000000" w:rsidDel="00000000" w:rsidP="00000000" w:rsidRDefault="00000000" w:rsidRPr="00000000" w14:paraId="000000B3">
      <w:pPr>
        <w:widowControl w:val="1"/>
        <w:ind w:hanging="2"/>
        <w:jc w:val="both"/>
        <w:rPr>
          <w:rFonts w:ascii="Arimo" w:cs="Arimo" w:eastAsia="Arimo" w:hAnsi="Arimo"/>
        </w:rPr>
      </w:pPr>
      <w:r w:rsidDel="00000000" w:rsidR="00000000" w:rsidRPr="00000000">
        <w:rPr>
          <w:rFonts w:ascii="Arimo" w:cs="Arimo" w:eastAsia="Arimo" w:hAnsi="Arimo"/>
          <w:rtl w:val="0"/>
        </w:rPr>
        <w:t xml:space="preserve">A typology of the various kośa-s [4]</w:t>
      </w:r>
    </w:p>
    <w:p w:rsidR="00000000" w:rsidDel="00000000" w:rsidP="00000000" w:rsidRDefault="00000000" w:rsidRPr="00000000" w14:paraId="000000B4">
      <w:pPr>
        <w:widowControl w:val="1"/>
        <w:ind w:hanging="2"/>
        <w:jc w:val="both"/>
        <w:rPr>
          <w:rFonts w:ascii="Arimo" w:cs="Arimo" w:eastAsia="Arimo" w:hAnsi="Arimo"/>
        </w:rPr>
      </w:pPr>
      <w:r w:rsidDel="00000000" w:rsidR="00000000" w:rsidRPr="00000000">
        <w:rPr>
          <w:rFonts w:ascii="Arimo" w:cs="Arimo" w:eastAsia="Arimo" w:hAnsi="Arimo"/>
          <w:rtl w:val="0"/>
        </w:rPr>
        <w:t xml:space="preserve">Principles of lexicology seen in the early lexica [3]</w:t>
      </w:r>
    </w:p>
    <w:p w:rsidR="00000000" w:rsidDel="00000000" w:rsidP="00000000" w:rsidRDefault="00000000" w:rsidRPr="00000000" w14:paraId="000000B5">
      <w:pPr>
        <w:widowControl w:val="1"/>
        <w:ind w:hanging="2"/>
        <w:jc w:val="both"/>
        <w:rPr>
          <w:rFonts w:ascii="Arimo" w:cs="Arimo" w:eastAsia="Arimo" w:hAnsi="Arimo"/>
        </w:rPr>
      </w:pPr>
      <w:r w:rsidDel="00000000" w:rsidR="00000000" w:rsidRPr="00000000">
        <w:rPr>
          <w:rFonts w:ascii="Arimo" w:cs="Arimo" w:eastAsia="Arimo" w:hAnsi="Arimo"/>
          <w:rtl w:val="0"/>
        </w:rPr>
        <w:t xml:space="preserve">Lakṣya and Lakṣaṇa – the chicken-egg problem of ancient kośa-s [1]</w:t>
      </w:r>
    </w:p>
    <w:p w:rsidR="00000000" w:rsidDel="00000000" w:rsidP="00000000" w:rsidRDefault="00000000" w:rsidRPr="00000000" w14:paraId="000000B6">
      <w:pPr>
        <w:widowControl w:val="1"/>
        <w:ind w:hanging="2"/>
        <w:jc w:val="both"/>
        <w:rPr>
          <w:rFonts w:ascii="Arimo" w:cs="Arimo" w:eastAsia="Arimo" w:hAnsi="Arimo"/>
        </w:rPr>
      </w:pPr>
      <w:r w:rsidDel="00000000" w:rsidR="00000000" w:rsidRPr="00000000">
        <w:rPr>
          <w:rtl w:val="0"/>
        </w:rPr>
      </w:r>
    </w:p>
    <w:p w:rsidR="00000000" w:rsidDel="00000000" w:rsidP="00000000" w:rsidRDefault="00000000" w:rsidRPr="00000000" w14:paraId="000000B7">
      <w:pPr>
        <w:widowControl w:val="1"/>
        <w:ind w:hanging="2"/>
        <w:jc w:val="both"/>
        <w:rPr>
          <w:rFonts w:ascii="Arimo" w:cs="Arimo" w:eastAsia="Arimo" w:hAnsi="Arimo"/>
        </w:rPr>
      </w:pPr>
      <w:r w:rsidDel="00000000" w:rsidR="00000000" w:rsidRPr="00000000">
        <w:rPr>
          <w:rFonts w:ascii="Arimo" w:cs="Arimo" w:eastAsia="Arimo" w:hAnsi="Arimo"/>
          <w:b w:val="1"/>
          <w:rtl w:val="0"/>
        </w:rPr>
        <w:t xml:space="preserve">Module 3: 20th century dictionaries of Sanskrit [4]</w:t>
      </w:r>
      <w:r w:rsidDel="00000000" w:rsidR="00000000" w:rsidRPr="00000000">
        <w:rPr>
          <w:rtl w:val="0"/>
        </w:rPr>
      </w:r>
    </w:p>
    <w:p w:rsidR="00000000" w:rsidDel="00000000" w:rsidP="00000000" w:rsidRDefault="00000000" w:rsidRPr="00000000" w14:paraId="000000B8">
      <w:pPr>
        <w:widowControl w:val="1"/>
        <w:ind w:hanging="2"/>
        <w:jc w:val="both"/>
        <w:rPr>
          <w:rFonts w:ascii="Arimo" w:cs="Arimo" w:eastAsia="Arimo" w:hAnsi="Arimo"/>
        </w:rPr>
      </w:pPr>
      <w:r w:rsidDel="00000000" w:rsidR="00000000" w:rsidRPr="00000000">
        <w:rPr>
          <w:rFonts w:ascii="Arimo" w:cs="Arimo" w:eastAsia="Arimo" w:hAnsi="Arimo"/>
          <w:rtl w:val="0"/>
        </w:rPr>
        <w:t xml:space="preserve">Monolingual and bilingual dictionaries of Sanskrit [2]</w:t>
      </w:r>
    </w:p>
    <w:p w:rsidR="00000000" w:rsidDel="00000000" w:rsidP="00000000" w:rsidRDefault="00000000" w:rsidRPr="00000000" w14:paraId="000000B9">
      <w:pPr>
        <w:widowControl w:val="1"/>
        <w:ind w:hanging="2"/>
        <w:jc w:val="both"/>
        <w:rPr>
          <w:rFonts w:ascii="Arimo" w:cs="Arimo" w:eastAsia="Arimo" w:hAnsi="Arimo"/>
        </w:rPr>
      </w:pPr>
      <w:r w:rsidDel="00000000" w:rsidR="00000000" w:rsidRPr="00000000">
        <w:rPr>
          <w:rFonts w:ascii="Arimo" w:cs="Arimo" w:eastAsia="Arimo" w:hAnsi="Arimo"/>
          <w:rtl w:val="0"/>
        </w:rPr>
        <w:t xml:space="preserve">The Encyclopaedic Dictionary of Sanskrit on Historical Principles [2]</w:t>
      </w:r>
    </w:p>
    <w:p w:rsidR="00000000" w:rsidDel="00000000" w:rsidP="00000000" w:rsidRDefault="00000000" w:rsidRPr="00000000" w14:paraId="000000BA">
      <w:pPr>
        <w:widowControl w:val="1"/>
        <w:ind w:hanging="2"/>
        <w:jc w:val="both"/>
        <w:rPr>
          <w:rFonts w:ascii="Arimo" w:cs="Arimo" w:eastAsia="Arimo" w:hAnsi="Arimo"/>
        </w:rPr>
      </w:pPr>
      <w:r w:rsidDel="00000000" w:rsidR="00000000" w:rsidRPr="00000000">
        <w:rPr>
          <w:rtl w:val="0"/>
        </w:rPr>
      </w:r>
    </w:p>
    <w:p w:rsidR="00000000" w:rsidDel="00000000" w:rsidP="00000000" w:rsidRDefault="00000000" w:rsidRPr="00000000" w14:paraId="000000BB">
      <w:pPr>
        <w:widowControl w:val="1"/>
        <w:ind w:hanging="2"/>
        <w:jc w:val="both"/>
        <w:rPr>
          <w:rFonts w:ascii="Arimo" w:cs="Arimo" w:eastAsia="Arimo" w:hAnsi="Arimo"/>
        </w:rPr>
      </w:pPr>
      <w:r w:rsidDel="00000000" w:rsidR="00000000" w:rsidRPr="00000000">
        <w:rPr>
          <w:rFonts w:ascii="Arimo" w:cs="Arimo" w:eastAsia="Arimo" w:hAnsi="Arimo"/>
          <w:b w:val="1"/>
          <w:rtl w:val="0"/>
        </w:rPr>
        <w:t xml:space="preserve">Module 4: Contemporary Lexicography [15]</w:t>
      </w:r>
      <w:r w:rsidDel="00000000" w:rsidR="00000000" w:rsidRPr="00000000">
        <w:rPr>
          <w:rtl w:val="0"/>
        </w:rPr>
      </w:r>
    </w:p>
    <w:p w:rsidR="00000000" w:rsidDel="00000000" w:rsidP="00000000" w:rsidRDefault="00000000" w:rsidRPr="00000000" w14:paraId="000000BC">
      <w:pPr>
        <w:widowControl w:val="1"/>
        <w:ind w:hanging="2"/>
        <w:jc w:val="both"/>
        <w:rPr>
          <w:rFonts w:ascii="Arimo" w:cs="Arimo" w:eastAsia="Arimo" w:hAnsi="Arimo"/>
        </w:rPr>
      </w:pPr>
      <w:r w:rsidDel="00000000" w:rsidR="00000000" w:rsidRPr="00000000">
        <w:rPr>
          <w:rFonts w:ascii="Arimo" w:cs="Arimo" w:eastAsia="Arimo" w:hAnsi="Arimo"/>
          <w:rtl w:val="0"/>
        </w:rPr>
        <w:t xml:space="preserve">Lexicography and Linguistics – Lexical semantics [3]</w:t>
      </w:r>
    </w:p>
    <w:p w:rsidR="00000000" w:rsidDel="00000000" w:rsidP="00000000" w:rsidRDefault="00000000" w:rsidRPr="00000000" w14:paraId="000000BD">
      <w:pPr>
        <w:widowControl w:val="1"/>
        <w:ind w:hanging="2"/>
        <w:jc w:val="both"/>
        <w:rPr>
          <w:rFonts w:ascii="Arimo" w:cs="Arimo" w:eastAsia="Arimo" w:hAnsi="Arimo"/>
        </w:rPr>
      </w:pPr>
      <w:r w:rsidDel="00000000" w:rsidR="00000000" w:rsidRPr="00000000">
        <w:rPr>
          <w:rFonts w:ascii="Arimo" w:cs="Arimo" w:eastAsia="Arimo" w:hAnsi="Arimo"/>
          <w:rtl w:val="0"/>
        </w:rPr>
        <w:t xml:space="preserve">Polysemy - Synonymy, Homonymy and Orthographic variation [2]</w:t>
      </w:r>
    </w:p>
    <w:p w:rsidR="00000000" w:rsidDel="00000000" w:rsidP="00000000" w:rsidRDefault="00000000" w:rsidRPr="00000000" w14:paraId="000000BE">
      <w:pPr>
        <w:widowControl w:val="1"/>
        <w:ind w:hanging="2"/>
        <w:jc w:val="both"/>
        <w:rPr>
          <w:rFonts w:ascii="Arimo" w:cs="Arimo" w:eastAsia="Arimo" w:hAnsi="Arimo"/>
        </w:rPr>
      </w:pPr>
      <w:r w:rsidDel="00000000" w:rsidR="00000000" w:rsidRPr="00000000">
        <w:rPr>
          <w:rFonts w:ascii="Arimo" w:cs="Arimo" w:eastAsia="Arimo" w:hAnsi="Arimo"/>
          <w:rtl w:val="0"/>
        </w:rPr>
        <w:t xml:space="preserve">Semantic variation [3]</w:t>
      </w:r>
    </w:p>
    <w:p w:rsidR="00000000" w:rsidDel="00000000" w:rsidP="00000000" w:rsidRDefault="00000000" w:rsidRPr="00000000" w14:paraId="000000BF">
      <w:pPr>
        <w:widowControl w:val="1"/>
        <w:ind w:hanging="2"/>
        <w:jc w:val="both"/>
        <w:rPr>
          <w:rFonts w:ascii="Arimo" w:cs="Arimo" w:eastAsia="Arimo" w:hAnsi="Arimo"/>
        </w:rPr>
      </w:pPr>
      <w:r w:rsidDel="00000000" w:rsidR="00000000" w:rsidRPr="00000000">
        <w:rPr>
          <w:rFonts w:ascii="Arimo" w:cs="Arimo" w:eastAsia="Arimo" w:hAnsi="Arimo"/>
          <w:rtl w:val="0"/>
        </w:rPr>
        <w:t xml:space="preserve">The Dictionary and the encyclopaedia [1]</w:t>
      </w:r>
    </w:p>
    <w:p w:rsidR="00000000" w:rsidDel="00000000" w:rsidP="00000000" w:rsidRDefault="00000000" w:rsidRPr="00000000" w14:paraId="000000C0">
      <w:pPr>
        <w:widowControl w:val="1"/>
        <w:ind w:hanging="2"/>
        <w:jc w:val="both"/>
        <w:rPr>
          <w:rFonts w:ascii="Arimo" w:cs="Arimo" w:eastAsia="Arimo" w:hAnsi="Arimo"/>
        </w:rPr>
      </w:pPr>
      <w:r w:rsidDel="00000000" w:rsidR="00000000" w:rsidRPr="00000000">
        <w:rPr>
          <w:rFonts w:ascii="Arimo" w:cs="Arimo" w:eastAsia="Arimo" w:hAnsi="Arimo"/>
          <w:rtl w:val="0"/>
        </w:rPr>
        <w:t xml:space="preserve">Electronic lexicography [5]</w:t>
      </w:r>
    </w:p>
    <w:p w:rsidR="00000000" w:rsidDel="00000000" w:rsidP="00000000" w:rsidRDefault="00000000" w:rsidRPr="00000000" w14:paraId="000000C1">
      <w:pPr>
        <w:widowControl w:val="1"/>
        <w:ind w:hanging="2"/>
        <w:jc w:val="both"/>
        <w:rPr>
          <w:rFonts w:ascii="Arimo" w:cs="Arimo" w:eastAsia="Arimo" w:hAnsi="Arimo"/>
        </w:rPr>
      </w:pPr>
      <w:r w:rsidDel="00000000" w:rsidR="00000000" w:rsidRPr="00000000">
        <w:rPr>
          <w:rFonts w:ascii="Arimo" w:cs="Arimo" w:eastAsia="Arimo" w:hAnsi="Arimo"/>
          <w:rtl w:val="0"/>
        </w:rPr>
        <w:t xml:space="preserve">Conclusions [1]</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both"/>
        <w:rPr>
          <w:rFonts w:ascii="Arimo" w:cs="Arimo" w:eastAsia="Arimo" w:hAnsi="Arimo"/>
          <w:b w:val="1"/>
          <w:sz w:val="24"/>
          <w:szCs w:val="24"/>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2"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Georgia"/>
  <w:font w:name="Arial"/>
  <w:font w:name="Calibri"/>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sz w:val="24"/>
        <w:szCs w:val="24"/>
      </w:rPr>
    </w:pPr>
    <w:r w:rsidDel="00000000" w:rsidR="00000000" w:rsidRPr="00000000">
      <w:rPr>
        <w:rFonts w:ascii="Arimo" w:cs="Arimo" w:eastAsia="Arimo" w:hAnsi="Arimo"/>
        <w:b w:val="1"/>
        <w:sz w:val="20"/>
        <w:szCs w:val="20"/>
        <w:rtl w:val="0"/>
      </w:rPr>
      <w:t xml:space="preserve">Version No:</w:t>
      <w:br w:type="textWrapping"/>
      <w:t xml:space="preserve">Approval Date: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4451350</wp:posOffset>
          </wp:positionH>
          <wp:positionV relativeFrom="paragraph">
            <wp:posOffset>-170178</wp:posOffset>
          </wp:positionV>
          <wp:extent cx="1569720" cy="63690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9720" cy="636905"/>
                  </a:xfrm>
                  <a:prstGeom prst="rect"/>
                  <a:ln/>
                </pic:spPr>
              </pic:pic>
            </a:graphicData>
          </a:graphic>
        </wp:anchor>
      </w:drawing>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rFonts w:ascii="Cambria" w:cs="Cambria" w:eastAsia="Cambria" w:hAnsi="Cambria"/>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pBdr>
        <w:bottom w:color="4f81bd" w:space="4" w:sz="8" w:val="single"/>
      </w:pBdr>
      <w:spacing w:after="300" w:lineRule="auto"/>
      <w:jc w:val="center"/>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ind w:left="18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pBdr>
        <w:bottom w:color="4f81bd" w:space="4" w:sz="8" w:val="single"/>
      </w:pBdr>
      <w:spacing w:after="300" w:lineRule="auto"/>
      <w:jc w:val="center"/>
    </w:pPr>
    <w:rPr>
      <w:rFonts w:ascii="Cambria" w:cs="Cambria" w:eastAsia="Cambria" w:hAnsi="Cambria"/>
      <w:color w:val="17365d"/>
      <w:sz w:val="52"/>
      <w:szCs w:val="52"/>
    </w:rPr>
  </w:style>
  <w:style w:type="paragraph" w:styleId="Normal" w:default="1">
    <w:name w:val="Normal"/>
    <w:qFormat w:val="1"/>
    <w:rsid w:val="005E43A1"/>
    <w:pPr>
      <w:widowControl w:val="0"/>
    </w:pPr>
    <w:rPr>
      <w:rFonts w:ascii="Trebuchet MS" w:cs="Trebuchet MS" w:eastAsia="Trebuchet MS" w:hAnsi="Trebuchet MS"/>
      <w:sz w:val="22"/>
      <w:lang w:bidi="en-US" w:val="en-GB"/>
    </w:rPr>
  </w:style>
  <w:style w:type="paragraph" w:styleId="Heading1">
    <w:name w:val="heading 1"/>
    <w:basedOn w:val="Normal"/>
    <w:link w:val="Heading1Char"/>
    <w:uiPriority w:val="9"/>
    <w:qFormat w:val="1"/>
    <w:rsid w:val="005E43A1"/>
    <w:pPr>
      <w:ind w:left="180"/>
      <w:outlineLvl w:val="0"/>
    </w:pPr>
    <w:rPr>
      <w:b w:val="1"/>
      <w:bCs w:val="1"/>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qFormat w:val="1"/>
    <w:rsid w:val="005E43A1"/>
    <w:rPr>
      <w:rFonts w:ascii="Trebuchet MS" w:cs="Trebuchet MS" w:eastAsia="Trebuchet MS" w:hAnsi="Trebuchet MS"/>
      <w:b w:val="1"/>
      <w:bCs w:val="1"/>
      <w:sz w:val="24"/>
      <w:szCs w:val="24"/>
      <w:lang w:bidi="en-US" w:val="en-US"/>
    </w:rPr>
  </w:style>
  <w:style w:type="character" w:styleId="BodyTextChar" w:customStyle="1">
    <w:name w:val="Body Text Char"/>
    <w:basedOn w:val="DefaultParagraphFont"/>
    <w:link w:val="BodyText"/>
    <w:uiPriority w:val="1"/>
    <w:qFormat w:val="1"/>
    <w:rsid w:val="005E43A1"/>
    <w:rPr>
      <w:rFonts w:ascii="Trebuchet MS" w:cs="Trebuchet MS" w:eastAsia="Trebuchet MS" w:hAnsi="Trebuchet MS"/>
      <w:sz w:val="24"/>
      <w:szCs w:val="24"/>
      <w:lang w:bidi="en-US" w:val="en-US"/>
    </w:rPr>
  </w:style>
  <w:style w:type="character" w:styleId="BalloonTextChar" w:customStyle="1">
    <w:name w:val="Balloon Text Char"/>
    <w:basedOn w:val="DefaultParagraphFont"/>
    <w:link w:val="BalloonText"/>
    <w:uiPriority w:val="99"/>
    <w:semiHidden w:val="1"/>
    <w:qFormat w:val="1"/>
    <w:rsid w:val="000568FD"/>
    <w:rPr>
      <w:rFonts w:ascii="Segoe UI" w:cs="Segoe UI" w:eastAsia="Trebuchet MS" w:hAnsi="Segoe UI"/>
      <w:sz w:val="18"/>
      <w:szCs w:val="18"/>
      <w:lang w:bidi="en-US" w:val="en-US"/>
    </w:rPr>
  </w:style>
  <w:style w:type="character" w:styleId="NoSpacingChar" w:customStyle="1">
    <w:name w:val="No Spacing Char"/>
    <w:basedOn w:val="DefaultParagraphFont"/>
    <w:link w:val="NoSpacing"/>
    <w:uiPriority w:val="1"/>
    <w:qFormat w:val="1"/>
    <w:rsid w:val="000B3DC0"/>
    <w:rPr>
      <w:rFonts w:eastAsiaTheme="minorEastAsia"/>
      <w:sz w:val="20"/>
      <w:szCs w:val="20"/>
      <w:lang w:bidi="en-US" w:val="en-US"/>
    </w:rPr>
  </w:style>
  <w:style w:type="character" w:styleId="TitleChar" w:customStyle="1">
    <w:name w:val="Title Char"/>
    <w:basedOn w:val="DefaultParagraphFont"/>
    <w:link w:val="Title"/>
    <w:qFormat w:val="1"/>
    <w:rsid w:val="00973CFD"/>
    <w:rPr>
      <w:rFonts w:ascii="Cambria" w:cs="Times New Roman" w:eastAsia="Times New Roman" w:hAnsi="Cambria"/>
      <w:color w:val="17365d"/>
      <w:spacing w:val="5"/>
      <w:kern w:val="2"/>
      <w:sz w:val="52"/>
      <w:szCs w:val="52"/>
      <w:lang w:val="en-US"/>
    </w:rPr>
  </w:style>
  <w:style w:type="character" w:styleId="HeaderChar" w:customStyle="1">
    <w:name w:val="Header Char"/>
    <w:basedOn w:val="DefaultParagraphFont"/>
    <w:link w:val="Header"/>
    <w:uiPriority w:val="99"/>
    <w:qFormat w:val="1"/>
    <w:rsid w:val="007529E6"/>
    <w:rPr>
      <w:rFonts w:ascii="Trebuchet MS" w:cs="Trebuchet MS" w:eastAsia="Trebuchet MS" w:hAnsi="Trebuchet MS"/>
      <w:lang w:bidi="en-US" w:val="en-US"/>
    </w:rPr>
  </w:style>
  <w:style w:type="character" w:styleId="FooterChar" w:customStyle="1">
    <w:name w:val="Footer Char"/>
    <w:basedOn w:val="DefaultParagraphFont"/>
    <w:link w:val="Footer"/>
    <w:uiPriority w:val="99"/>
    <w:qFormat w:val="1"/>
    <w:rsid w:val="007529E6"/>
    <w:rPr>
      <w:rFonts w:ascii="Trebuchet MS" w:cs="Trebuchet MS" w:eastAsia="Trebuchet MS" w:hAnsi="Trebuchet MS"/>
      <w:lang w:bidi="en-US" w:val="en-US"/>
    </w:rPr>
  </w:style>
  <w:style w:type="character" w:styleId="ListLabel1" w:customStyle="1">
    <w:name w:val="ListLabel 1"/>
    <w:qFormat w:val="1"/>
    <w:rPr>
      <w:rFonts w:cs="Trebuchet MS" w:eastAsia="Trebuchet MS"/>
      <w:spacing w:val="-17"/>
      <w:w w:val="100"/>
      <w:sz w:val="24"/>
      <w:szCs w:val="24"/>
      <w:lang w:bidi="en-US" w:eastAsia="en-US" w:val="en-US"/>
    </w:rPr>
  </w:style>
  <w:style w:type="character" w:styleId="ListLabel2" w:customStyle="1">
    <w:name w:val="ListLabel 2"/>
    <w:qFormat w:val="1"/>
    <w:rPr>
      <w:lang w:bidi="en-US" w:eastAsia="en-US" w:val="en-US"/>
    </w:rPr>
  </w:style>
  <w:style w:type="character" w:styleId="ListLabel3" w:customStyle="1">
    <w:name w:val="ListLabel 3"/>
    <w:qFormat w:val="1"/>
    <w:rPr>
      <w:lang w:bidi="en-US" w:eastAsia="en-US" w:val="en-US"/>
    </w:rPr>
  </w:style>
  <w:style w:type="character" w:styleId="ListLabel4" w:customStyle="1">
    <w:name w:val="ListLabel 4"/>
    <w:qFormat w:val="1"/>
    <w:rPr>
      <w:lang w:bidi="en-US" w:eastAsia="en-US" w:val="en-US"/>
    </w:rPr>
  </w:style>
  <w:style w:type="character" w:styleId="ListLabel5" w:customStyle="1">
    <w:name w:val="ListLabel 5"/>
    <w:qFormat w:val="1"/>
    <w:rPr>
      <w:lang w:bidi="en-US" w:eastAsia="en-US" w:val="en-US"/>
    </w:rPr>
  </w:style>
  <w:style w:type="character" w:styleId="ListLabel6" w:customStyle="1">
    <w:name w:val="ListLabel 6"/>
    <w:qFormat w:val="1"/>
    <w:rPr>
      <w:lang w:bidi="en-US" w:eastAsia="en-US" w:val="en-US"/>
    </w:rPr>
  </w:style>
  <w:style w:type="character" w:styleId="ListLabel7" w:customStyle="1">
    <w:name w:val="ListLabel 7"/>
    <w:qFormat w:val="1"/>
    <w:rPr>
      <w:lang w:bidi="en-US" w:eastAsia="en-US" w:val="en-US"/>
    </w:rPr>
  </w:style>
  <w:style w:type="character" w:styleId="ListLabel8" w:customStyle="1">
    <w:name w:val="ListLabel 8"/>
    <w:qFormat w:val="1"/>
    <w:rPr>
      <w:lang w:bidi="en-US" w:eastAsia="en-US" w:val="en-US"/>
    </w:rPr>
  </w:style>
  <w:style w:type="character" w:styleId="ListLabel9" w:customStyle="1">
    <w:name w:val="ListLabel 9"/>
    <w:qFormat w:val="1"/>
    <w:rPr>
      <w:lang w:bidi="en-US" w:eastAsia="en-US" w:val="en-US"/>
    </w:rPr>
  </w:style>
  <w:style w:type="character" w:styleId="ListLabel10" w:customStyle="1">
    <w:name w:val="ListLabel 10"/>
    <w:qFormat w:val="1"/>
    <w:rPr>
      <w:rFonts w:cs="Trebuchet MS" w:eastAsia="Trebuchet MS"/>
      <w:spacing w:val="-2"/>
      <w:w w:val="100"/>
      <w:sz w:val="24"/>
      <w:szCs w:val="24"/>
      <w:lang w:bidi="en-US" w:eastAsia="en-US" w:val="en-US"/>
    </w:rPr>
  </w:style>
  <w:style w:type="character" w:styleId="ListLabel11" w:customStyle="1">
    <w:name w:val="ListLabel 11"/>
    <w:qFormat w:val="1"/>
    <w:rPr>
      <w:lang w:bidi="en-US" w:eastAsia="en-US" w:val="en-US"/>
    </w:rPr>
  </w:style>
  <w:style w:type="character" w:styleId="ListLabel12" w:customStyle="1">
    <w:name w:val="ListLabel 12"/>
    <w:qFormat w:val="1"/>
    <w:rPr>
      <w:lang w:bidi="en-US" w:eastAsia="en-US" w:val="en-US"/>
    </w:rPr>
  </w:style>
  <w:style w:type="character" w:styleId="ListLabel13" w:customStyle="1">
    <w:name w:val="ListLabel 13"/>
    <w:qFormat w:val="1"/>
    <w:rPr>
      <w:lang w:bidi="en-US" w:eastAsia="en-US" w:val="en-US"/>
    </w:rPr>
  </w:style>
  <w:style w:type="character" w:styleId="ListLabel14" w:customStyle="1">
    <w:name w:val="ListLabel 14"/>
    <w:qFormat w:val="1"/>
    <w:rPr>
      <w:lang w:bidi="en-US" w:eastAsia="en-US" w:val="en-US"/>
    </w:rPr>
  </w:style>
  <w:style w:type="character" w:styleId="ListLabel15" w:customStyle="1">
    <w:name w:val="ListLabel 15"/>
    <w:qFormat w:val="1"/>
    <w:rPr>
      <w:lang w:bidi="en-US" w:eastAsia="en-US" w:val="en-US"/>
    </w:rPr>
  </w:style>
  <w:style w:type="character" w:styleId="ListLabel16" w:customStyle="1">
    <w:name w:val="ListLabel 16"/>
    <w:qFormat w:val="1"/>
    <w:rPr>
      <w:lang w:bidi="en-US" w:eastAsia="en-US" w:val="en-US"/>
    </w:rPr>
  </w:style>
  <w:style w:type="character" w:styleId="ListLabel17" w:customStyle="1">
    <w:name w:val="ListLabel 17"/>
    <w:qFormat w:val="1"/>
    <w:rPr>
      <w:lang w:bidi="en-US" w:eastAsia="en-US" w:val="en-US"/>
    </w:rPr>
  </w:style>
  <w:style w:type="character" w:styleId="ListLabel18" w:customStyle="1">
    <w:name w:val="ListLabel 18"/>
    <w:qFormat w:val="1"/>
    <w:rPr>
      <w:lang w:bidi="en-US" w:eastAsia="en-US" w:val="en-US"/>
    </w:rPr>
  </w:style>
  <w:style w:type="character" w:styleId="ListLabel19" w:customStyle="1">
    <w:name w:val="ListLabel 19"/>
    <w:qFormat w:val="1"/>
    <w:rPr>
      <w:rFonts w:cs="Courier New"/>
    </w:rPr>
  </w:style>
  <w:style w:type="character" w:styleId="ListLabel20" w:customStyle="1">
    <w:name w:val="ListLabel 20"/>
    <w:qFormat w:val="1"/>
    <w:rPr>
      <w:rFonts w:cs="Courier New"/>
    </w:rPr>
  </w:style>
  <w:style w:type="character" w:styleId="ListLabel21" w:customStyle="1">
    <w:name w:val="ListLabel 21"/>
    <w:qFormat w:val="1"/>
    <w:rPr>
      <w:rFonts w:cs="Courier New"/>
    </w:rPr>
  </w:style>
  <w:style w:type="character" w:styleId="ListLabel22" w:customStyle="1">
    <w:name w:val="ListLabel 22"/>
    <w:qFormat w:val="1"/>
  </w:style>
  <w:style w:type="character" w:styleId="ListLabel23" w:customStyle="1">
    <w:name w:val="ListLabel 23"/>
    <w:qFormat w:val="1"/>
  </w:style>
  <w:style w:type="character" w:styleId="ListLabel24" w:customStyle="1">
    <w:name w:val="ListLabel 24"/>
    <w:qFormat w:val="1"/>
  </w:style>
  <w:style w:type="character" w:styleId="ListLabel25" w:customStyle="1">
    <w:name w:val="ListLabel 25"/>
    <w:qFormat w:val="1"/>
    <w:rPr>
      <w:rFonts w:cs="Courier New"/>
    </w:rPr>
  </w:style>
  <w:style w:type="character" w:styleId="ListLabel26" w:customStyle="1">
    <w:name w:val="ListLabel 26"/>
    <w:qFormat w:val="1"/>
    <w:rPr>
      <w:rFonts w:cs="Courier New"/>
    </w:rPr>
  </w:style>
  <w:style w:type="character" w:styleId="ListLabel27" w:customStyle="1">
    <w:name w:val="ListLabel 27"/>
    <w:qFormat w:val="1"/>
    <w:rPr>
      <w:rFonts w:cs="Courier New"/>
    </w:rPr>
  </w:style>
  <w:style w:type="character" w:styleId="ListLabel28" w:customStyle="1">
    <w:name w:val="ListLabel 28"/>
    <w:qFormat w:val="1"/>
    <w:rPr>
      <w:rFonts w:cs="Courier New"/>
    </w:rPr>
  </w:style>
  <w:style w:type="character" w:styleId="ListLabel29" w:customStyle="1">
    <w:name w:val="ListLabel 29"/>
    <w:qFormat w:val="1"/>
    <w:rPr>
      <w:rFonts w:cs="Courier New"/>
    </w:rPr>
  </w:style>
  <w:style w:type="character" w:styleId="ListLabel30" w:customStyle="1">
    <w:name w:val="ListLabel 30"/>
    <w:qFormat w:val="1"/>
    <w:rPr>
      <w:rFonts w:cs="Courier New"/>
    </w:rPr>
  </w:style>
  <w:style w:type="character" w:styleId="ListLabel31" w:customStyle="1">
    <w:name w:val="ListLabel 31"/>
    <w:qFormat w:val="1"/>
    <w:rPr>
      <w:color w:val="auto"/>
    </w:rPr>
  </w:style>
  <w:style w:type="character" w:styleId="ListLabel32" w:customStyle="1">
    <w:name w:val="ListLabel 32"/>
    <w:qFormat w:val="1"/>
    <w:rPr>
      <w:rFonts w:cs="Courier New"/>
    </w:rPr>
  </w:style>
  <w:style w:type="character" w:styleId="ListLabel33" w:customStyle="1">
    <w:name w:val="ListLabel 33"/>
    <w:qFormat w:val="1"/>
    <w:rPr>
      <w:rFonts w:cs="Courier New"/>
    </w:rPr>
  </w:style>
  <w:style w:type="character" w:styleId="ListLabel34" w:customStyle="1">
    <w:name w:val="ListLabel 34"/>
    <w:qFormat w:val="1"/>
    <w:rPr>
      <w:rFonts w:cs="Courier New"/>
    </w:rPr>
  </w:style>
  <w:style w:type="character" w:styleId="ListLabel35" w:customStyle="1">
    <w:name w:val="ListLabel 35"/>
    <w:qFormat w:val="1"/>
    <w:rPr>
      <w:rFonts w:cs="Courier New"/>
    </w:rPr>
  </w:style>
  <w:style w:type="character" w:styleId="ListLabel36" w:customStyle="1">
    <w:name w:val="ListLabel 36"/>
    <w:qFormat w:val="1"/>
    <w:rPr>
      <w:rFonts w:cs="Courier New"/>
    </w:rPr>
  </w:style>
  <w:style w:type="character" w:styleId="ListLabel37" w:customStyle="1">
    <w:name w:val="ListLabel 37"/>
    <w:qFormat w:val="1"/>
    <w:rPr>
      <w:rFonts w:cs="Courier New"/>
    </w:rPr>
  </w:style>
  <w:style w:type="character" w:styleId="ListLabel38" w:customStyle="1">
    <w:name w:val="ListLabel 38"/>
    <w:qFormat w:val="1"/>
    <w:rPr>
      <w:rFonts w:cs="Courier New"/>
    </w:rPr>
  </w:style>
  <w:style w:type="character" w:styleId="ListLabel39" w:customStyle="1">
    <w:name w:val="ListLabel 39"/>
    <w:qFormat w:val="1"/>
    <w:rPr>
      <w:rFonts w:cs="Courier New"/>
    </w:rPr>
  </w:style>
  <w:style w:type="character" w:styleId="ListLabel40" w:customStyle="1">
    <w:name w:val="ListLabel 40"/>
    <w:qFormat w:val="1"/>
    <w:rPr>
      <w:rFonts w:cs="Courier New"/>
    </w:rPr>
  </w:style>
  <w:style w:type="character" w:styleId="ListLabel41" w:customStyle="1">
    <w:name w:val="ListLabel 41"/>
    <w:qFormat w:val="1"/>
    <w:rPr>
      <w:rFonts w:cs="Courier New"/>
    </w:rPr>
  </w:style>
  <w:style w:type="character" w:styleId="ListLabel42" w:customStyle="1">
    <w:name w:val="ListLabel 42"/>
    <w:qFormat w:val="1"/>
    <w:rPr>
      <w:rFonts w:cs="Courier New"/>
    </w:rPr>
  </w:style>
  <w:style w:type="character" w:styleId="ListLabel43" w:customStyle="1">
    <w:name w:val="ListLabel 43"/>
    <w:qFormat w:val="1"/>
    <w:rPr>
      <w:rFonts w:cs="Courier New"/>
    </w:rPr>
  </w:style>
  <w:style w:type="character" w:styleId="ListLabel44" w:customStyle="1">
    <w:name w:val="ListLabel 44"/>
    <w:qFormat w:val="1"/>
    <w:rPr>
      <w:rFonts w:cs="Courier New"/>
    </w:rPr>
  </w:style>
  <w:style w:type="character" w:styleId="ListLabel45" w:customStyle="1">
    <w:name w:val="ListLabel 45"/>
    <w:qFormat w:val="1"/>
    <w:rPr>
      <w:rFonts w:cs="Courier New"/>
    </w:rPr>
  </w:style>
  <w:style w:type="character" w:styleId="ListLabel46" w:customStyle="1">
    <w:name w:val="ListLabel 46"/>
    <w:qFormat w:val="1"/>
    <w:rPr>
      <w:rFonts w:cs="Courier New"/>
    </w:rPr>
  </w:style>
  <w:style w:type="character" w:styleId="ListLabel47" w:customStyle="1">
    <w:name w:val="ListLabel 47"/>
    <w:qFormat w:val="1"/>
    <w:rPr>
      <w:rFonts w:ascii="Arial Unicode MS" w:hAnsi="Arial Unicode MS"/>
      <w:b w:val="1"/>
      <w:bCs w:val="1"/>
      <w:sz w:val="20"/>
      <w:szCs w:val="24"/>
    </w:rPr>
  </w:style>
  <w:style w:type="character" w:styleId="ListLabel48" w:customStyle="1">
    <w:name w:val="ListLabel 48"/>
    <w:qFormat w:val="1"/>
    <w:rPr>
      <w:rFonts w:ascii="Arial Unicode MS" w:hAnsi="Arial Unicode MS"/>
      <w:b w:val="1"/>
      <w:sz w:val="20"/>
      <w:szCs w:val="24"/>
    </w:rPr>
  </w:style>
  <w:style w:type="character" w:styleId="ListLabel49" w:customStyle="1">
    <w:name w:val="ListLabel 49"/>
    <w:qFormat w:val="1"/>
    <w:rPr>
      <w:rFonts w:ascii="Arial Unicode MS" w:hAnsi="Arial Unicode MS"/>
      <w:b w:val="1"/>
      <w:sz w:val="20"/>
      <w:szCs w:val="24"/>
    </w:rPr>
  </w:style>
  <w:style w:type="character" w:styleId="ListLabel50" w:customStyle="1">
    <w:name w:val="ListLabel 50"/>
    <w:qFormat w:val="1"/>
    <w:rPr>
      <w:sz w:val="20"/>
    </w:rPr>
  </w:style>
  <w:style w:type="character" w:styleId="ListLabel51" w:customStyle="1">
    <w:name w:val="ListLabel 51"/>
    <w:qFormat w:val="1"/>
    <w:rPr>
      <w:sz w:val="20"/>
    </w:rPr>
  </w:style>
  <w:style w:type="character" w:styleId="ListLabel52" w:customStyle="1">
    <w:name w:val="ListLabel 52"/>
    <w:qFormat w:val="1"/>
    <w:rPr>
      <w:sz w:val="20"/>
    </w:rPr>
  </w:style>
  <w:style w:type="character" w:styleId="ListLabel53" w:customStyle="1">
    <w:name w:val="ListLabel 53"/>
    <w:qFormat w:val="1"/>
    <w:rPr>
      <w:sz w:val="20"/>
    </w:rPr>
  </w:style>
  <w:style w:type="character" w:styleId="ListLabel54" w:customStyle="1">
    <w:name w:val="ListLabel 54"/>
    <w:qFormat w:val="1"/>
    <w:rPr>
      <w:sz w:val="20"/>
    </w:rPr>
  </w:style>
  <w:style w:type="character" w:styleId="ListLabel55" w:customStyle="1">
    <w:name w:val="ListLabel 55"/>
    <w:qFormat w:val="1"/>
    <w:rPr>
      <w:sz w:val="20"/>
    </w:rPr>
  </w:style>
  <w:style w:type="character" w:styleId="ListLabel56" w:customStyle="1">
    <w:name w:val="ListLabel 56"/>
    <w:qFormat w:val="1"/>
    <w:rPr>
      <w:sz w:val="20"/>
    </w:rPr>
  </w:style>
  <w:style w:type="character" w:styleId="ListLabel57" w:customStyle="1">
    <w:name w:val="ListLabel 57"/>
    <w:qFormat w:val="1"/>
    <w:rPr>
      <w:sz w:val="20"/>
    </w:rPr>
  </w:style>
  <w:style w:type="character" w:styleId="ListLabel58" w:customStyle="1">
    <w:name w:val="ListLabel 58"/>
    <w:qFormat w:val="1"/>
    <w:rPr>
      <w:sz w:val="20"/>
    </w:rPr>
  </w:style>
  <w:style w:type="character" w:styleId="ListLabel59" w:customStyle="1">
    <w:name w:val="ListLabel 59"/>
    <w:qFormat w:val="1"/>
    <w:rPr>
      <w:rFonts w:ascii="Arial Unicode MS" w:hAnsi="Arial Unicode MS"/>
      <w:b w:val="1"/>
      <w:bCs w:val="1"/>
      <w:sz w:val="24"/>
    </w:rPr>
  </w:style>
  <w:style w:type="character" w:styleId="ListLabel60" w:customStyle="1">
    <w:name w:val="ListLabel 60"/>
    <w:qFormat w:val="1"/>
    <w:rPr>
      <w:rFonts w:ascii="Arial Unicode MS" w:hAnsi="Arial Unicode MS"/>
      <w:b w:val="1"/>
      <w:bCs w:val="1"/>
      <w:sz w:val="20"/>
      <w:szCs w:val="24"/>
    </w:rPr>
  </w:style>
  <w:style w:type="character" w:styleId="ListLabel61" w:customStyle="1">
    <w:name w:val="ListLabel 61"/>
    <w:qFormat w:val="1"/>
    <w:rPr>
      <w:rFonts w:ascii="Arial Unicode MS" w:hAnsi="Arial Unicode MS"/>
      <w:b w:val="1"/>
      <w:sz w:val="20"/>
      <w:szCs w:val="24"/>
    </w:rPr>
  </w:style>
  <w:style w:type="character" w:styleId="ListLabel62" w:customStyle="1">
    <w:name w:val="ListLabel 62"/>
    <w:qFormat w:val="1"/>
    <w:rPr>
      <w:rFonts w:ascii="Arial Unicode MS" w:hAnsi="Arial Unicode MS"/>
      <w:b w:val="1"/>
      <w:sz w:val="20"/>
      <w:szCs w:val="24"/>
    </w:rPr>
  </w:style>
  <w:style w:type="character" w:styleId="ListLabel63" w:customStyle="1">
    <w:name w:val="ListLabel 63"/>
    <w:qFormat w:val="1"/>
    <w:rPr>
      <w:rFonts w:ascii="Arial Unicode MS" w:hAnsi="Arial Unicode MS"/>
      <w:b w:val="1"/>
      <w:bCs w:val="1"/>
      <w:sz w:val="24"/>
    </w:rPr>
  </w:style>
  <w:style w:type="paragraph" w:styleId="Heading" w:customStyle="1">
    <w:name w:val="Heading"/>
    <w:basedOn w:val="Normal"/>
    <w:next w:val="BodyText"/>
    <w:qFormat w:val="1"/>
    <w:pPr>
      <w:keepNext w:val="1"/>
      <w:spacing w:after="120" w:before="240"/>
    </w:pPr>
    <w:rPr>
      <w:rFonts w:ascii="Liberation Sans" w:cs="FreeSans" w:eastAsia="Droid Sans Fallback" w:hAnsi="Liberation Sans"/>
      <w:sz w:val="28"/>
      <w:szCs w:val="28"/>
    </w:rPr>
  </w:style>
  <w:style w:type="paragraph" w:styleId="BodyText">
    <w:name w:val="Body Text"/>
    <w:basedOn w:val="Normal"/>
    <w:link w:val="BodyTextChar"/>
    <w:uiPriority w:val="1"/>
    <w:qFormat w:val="1"/>
    <w:rsid w:val="005E43A1"/>
    <w:rPr>
      <w:sz w:val="24"/>
      <w:szCs w:val="24"/>
    </w:rPr>
  </w:style>
  <w:style w:type="paragraph" w:styleId="List">
    <w:name w:val="List"/>
    <w:basedOn w:val="BodyText"/>
    <w:rPr>
      <w:rFonts w:cs="FreeSans"/>
    </w:rPr>
  </w:style>
  <w:style w:type="paragraph" w:styleId="Caption">
    <w:name w:val="caption"/>
    <w:basedOn w:val="Normal"/>
    <w:qFormat w:val="1"/>
    <w:pPr>
      <w:suppressLineNumbers w:val="1"/>
      <w:spacing w:after="120" w:before="120"/>
    </w:pPr>
    <w:rPr>
      <w:rFonts w:cs="FreeSans"/>
      <w:i w:val="1"/>
      <w:iCs w:val="1"/>
      <w:sz w:val="24"/>
      <w:szCs w:val="24"/>
    </w:rPr>
  </w:style>
  <w:style w:type="paragraph" w:styleId="Index" w:customStyle="1">
    <w:name w:val="Index"/>
    <w:basedOn w:val="Normal"/>
    <w:qFormat w:val="1"/>
    <w:pPr>
      <w:suppressLineNumbers w:val="1"/>
    </w:pPr>
    <w:rPr>
      <w:rFonts w:cs="FreeSans"/>
    </w:rPr>
  </w:style>
  <w:style w:type="paragraph" w:styleId="ListParagraph">
    <w:name w:val="List Paragraph"/>
    <w:basedOn w:val="Normal"/>
    <w:uiPriority w:val="34"/>
    <w:qFormat w:val="1"/>
    <w:rsid w:val="005E43A1"/>
    <w:pPr>
      <w:ind w:left="538" w:hanging="358"/>
    </w:pPr>
  </w:style>
  <w:style w:type="paragraph" w:styleId="BalloonText">
    <w:name w:val="Balloon Text"/>
    <w:basedOn w:val="Normal"/>
    <w:link w:val="BalloonTextChar"/>
    <w:uiPriority w:val="99"/>
    <w:semiHidden w:val="1"/>
    <w:unhideWhenUsed w:val="1"/>
    <w:qFormat w:val="1"/>
    <w:rsid w:val="000568FD"/>
    <w:rPr>
      <w:rFonts w:ascii="Segoe UI" w:cs="Segoe UI" w:hAnsi="Segoe UI"/>
      <w:sz w:val="18"/>
      <w:szCs w:val="18"/>
    </w:rPr>
  </w:style>
  <w:style w:type="paragraph" w:styleId="NoSpacing">
    <w:name w:val="No Spacing"/>
    <w:basedOn w:val="Normal"/>
    <w:link w:val="NoSpacingChar"/>
    <w:uiPriority w:val="1"/>
    <w:qFormat w:val="1"/>
    <w:rsid w:val="000B3DC0"/>
    <w:pPr>
      <w:widowControl w:val="1"/>
    </w:pPr>
    <w:rPr>
      <w:rFonts w:asciiTheme="minorHAnsi" w:cstheme="minorBidi" w:eastAsiaTheme="minorEastAsia" w:hAnsiTheme="minorHAnsi"/>
      <w:sz w:val="20"/>
      <w:szCs w:val="20"/>
    </w:rPr>
  </w:style>
  <w:style w:type="paragraph" w:styleId="Title">
    <w:name w:val="Title"/>
    <w:basedOn w:val="Normal"/>
    <w:next w:val="Normal"/>
    <w:link w:val="TitleChar"/>
    <w:qFormat w:val="1"/>
    <w:rsid w:val="00973CFD"/>
    <w:pPr>
      <w:widowControl w:val="1"/>
      <w:pBdr>
        <w:bottom w:color="4f81bd" w:space="4" w:sz="8" w:val="single"/>
      </w:pBdr>
      <w:spacing w:after="300"/>
      <w:contextualSpacing w:val="1"/>
      <w:jc w:val="center"/>
    </w:pPr>
    <w:rPr>
      <w:rFonts w:ascii="Cambria" w:cs="Times New Roman" w:eastAsia="Times New Roman" w:hAnsi="Cambria"/>
      <w:color w:val="17365d"/>
      <w:spacing w:val="5"/>
      <w:kern w:val="2"/>
      <w:sz w:val="52"/>
      <w:szCs w:val="52"/>
      <w:lang w:bidi="ar-SA"/>
    </w:rPr>
  </w:style>
  <w:style w:type="paragraph" w:styleId="Header">
    <w:name w:val="header"/>
    <w:basedOn w:val="Normal"/>
    <w:link w:val="HeaderChar"/>
    <w:uiPriority w:val="99"/>
    <w:unhideWhenUsed w:val="1"/>
    <w:rsid w:val="007529E6"/>
    <w:pPr>
      <w:tabs>
        <w:tab w:val="center" w:pos="4513"/>
        <w:tab w:val="right" w:pos="9026"/>
      </w:tabs>
    </w:pPr>
  </w:style>
  <w:style w:type="paragraph" w:styleId="Footer">
    <w:name w:val="footer"/>
    <w:basedOn w:val="Normal"/>
    <w:link w:val="FooterChar"/>
    <w:uiPriority w:val="99"/>
    <w:unhideWhenUsed w:val="1"/>
    <w:rsid w:val="007529E6"/>
    <w:pPr>
      <w:tabs>
        <w:tab w:val="center" w:pos="4513"/>
        <w:tab w:val="right" w:pos="9026"/>
      </w:tabs>
    </w:pPr>
  </w:style>
  <w:style w:type="paragraph" w:styleId="NormalWeb">
    <w:name w:val="Normal (Web)"/>
    <w:basedOn w:val="Normal"/>
    <w:uiPriority w:val="99"/>
    <w:semiHidden w:val="1"/>
    <w:unhideWhenUsed w:val="1"/>
    <w:qFormat w:val="1"/>
    <w:rsid w:val="00AB5024"/>
    <w:pPr>
      <w:widowControl w:val="1"/>
      <w:spacing w:afterAutospacing="1" w:beforeAutospacing="1"/>
    </w:pPr>
    <w:rPr>
      <w:rFonts w:ascii="Times New Roman" w:cs="Times New Roman" w:eastAsia="Times New Roman" w:hAnsi="Times New Roman"/>
      <w:sz w:val="24"/>
      <w:szCs w:val="24"/>
      <w:lang w:bidi="ar-SA" w:eastAsia="en-IN" w:val="en-IN"/>
    </w:rPr>
  </w:style>
  <w:style w:type="table" w:styleId="TableGrid">
    <w:name w:val="Table Grid"/>
    <w:basedOn w:val="TableNormal"/>
    <w:uiPriority w:val="59"/>
    <w:rsid w:val="00BB5852"/>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TableGrid0" w:customStyle="1">
    <w:name w:val="TableGrid"/>
    <w:rsid w:val="00933614"/>
    <w:rPr>
      <w:rFonts w:eastAsiaTheme="minorEastAsia"/>
      <w:lang w:eastAsia="en-IN"/>
    </w:rPr>
    <w:tblPr>
      <w:tblCellMar>
        <w:top w:w="0.0" w:type="dxa"/>
        <w:left w:w="0.0" w:type="dxa"/>
        <w:bottom w:w="0.0" w:type="dxa"/>
        <w:right w:w="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Trebuchet MS" w:cs="Trebuchet MS" w:eastAsia="Trebuchet MS" w:hAnsi="Trebuchet MS"/>
      <w:szCs w:val="20"/>
      <w:lang w:bidi="en-US" w:val="en-US"/>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EC2A56"/>
    <w:rPr>
      <w:b w:val="1"/>
      <w:bCs w:val="1"/>
    </w:rPr>
  </w:style>
  <w:style w:type="character" w:styleId="CommentSubjectChar" w:customStyle="1">
    <w:name w:val="Comment Subject Char"/>
    <w:basedOn w:val="CommentTextChar"/>
    <w:link w:val="CommentSubject"/>
    <w:uiPriority w:val="99"/>
    <w:semiHidden w:val="1"/>
    <w:rsid w:val="00EC2A56"/>
    <w:rPr>
      <w:rFonts w:ascii="Trebuchet MS" w:cs="Trebuchet MS" w:eastAsia="Trebuchet MS" w:hAnsi="Trebuchet MS"/>
      <w:b w:val="1"/>
      <w:bCs w:val="1"/>
      <w:szCs w:val="20"/>
      <w:lang w:bidi="en-US" w:val="en-US"/>
    </w:rPr>
  </w:style>
  <w:style w:type="paragraph" w:styleId="Revision">
    <w:name w:val="Revision"/>
    <w:hidden w:val="1"/>
    <w:uiPriority w:val="99"/>
    <w:semiHidden w:val="1"/>
    <w:rsid w:val="004422B5"/>
    <w:rPr>
      <w:rFonts w:ascii="Trebuchet MS" w:cs="Trebuchet MS" w:eastAsia="Trebuchet MS" w:hAnsi="Trebuchet MS"/>
      <w:sz w:val="22"/>
      <w:lang w:bidi="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3.0" w:type="dxa"/>
        <w:left w:w="110.0" w:type="dxa"/>
        <w:bottom w:w="0.0" w:type="dxa"/>
        <w:right w:w="7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3.0" w:type="dxa"/>
        <w:left w:w="110.0" w:type="dxa"/>
        <w:bottom w:w="0.0" w:type="dxa"/>
        <w:right w:w="73.0" w:type="dxa"/>
      </w:tblCellMar>
    </w:tblPr>
  </w:style>
  <w:style w:type="table" w:styleId="Table2">
    <w:basedOn w:val="TableNormal"/>
    <w:tblPr>
      <w:tblStyleRowBandSize w:val="1"/>
      <w:tblStyleColBandSize w:val="1"/>
      <w:tblCellMar>
        <w:top w:w="3.0" w:type="dxa"/>
        <w:left w:w="110.0" w:type="dxa"/>
        <w:bottom w:w="0.0" w:type="dxa"/>
        <w:right w:w="73.0" w:type="dxa"/>
      </w:tblCellMar>
    </w:tblPr>
  </w:style>
  <w:style w:type="table" w:styleId="Table3">
    <w:basedOn w:val="TableNormal"/>
    <w:tblPr>
      <w:tblStyleRowBandSize w:val="1"/>
      <w:tblStyleColBandSize w:val="1"/>
      <w:tblCellMar>
        <w:top w:w="3.0" w:type="dxa"/>
        <w:left w:w="110.0" w:type="dxa"/>
        <w:bottom w:w="0.0" w:type="dxa"/>
        <w:right w:w="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K9gl6AOctcC65MoiPVUj5u1rUw==">AMUW2mU/ZBYCZIT0ALqub/24xY+8JK2iQbAKKT/+cayY8WCcrVTHps3xIV6nR1iQ+IUW94sNtgaQoFVv7A0IoPBQwICslePNc8Tb52WxYRKmt4p3OtiIEALKHFHPSeB/PB4kUUI9d/Z3zCOjdr+sZCBgMR0+FZfauzUE3OWpeb4LYKPox/wqoj/X9Msovol83LV+6fhfs9laHxDbx3IxbzW4slOeQwEqZu5nye65LJELCE1XfaWc4Bm78Jb5rLlRiC9skxYM0IZhm+q7CwC838sRWy/GLuAgLdF39Kt4dAcW2KJnLwc+Uso5dP+zUcfj5+Gu5O2NQHHI8pYuwtB+5KZCOelyct5tp+M1gN+mlEL9ZRNNTm8EX7M5ORN6Mpz/nXvxaY9CHEwEtGO4AEzYVsULIXJ8FSa4cYcmpBS5I5tTvilNL+HnNTH1AZDrn5zuw7LK3k+BT/uopOKQRC10muqnzxQyHYs+lgPsj4TBooC88Ac6794D84yYgyM4YHMfNcH94dg8iF5u424r+LZj+L6eewfvQU2PA1bNTw/0nEBMVTEwoE+m2JRJOomzMGQfQ1IzZU4AEX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2020-10-22T13:42:00Z</dcterms:created>
  <dc:creator>Hari Sundar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