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06F0" w14:textId="77777777" w:rsidR="00AC060D" w:rsidRDefault="00AC060D" w:rsidP="00AC060D">
      <w:pPr>
        <w:pStyle w:val="Body"/>
        <w:rPr>
          <w:rStyle w:val="None"/>
          <w:rFonts w:ascii="Calibri" w:eastAsia="Calibri" w:hAnsi="Calibri" w:cs="Calibri"/>
          <w:b/>
          <w:bCs/>
          <w:sz w:val="22"/>
          <w:szCs w:val="22"/>
          <w:u w:val="single" w:color="000000"/>
        </w:rPr>
      </w:pPr>
      <w:bookmarkStart w:id="0" w:name="_Hlk68777247"/>
      <w:r>
        <w:rPr>
          <w:rStyle w:val="None"/>
          <w:rFonts w:ascii="Calibri" w:eastAsia="Calibri" w:hAnsi="Calibri" w:cs="Calibri"/>
          <w:b/>
          <w:bCs/>
          <w:sz w:val="22"/>
          <w:szCs w:val="22"/>
          <w:u w:val="single" w:color="000000"/>
          <w:lang w:val="en-US"/>
        </w:rPr>
        <w:t>CORE COURSE 11</w:t>
      </w:r>
    </w:p>
    <w:p w14:paraId="7050F6B5" w14:textId="77777777" w:rsidR="00AC060D" w:rsidRDefault="00AC060D" w:rsidP="00AC060D">
      <w:pPr>
        <w:pStyle w:val="Body"/>
        <w:rPr>
          <w:rStyle w:val="None"/>
          <w:rFonts w:ascii="Calibri" w:eastAsia="Calibri" w:hAnsi="Calibri" w:cs="Calibri"/>
          <w:sz w:val="22"/>
          <w:szCs w:val="22"/>
          <w:u w:color="000000"/>
        </w:rPr>
      </w:pPr>
    </w:p>
    <w:tbl>
      <w:tblPr>
        <w:tblW w:w="78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55"/>
        <w:gridCol w:w="4455"/>
        <w:gridCol w:w="931"/>
        <w:gridCol w:w="930"/>
      </w:tblGrid>
      <w:tr w:rsidR="00AC060D" w14:paraId="7E9EE9F6" w14:textId="77777777" w:rsidTr="003154CE">
        <w:trPr>
          <w:trHeight w:val="253"/>
          <w:jc w:val="center"/>
        </w:trPr>
        <w:tc>
          <w:tcPr>
            <w:tcW w:w="1555"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6D156F91" w14:textId="77777777" w:rsidR="00AC060D" w:rsidRDefault="00AC060D" w:rsidP="003154CE">
            <w:pPr>
              <w:pStyle w:val="Body"/>
              <w:jc w:val="center"/>
            </w:pPr>
            <w:r>
              <w:rPr>
                <w:rStyle w:val="None"/>
                <w:rFonts w:ascii="Calibri" w:eastAsia="Calibri" w:hAnsi="Calibri" w:cs="Calibri"/>
                <w:b/>
                <w:bCs/>
                <w:sz w:val="22"/>
                <w:szCs w:val="22"/>
                <w:u w:color="000000"/>
                <w:lang w:val="en-US"/>
              </w:rPr>
              <w:t>Course Code</w:t>
            </w:r>
          </w:p>
        </w:tc>
        <w:tc>
          <w:tcPr>
            <w:tcW w:w="4455"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6A660A94" w14:textId="77777777" w:rsidR="00AC060D" w:rsidRDefault="00AC060D" w:rsidP="003154CE">
            <w:pPr>
              <w:pStyle w:val="Body"/>
              <w:jc w:val="center"/>
            </w:pPr>
            <w:r>
              <w:rPr>
                <w:rStyle w:val="None"/>
                <w:rFonts w:ascii="Calibri" w:eastAsia="Calibri" w:hAnsi="Calibri" w:cs="Calibri"/>
                <w:b/>
                <w:bCs/>
                <w:sz w:val="22"/>
                <w:szCs w:val="22"/>
                <w:u w:color="000000"/>
                <w:lang w:val="en-US"/>
              </w:rPr>
              <w:t>Course Name</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0C82C" w14:textId="77777777" w:rsidR="00AC060D" w:rsidRDefault="00AC060D" w:rsidP="003154CE">
            <w:pPr>
              <w:pStyle w:val="Body"/>
              <w:jc w:val="center"/>
            </w:pPr>
            <w:r>
              <w:rPr>
                <w:rStyle w:val="None"/>
                <w:rFonts w:ascii="Calibri" w:eastAsia="Calibri" w:hAnsi="Calibri" w:cs="Calibri"/>
                <w:b/>
                <w:bCs/>
                <w:sz w:val="22"/>
                <w:szCs w:val="22"/>
                <w:u w:color="000000"/>
                <w:lang w:val="en-US"/>
              </w:rPr>
              <w:t>L-T-P</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C3C38" w14:textId="77777777" w:rsidR="00AC060D" w:rsidRDefault="00AC060D" w:rsidP="003154CE">
            <w:pPr>
              <w:pStyle w:val="Body"/>
              <w:jc w:val="center"/>
            </w:pPr>
            <w:r>
              <w:rPr>
                <w:rStyle w:val="None"/>
                <w:rFonts w:ascii="Calibri" w:eastAsia="Calibri" w:hAnsi="Calibri" w:cs="Calibri"/>
                <w:b/>
                <w:bCs/>
                <w:sz w:val="22"/>
                <w:szCs w:val="22"/>
                <w:u w:color="000000"/>
                <w:lang w:val="en-US"/>
              </w:rPr>
              <w:t>Credits</w:t>
            </w:r>
          </w:p>
        </w:tc>
      </w:tr>
      <w:tr w:rsidR="00AC060D" w14:paraId="2146447E" w14:textId="77777777" w:rsidTr="003154CE">
        <w:trPr>
          <w:trHeight w:val="255"/>
          <w:jc w:val="center"/>
        </w:trPr>
        <w:tc>
          <w:tcPr>
            <w:tcW w:w="1555" w:type="dxa"/>
            <w:tcBorders>
              <w:top w:val="single" w:sz="6" w:space="0" w:color="000000"/>
              <w:left w:val="single" w:sz="6" w:space="0" w:color="000000"/>
              <w:bottom w:val="single" w:sz="6" w:space="0" w:color="000000"/>
              <w:right w:val="single" w:sz="4" w:space="0" w:color="auto"/>
            </w:tcBorders>
            <w:shd w:val="clear" w:color="auto" w:fill="auto"/>
            <w:tcMar>
              <w:top w:w="80" w:type="dxa"/>
              <w:left w:w="80" w:type="dxa"/>
              <w:bottom w:w="80" w:type="dxa"/>
              <w:right w:w="80" w:type="dxa"/>
            </w:tcMar>
            <w:vAlign w:val="bottom"/>
          </w:tcPr>
          <w:p w14:paraId="3182765B" w14:textId="77777777" w:rsidR="00AC060D" w:rsidRDefault="00AC060D" w:rsidP="003154CE">
            <w:pPr>
              <w:pStyle w:val="Body"/>
              <w:jc w:val="center"/>
            </w:pPr>
            <w:r>
              <w:rPr>
                <w:rStyle w:val="None"/>
                <w:rFonts w:ascii="Calibri" w:eastAsia="Calibri" w:hAnsi="Calibri" w:cs="Calibri"/>
                <w:b/>
                <w:bCs/>
                <w:sz w:val="22"/>
                <w:szCs w:val="22"/>
                <w:u w:color="000000"/>
                <w:lang w:val="en-US"/>
              </w:rPr>
              <w:t>PSY2212</w:t>
            </w:r>
          </w:p>
        </w:tc>
        <w:tc>
          <w:tcPr>
            <w:tcW w:w="4455" w:type="dxa"/>
            <w:tcBorders>
              <w:top w:val="single" w:sz="6" w:space="0" w:color="000000"/>
              <w:left w:val="single" w:sz="4" w:space="0" w:color="auto"/>
              <w:bottom w:val="single" w:sz="6" w:space="0" w:color="000000"/>
              <w:right w:val="single" w:sz="4" w:space="0" w:color="000000"/>
            </w:tcBorders>
            <w:shd w:val="clear" w:color="auto" w:fill="auto"/>
            <w:tcMar>
              <w:top w:w="80" w:type="dxa"/>
              <w:left w:w="80" w:type="dxa"/>
              <w:bottom w:w="80" w:type="dxa"/>
              <w:right w:w="80" w:type="dxa"/>
            </w:tcMar>
            <w:vAlign w:val="center"/>
          </w:tcPr>
          <w:p w14:paraId="750361CA" w14:textId="77777777" w:rsidR="00AC060D" w:rsidRDefault="00AC060D" w:rsidP="003154CE">
            <w:pPr>
              <w:pStyle w:val="Body"/>
              <w:jc w:val="center"/>
            </w:pPr>
            <w:r>
              <w:rPr>
                <w:rStyle w:val="None"/>
                <w:rFonts w:ascii="Calibri" w:eastAsia="Calibri" w:hAnsi="Calibri" w:cs="Calibri"/>
                <w:b/>
                <w:bCs/>
                <w:sz w:val="22"/>
                <w:szCs w:val="22"/>
                <w:u w:color="000000"/>
                <w:lang w:val="en-US"/>
              </w:rPr>
              <w:t>Psychopathology</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B6F55" w14:textId="77777777" w:rsidR="00AC060D" w:rsidRDefault="00AC060D" w:rsidP="003154CE">
            <w:pPr>
              <w:pStyle w:val="Body"/>
              <w:jc w:val="center"/>
            </w:pPr>
            <w:r>
              <w:rPr>
                <w:rStyle w:val="None"/>
                <w:rFonts w:ascii="Calibri" w:eastAsia="Calibri" w:hAnsi="Calibri" w:cs="Calibri"/>
                <w:b/>
                <w:bCs/>
                <w:sz w:val="22"/>
                <w:szCs w:val="22"/>
                <w:u w:color="000000"/>
                <w:lang w:val="en-US"/>
              </w:rPr>
              <w:t>5-1-0</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AC78E" w14:textId="77777777" w:rsidR="00AC060D" w:rsidRDefault="00AC060D" w:rsidP="003154CE">
            <w:pPr>
              <w:pStyle w:val="Body"/>
              <w:jc w:val="center"/>
            </w:pPr>
            <w:r>
              <w:rPr>
                <w:rStyle w:val="None"/>
                <w:rFonts w:ascii="Calibri" w:eastAsia="Calibri" w:hAnsi="Calibri" w:cs="Calibri"/>
                <w:b/>
                <w:bCs/>
                <w:sz w:val="22"/>
                <w:szCs w:val="22"/>
                <w:u w:color="000000"/>
                <w:lang w:val="en-US"/>
              </w:rPr>
              <w:t>6</w:t>
            </w:r>
          </w:p>
        </w:tc>
      </w:tr>
    </w:tbl>
    <w:p w14:paraId="1FBE4834" w14:textId="77777777" w:rsidR="00AC060D" w:rsidRDefault="00AC060D" w:rsidP="00AC060D">
      <w:pPr>
        <w:pStyle w:val="Body"/>
        <w:widowControl w:val="0"/>
        <w:jc w:val="center"/>
        <w:rPr>
          <w:rStyle w:val="None"/>
          <w:rFonts w:ascii="Calibri" w:eastAsia="Calibri" w:hAnsi="Calibri" w:cs="Calibri"/>
          <w:sz w:val="22"/>
          <w:szCs w:val="22"/>
          <w:u w:color="000000"/>
        </w:rPr>
      </w:pPr>
    </w:p>
    <w:p w14:paraId="61E4AFBB" w14:textId="77777777" w:rsidR="00AC060D" w:rsidRDefault="00AC060D" w:rsidP="00AC060D">
      <w:pPr>
        <w:pStyle w:val="Body"/>
        <w:spacing w:after="160" w:line="259" w:lineRule="auto"/>
        <w:rPr>
          <w:rStyle w:val="None"/>
          <w:rFonts w:ascii="Calibri" w:eastAsia="Calibri" w:hAnsi="Calibri" w:cs="Calibri"/>
          <w:b/>
          <w:bCs/>
          <w:sz w:val="22"/>
          <w:szCs w:val="22"/>
          <w:u w:color="000000"/>
          <w:lang w:val="en-US"/>
        </w:rPr>
      </w:pPr>
    </w:p>
    <w:p w14:paraId="1D3685A8" w14:textId="77777777" w:rsidR="00AC060D" w:rsidRDefault="00AC060D" w:rsidP="00AC060D">
      <w:pPr>
        <w:pStyle w:val="Body"/>
        <w:spacing w:after="160" w:line="276" w:lineRule="auto"/>
        <w:jc w:val="both"/>
        <w:rPr>
          <w:rStyle w:val="None"/>
          <w:rFonts w:ascii="Calibri" w:eastAsia="Calibri" w:hAnsi="Calibri" w:cs="Calibri"/>
          <w:b/>
          <w:bCs/>
          <w:sz w:val="22"/>
          <w:szCs w:val="22"/>
          <w:u w:color="000000"/>
        </w:rPr>
      </w:pPr>
      <w:r>
        <w:rPr>
          <w:rStyle w:val="None"/>
          <w:rFonts w:ascii="Calibri" w:eastAsia="Calibri" w:hAnsi="Calibri" w:cs="Calibri"/>
          <w:b/>
          <w:bCs/>
          <w:sz w:val="22"/>
          <w:szCs w:val="22"/>
          <w:u w:color="000000"/>
          <w:lang w:val="en-US"/>
        </w:rPr>
        <w:t xml:space="preserve">Module 1: Introduction to psychopathology </w:t>
      </w:r>
      <w:r>
        <w:rPr>
          <w:rStyle w:val="None"/>
          <w:rFonts w:ascii="Calibri" w:eastAsia="Calibri" w:hAnsi="Calibri" w:cs="Calibri"/>
          <w:b/>
          <w:bCs/>
          <w:sz w:val="22"/>
          <w:szCs w:val="22"/>
          <w:lang w:val="en-US"/>
        </w:rPr>
        <w:t>(15 lecture hours)</w:t>
      </w:r>
      <w:r>
        <w:rPr>
          <w:rStyle w:val="None"/>
          <w:rFonts w:ascii="Calibri" w:eastAsia="Calibri" w:hAnsi="Calibri" w:cs="Calibri"/>
          <w:b/>
          <w:bCs/>
          <w:sz w:val="22"/>
          <w:szCs w:val="22"/>
          <w:u w:color="000000"/>
          <w:lang w:val="en-US"/>
        </w:rPr>
        <w:tab/>
      </w:r>
    </w:p>
    <w:p w14:paraId="4FB24703" w14:textId="77777777" w:rsidR="00AC060D" w:rsidRDefault="00AC060D" w:rsidP="00AC060D">
      <w:pPr>
        <w:pStyle w:val="Body"/>
        <w:spacing w:after="160" w:line="276" w:lineRule="auto"/>
        <w:jc w:val="both"/>
        <w:rPr>
          <w:rStyle w:val="None"/>
          <w:rFonts w:ascii="Calibri" w:eastAsia="Calibri" w:hAnsi="Calibri" w:cs="Calibri"/>
          <w:sz w:val="22"/>
          <w:szCs w:val="22"/>
          <w:u w:color="000000"/>
        </w:rPr>
      </w:pPr>
      <w:r>
        <w:rPr>
          <w:rStyle w:val="None"/>
          <w:rFonts w:ascii="Calibri" w:eastAsia="Calibri" w:hAnsi="Calibri" w:cs="Calibri"/>
          <w:sz w:val="22"/>
          <w:szCs w:val="22"/>
          <w:u w:color="000000"/>
          <w:lang w:val="en-US"/>
        </w:rPr>
        <w:t xml:space="preserve">Defining abnormality, indicators of abnormality, historical and contemporary views of abnormal </w:t>
      </w:r>
      <w:proofErr w:type="spellStart"/>
      <w:r>
        <w:rPr>
          <w:rStyle w:val="None"/>
          <w:rFonts w:ascii="Calibri" w:eastAsia="Calibri" w:hAnsi="Calibri" w:cs="Calibri"/>
          <w:sz w:val="22"/>
          <w:szCs w:val="22"/>
          <w:u w:color="000000"/>
          <w:lang w:val="en-US"/>
        </w:rPr>
        <w:t>behaviour</w:t>
      </w:r>
      <w:proofErr w:type="spellEnd"/>
      <w:r>
        <w:rPr>
          <w:rStyle w:val="None"/>
          <w:rFonts w:ascii="Calibri" w:eastAsia="Calibri" w:hAnsi="Calibri" w:cs="Calibri"/>
          <w:sz w:val="22"/>
          <w:szCs w:val="22"/>
          <w:u w:color="000000"/>
          <w:lang w:val="en-US"/>
        </w:rPr>
        <w:t xml:space="preserve">, </w:t>
      </w:r>
      <w:proofErr w:type="gramStart"/>
      <w:r>
        <w:rPr>
          <w:rStyle w:val="None"/>
          <w:rFonts w:ascii="Calibri" w:eastAsia="Calibri" w:hAnsi="Calibri" w:cs="Calibri"/>
          <w:sz w:val="22"/>
          <w:szCs w:val="22"/>
          <w:u w:color="000000"/>
          <w:lang w:val="en-US"/>
        </w:rPr>
        <w:t>Classification</w:t>
      </w:r>
      <w:proofErr w:type="gramEnd"/>
      <w:r>
        <w:rPr>
          <w:rStyle w:val="None"/>
          <w:rFonts w:ascii="Calibri" w:eastAsia="Calibri" w:hAnsi="Calibri" w:cs="Calibri"/>
          <w:sz w:val="22"/>
          <w:szCs w:val="22"/>
          <w:u w:color="000000"/>
          <w:lang w:val="en-US"/>
        </w:rPr>
        <w:t xml:space="preserve"> and diagnosis of mental disorders; International classificatory systems: DSM and ICD, description of mental illness in ancient Indian scriptures, research approaches to psychopathology, incidence and prevalence of mental disorders.</w:t>
      </w:r>
    </w:p>
    <w:p w14:paraId="055B14C9" w14:textId="77777777" w:rsidR="00AC060D" w:rsidRDefault="00AC060D" w:rsidP="00AC060D">
      <w:pPr>
        <w:pStyle w:val="Body"/>
        <w:widowControl w:val="0"/>
        <w:suppressAutoHyphens/>
        <w:spacing w:line="276" w:lineRule="auto"/>
        <w:ind w:right="192"/>
        <w:jc w:val="both"/>
        <w:rPr>
          <w:rStyle w:val="None"/>
          <w:rFonts w:ascii="Calibri" w:eastAsia="Calibri" w:hAnsi="Calibri" w:cs="Calibri"/>
          <w:b/>
          <w:bCs/>
          <w:sz w:val="22"/>
          <w:szCs w:val="22"/>
          <w:u w:color="000000"/>
        </w:rPr>
      </w:pPr>
      <w:r>
        <w:rPr>
          <w:rStyle w:val="None"/>
          <w:rFonts w:ascii="Calibri" w:eastAsia="Calibri" w:hAnsi="Calibri" w:cs="Calibri"/>
          <w:b/>
          <w:bCs/>
          <w:sz w:val="22"/>
          <w:szCs w:val="22"/>
          <w:u w:color="000000"/>
          <w:lang w:val="en-US"/>
        </w:rPr>
        <w:t xml:space="preserve">Suggested </w:t>
      </w:r>
      <w:proofErr w:type="gramStart"/>
      <w:r>
        <w:rPr>
          <w:rStyle w:val="None"/>
          <w:rFonts w:ascii="Calibri" w:eastAsia="Calibri" w:hAnsi="Calibri" w:cs="Calibri"/>
          <w:b/>
          <w:bCs/>
          <w:sz w:val="22"/>
          <w:szCs w:val="22"/>
          <w:u w:color="000000"/>
          <w:lang w:val="en-US"/>
        </w:rPr>
        <w:t>activities</w:t>
      </w:r>
      <w:proofErr w:type="gramEnd"/>
      <w:r>
        <w:rPr>
          <w:rStyle w:val="None"/>
          <w:rFonts w:ascii="Calibri" w:eastAsia="Calibri" w:hAnsi="Calibri" w:cs="Calibri"/>
          <w:b/>
          <w:bCs/>
          <w:sz w:val="22"/>
          <w:szCs w:val="22"/>
          <w:u w:color="000000"/>
          <w:lang w:val="en-US"/>
        </w:rPr>
        <w:t xml:space="preserve">  </w:t>
      </w:r>
    </w:p>
    <w:p w14:paraId="12391C91" w14:textId="77777777" w:rsidR="00AC060D" w:rsidRDefault="00AC060D" w:rsidP="00AC060D">
      <w:pPr>
        <w:pStyle w:val="Body"/>
        <w:widowControl w:val="0"/>
        <w:suppressAutoHyphens/>
        <w:spacing w:line="276" w:lineRule="auto"/>
        <w:jc w:val="both"/>
        <w:rPr>
          <w:rStyle w:val="None"/>
          <w:rFonts w:ascii="Calibri" w:eastAsia="Calibri" w:hAnsi="Calibri" w:cs="Calibri"/>
          <w:sz w:val="22"/>
          <w:szCs w:val="22"/>
          <w:u w:color="000000"/>
        </w:rPr>
      </w:pPr>
      <w:r>
        <w:rPr>
          <w:rStyle w:val="None"/>
          <w:rFonts w:ascii="Calibri" w:eastAsia="Calibri" w:hAnsi="Calibri" w:cs="Calibri"/>
          <w:sz w:val="22"/>
          <w:szCs w:val="22"/>
          <w:u w:color="000000"/>
          <w:lang w:val="en-US"/>
        </w:rPr>
        <w:t>Presentation on prevalence and patterns of mental disorders across countries of the world</w:t>
      </w:r>
    </w:p>
    <w:p w14:paraId="3409AD56" w14:textId="77777777" w:rsidR="00AC060D" w:rsidRDefault="00AC060D" w:rsidP="00AC060D">
      <w:pPr>
        <w:pStyle w:val="Body"/>
        <w:widowControl w:val="0"/>
        <w:suppressAutoHyphens/>
        <w:spacing w:line="276" w:lineRule="auto"/>
        <w:jc w:val="both"/>
        <w:rPr>
          <w:rStyle w:val="None"/>
          <w:rFonts w:ascii="Calibri" w:eastAsia="Calibri" w:hAnsi="Calibri" w:cs="Calibri"/>
          <w:sz w:val="22"/>
          <w:szCs w:val="22"/>
          <w:u w:color="000000"/>
        </w:rPr>
      </w:pPr>
      <w:r>
        <w:rPr>
          <w:rStyle w:val="None"/>
          <w:rFonts w:ascii="Calibri" w:eastAsia="Calibri" w:hAnsi="Calibri" w:cs="Calibri"/>
          <w:sz w:val="22"/>
          <w:szCs w:val="22"/>
          <w:u w:color="000000"/>
          <w:lang w:val="en-US"/>
        </w:rPr>
        <w:t xml:space="preserve">Discussion on reliability and utility of psychiatric diagnosis. Group discussion on culture and abnormal </w:t>
      </w:r>
      <w:proofErr w:type="spellStart"/>
      <w:r>
        <w:rPr>
          <w:rStyle w:val="None"/>
          <w:rFonts w:ascii="Calibri" w:eastAsia="Calibri" w:hAnsi="Calibri" w:cs="Calibri"/>
          <w:sz w:val="22"/>
          <w:szCs w:val="22"/>
          <w:u w:color="000000"/>
          <w:lang w:val="en-US"/>
        </w:rPr>
        <w:t>behaviour</w:t>
      </w:r>
      <w:proofErr w:type="spellEnd"/>
      <w:r>
        <w:rPr>
          <w:rStyle w:val="None"/>
          <w:rFonts w:ascii="Calibri" w:eastAsia="Calibri" w:hAnsi="Calibri" w:cs="Calibri"/>
          <w:sz w:val="22"/>
          <w:szCs w:val="22"/>
          <w:u w:color="000000"/>
          <w:lang w:val="en-US"/>
        </w:rPr>
        <w:t xml:space="preserve"> with reference to Indian context. Debate on positive and negative outcomes of diagnostic labelling of mentally ill.</w:t>
      </w:r>
    </w:p>
    <w:p w14:paraId="724B7ABB" w14:textId="77777777" w:rsidR="00AC060D" w:rsidRDefault="00AC060D" w:rsidP="00AC060D">
      <w:pPr>
        <w:pStyle w:val="Body"/>
        <w:spacing w:after="160" w:line="276" w:lineRule="auto"/>
        <w:jc w:val="both"/>
        <w:rPr>
          <w:rStyle w:val="None"/>
          <w:rFonts w:ascii="Calibri" w:eastAsia="Calibri" w:hAnsi="Calibri" w:cs="Calibri"/>
          <w:b/>
          <w:bCs/>
          <w:sz w:val="22"/>
          <w:szCs w:val="22"/>
          <w:u w:color="000000"/>
        </w:rPr>
      </w:pPr>
      <w:r>
        <w:rPr>
          <w:rStyle w:val="None"/>
          <w:rFonts w:ascii="Calibri" w:eastAsia="Calibri" w:hAnsi="Calibri" w:cs="Calibri"/>
          <w:b/>
          <w:bCs/>
          <w:sz w:val="22"/>
          <w:szCs w:val="22"/>
          <w:u w:color="000000"/>
          <w:lang w:val="en-US"/>
        </w:rPr>
        <w:t xml:space="preserve">Module 2: Etiology of mental disorders and psychological assessment </w:t>
      </w:r>
      <w:r>
        <w:rPr>
          <w:rStyle w:val="None"/>
          <w:rFonts w:ascii="Calibri" w:eastAsia="Calibri" w:hAnsi="Calibri" w:cs="Calibri"/>
          <w:b/>
          <w:bCs/>
          <w:sz w:val="22"/>
          <w:szCs w:val="22"/>
          <w:lang w:val="en-US"/>
        </w:rPr>
        <w:t>(15 lecture hours)</w:t>
      </w:r>
    </w:p>
    <w:p w14:paraId="54B04481" w14:textId="77777777" w:rsidR="00AC060D" w:rsidRDefault="00AC060D" w:rsidP="00AC060D">
      <w:pPr>
        <w:pStyle w:val="Body"/>
        <w:widowControl w:val="0"/>
        <w:suppressAutoHyphens/>
        <w:spacing w:line="276" w:lineRule="auto"/>
        <w:ind w:right="192"/>
        <w:jc w:val="both"/>
        <w:rPr>
          <w:rStyle w:val="None"/>
          <w:rFonts w:ascii="Calibri" w:eastAsia="Calibri" w:hAnsi="Calibri" w:cs="Calibri"/>
          <w:sz w:val="22"/>
          <w:szCs w:val="22"/>
          <w:u w:color="000000"/>
        </w:rPr>
      </w:pPr>
      <w:r>
        <w:rPr>
          <w:rStyle w:val="None"/>
          <w:rFonts w:ascii="Calibri" w:eastAsia="Calibri" w:hAnsi="Calibri" w:cs="Calibri"/>
          <w:sz w:val="22"/>
          <w:szCs w:val="22"/>
          <w:u w:color="000000"/>
          <w:lang w:val="en-US"/>
        </w:rPr>
        <w:t xml:space="preserve">Perspectives to understanding the causes of abnormal </w:t>
      </w:r>
      <w:proofErr w:type="spellStart"/>
      <w:r>
        <w:rPr>
          <w:rStyle w:val="None"/>
          <w:rFonts w:ascii="Calibri" w:eastAsia="Calibri" w:hAnsi="Calibri" w:cs="Calibri"/>
          <w:sz w:val="22"/>
          <w:szCs w:val="22"/>
          <w:u w:color="000000"/>
          <w:lang w:val="en-US"/>
        </w:rPr>
        <w:t>behaviour</w:t>
      </w:r>
      <w:proofErr w:type="spellEnd"/>
      <w:r>
        <w:rPr>
          <w:rStyle w:val="None"/>
          <w:rFonts w:ascii="Calibri" w:eastAsia="Calibri" w:hAnsi="Calibri" w:cs="Calibri"/>
          <w:sz w:val="22"/>
          <w:szCs w:val="22"/>
          <w:u w:color="000000"/>
          <w:lang w:val="en-US"/>
        </w:rPr>
        <w:t xml:space="preserve">: Biological, psychological, </w:t>
      </w:r>
      <w:proofErr w:type="gramStart"/>
      <w:r>
        <w:rPr>
          <w:rStyle w:val="None"/>
          <w:rFonts w:ascii="Calibri" w:eastAsia="Calibri" w:hAnsi="Calibri" w:cs="Calibri"/>
          <w:sz w:val="22"/>
          <w:szCs w:val="22"/>
          <w:u w:color="000000"/>
          <w:lang w:val="en-US"/>
        </w:rPr>
        <w:t>social</w:t>
      </w:r>
      <w:proofErr w:type="gramEnd"/>
      <w:r>
        <w:rPr>
          <w:rStyle w:val="None"/>
          <w:rFonts w:ascii="Calibri" w:eastAsia="Calibri" w:hAnsi="Calibri" w:cs="Calibri"/>
          <w:sz w:val="22"/>
          <w:szCs w:val="22"/>
          <w:u w:color="000000"/>
          <w:lang w:val="en-US"/>
        </w:rPr>
        <w:t xml:space="preserve"> and cultural perspectives, stress and mental illness: diathesis-stress model. Psychological assessment: clinical interview, mental status examination and psychological testing.</w:t>
      </w:r>
    </w:p>
    <w:p w14:paraId="0940EA59" w14:textId="77777777" w:rsidR="00AC060D" w:rsidRDefault="00AC060D" w:rsidP="00AC060D">
      <w:pPr>
        <w:pStyle w:val="Body"/>
        <w:widowControl w:val="0"/>
        <w:suppressAutoHyphens/>
        <w:spacing w:line="276" w:lineRule="auto"/>
        <w:ind w:right="192"/>
        <w:jc w:val="both"/>
        <w:rPr>
          <w:rStyle w:val="None"/>
          <w:rFonts w:ascii="Calibri" w:eastAsia="Calibri" w:hAnsi="Calibri" w:cs="Calibri"/>
          <w:b/>
          <w:bCs/>
          <w:sz w:val="22"/>
          <w:szCs w:val="22"/>
          <w:u w:color="000000"/>
        </w:rPr>
      </w:pPr>
      <w:r>
        <w:rPr>
          <w:rStyle w:val="None"/>
          <w:rFonts w:ascii="Calibri" w:eastAsia="Calibri" w:hAnsi="Calibri" w:cs="Calibri"/>
          <w:b/>
          <w:bCs/>
          <w:sz w:val="22"/>
          <w:szCs w:val="22"/>
          <w:u w:color="000000"/>
          <w:lang w:val="en-US"/>
        </w:rPr>
        <w:t>Suggested activities:</w:t>
      </w:r>
    </w:p>
    <w:p w14:paraId="1A6B17E0" w14:textId="77777777" w:rsidR="00AC060D" w:rsidRDefault="00AC060D" w:rsidP="00AC060D">
      <w:pPr>
        <w:pStyle w:val="Body"/>
        <w:widowControl w:val="0"/>
        <w:suppressAutoHyphens/>
        <w:spacing w:line="276" w:lineRule="auto"/>
        <w:jc w:val="both"/>
        <w:rPr>
          <w:rStyle w:val="None"/>
          <w:rFonts w:ascii="Calibri" w:eastAsia="Calibri" w:hAnsi="Calibri" w:cs="Calibri"/>
          <w:sz w:val="22"/>
          <w:szCs w:val="22"/>
          <w:u w:color="000000"/>
        </w:rPr>
      </w:pPr>
      <w:r>
        <w:rPr>
          <w:rStyle w:val="None"/>
          <w:rFonts w:ascii="Calibri" w:eastAsia="Calibri" w:hAnsi="Calibri" w:cs="Calibri"/>
          <w:sz w:val="22"/>
          <w:szCs w:val="22"/>
          <w:u w:color="000000"/>
          <w:lang w:val="en-US"/>
        </w:rPr>
        <w:t xml:space="preserve">Role </w:t>
      </w:r>
      <w:proofErr w:type="gramStart"/>
      <w:r>
        <w:rPr>
          <w:rStyle w:val="None"/>
          <w:rFonts w:ascii="Calibri" w:eastAsia="Calibri" w:hAnsi="Calibri" w:cs="Calibri"/>
          <w:sz w:val="22"/>
          <w:szCs w:val="22"/>
          <w:u w:color="000000"/>
          <w:lang w:val="en-US"/>
        </w:rPr>
        <w:t>play</w:t>
      </w:r>
      <w:proofErr w:type="gramEnd"/>
      <w:r>
        <w:rPr>
          <w:rStyle w:val="None"/>
          <w:rFonts w:ascii="Calibri" w:eastAsia="Calibri" w:hAnsi="Calibri" w:cs="Calibri"/>
          <w:sz w:val="22"/>
          <w:szCs w:val="22"/>
          <w:u w:color="000000"/>
          <w:lang w:val="en-US"/>
        </w:rPr>
        <w:t xml:space="preserve"> exercises to practice interview skills. Debate on causal perspectives of abnormality.</w:t>
      </w:r>
    </w:p>
    <w:p w14:paraId="197FA10D" w14:textId="77777777" w:rsidR="00AC060D" w:rsidRDefault="00AC060D" w:rsidP="00AC060D">
      <w:pPr>
        <w:pStyle w:val="Body"/>
        <w:widowControl w:val="0"/>
        <w:suppressAutoHyphens/>
        <w:spacing w:line="276" w:lineRule="auto"/>
        <w:jc w:val="both"/>
        <w:rPr>
          <w:rStyle w:val="None"/>
          <w:rFonts w:ascii="Calibri" w:eastAsia="Calibri" w:hAnsi="Calibri" w:cs="Calibri"/>
          <w:sz w:val="22"/>
          <w:szCs w:val="22"/>
          <w:u w:color="000000"/>
        </w:rPr>
      </w:pPr>
      <w:r>
        <w:rPr>
          <w:rStyle w:val="None"/>
          <w:rFonts w:ascii="Calibri" w:eastAsia="Calibri" w:hAnsi="Calibri" w:cs="Calibri"/>
          <w:sz w:val="22"/>
          <w:szCs w:val="22"/>
          <w:u w:color="000000"/>
          <w:lang w:val="en-US"/>
        </w:rPr>
        <w:t>Case report submissions after conducting clinical interview and mental status examination.</w:t>
      </w:r>
    </w:p>
    <w:p w14:paraId="50523DCC" w14:textId="77777777" w:rsidR="00AC060D" w:rsidRDefault="00AC060D" w:rsidP="00AC060D">
      <w:pPr>
        <w:pStyle w:val="Body"/>
        <w:spacing w:line="276" w:lineRule="auto"/>
        <w:jc w:val="both"/>
        <w:rPr>
          <w:rStyle w:val="None"/>
          <w:rFonts w:ascii="Calibri" w:eastAsia="Calibri" w:hAnsi="Calibri" w:cs="Calibri"/>
          <w:b/>
          <w:bCs/>
          <w:sz w:val="22"/>
          <w:szCs w:val="22"/>
        </w:rPr>
      </w:pPr>
      <w:r>
        <w:rPr>
          <w:rStyle w:val="None"/>
          <w:rFonts w:ascii="Calibri" w:eastAsia="Calibri" w:hAnsi="Calibri" w:cs="Calibri"/>
          <w:b/>
          <w:bCs/>
          <w:sz w:val="22"/>
          <w:szCs w:val="22"/>
          <w:lang w:val="en-US"/>
        </w:rPr>
        <w:t xml:space="preserve">Module3:  Mood and anxiety disorders (15 lecture hours + 3 tutorial hours) </w:t>
      </w:r>
    </w:p>
    <w:p w14:paraId="7E199F49" w14:textId="77777777" w:rsidR="00AC060D" w:rsidRDefault="00AC060D" w:rsidP="00AC060D">
      <w:pPr>
        <w:pStyle w:val="Body"/>
        <w:widowControl w:val="0"/>
        <w:suppressAutoHyphens/>
        <w:spacing w:line="276" w:lineRule="auto"/>
        <w:jc w:val="both"/>
        <w:rPr>
          <w:rStyle w:val="None"/>
          <w:rFonts w:ascii="Calibri" w:eastAsia="Calibri" w:hAnsi="Calibri" w:cs="Calibri"/>
          <w:color w:val="00000A"/>
          <w:sz w:val="22"/>
          <w:szCs w:val="22"/>
          <w:u w:color="00000A"/>
        </w:rPr>
      </w:pPr>
      <w:r>
        <w:rPr>
          <w:rStyle w:val="None"/>
          <w:rFonts w:ascii="Calibri" w:eastAsia="Calibri" w:hAnsi="Calibri" w:cs="Calibri"/>
          <w:color w:val="00000A"/>
          <w:sz w:val="22"/>
          <w:szCs w:val="22"/>
          <w:u w:color="00000A"/>
          <w:lang w:val="en-US"/>
        </w:rPr>
        <w:t xml:space="preserve">Mood disorders: types (Depression, bipolar affective disorder, dysthymia), prevalence, clinical </w:t>
      </w:r>
      <w:proofErr w:type="gramStart"/>
      <w:r>
        <w:rPr>
          <w:rStyle w:val="None"/>
          <w:rFonts w:ascii="Calibri" w:eastAsia="Calibri" w:hAnsi="Calibri" w:cs="Calibri"/>
          <w:color w:val="00000A"/>
          <w:sz w:val="22"/>
          <w:szCs w:val="22"/>
          <w:u w:color="00000A"/>
          <w:lang w:val="en-US"/>
        </w:rPr>
        <w:t>features</w:t>
      </w:r>
      <w:proofErr w:type="gramEnd"/>
      <w:r>
        <w:rPr>
          <w:rStyle w:val="None"/>
          <w:rFonts w:ascii="Calibri" w:eastAsia="Calibri" w:hAnsi="Calibri" w:cs="Calibri"/>
          <w:color w:val="00000A"/>
          <w:sz w:val="22"/>
          <w:szCs w:val="22"/>
          <w:u w:color="00000A"/>
          <w:lang w:val="en-US"/>
        </w:rPr>
        <w:t xml:space="preserve"> and causal factors. Anxiety or fear related disorders: types (social anxiety disorder, panic disorder, specific phobias) prevalence, clinical </w:t>
      </w:r>
      <w:proofErr w:type="gramStart"/>
      <w:r>
        <w:rPr>
          <w:rStyle w:val="None"/>
          <w:rFonts w:ascii="Calibri" w:eastAsia="Calibri" w:hAnsi="Calibri" w:cs="Calibri"/>
          <w:color w:val="00000A"/>
          <w:sz w:val="22"/>
          <w:szCs w:val="22"/>
          <w:u w:color="00000A"/>
          <w:lang w:val="en-US"/>
        </w:rPr>
        <w:t>features</w:t>
      </w:r>
      <w:proofErr w:type="gramEnd"/>
      <w:r>
        <w:rPr>
          <w:rStyle w:val="None"/>
          <w:rFonts w:ascii="Calibri" w:eastAsia="Calibri" w:hAnsi="Calibri" w:cs="Calibri"/>
          <w:color w:val="00000A"/>
          <w:sz w:val="22"/>
          <w:szCs w:val="22"/>
          <w:u w:color="00000A"/>
          <w:lang w:val="en-US"/>
        </w:rPr>
        <w:t xml:space="preserve"> and causal factors. Obsessive compulsive disorder: prevalence, clinical </w:t>
      </w:r>
      <w:proofErr w:type="gramStart"/>
      <w:r>
        <w:rPr>
          <w:rStyle w:val="None"/>
          <w:rFonts w:ascii="Calibri" w:eastAsia="Calibri" w:hAnsi="Calibri" w:cs="Calibri"/>
          <w:color w:val="00000A"/>
          <w:sz w:val="22"/>
          <w:szCs w:val="22"/>
          <w:u w:color="00000A"/>
          <w:lang w:val="en-US"/>
        </w:rPr>
        <w:t>features</w:t>
      </w:r>
      <w:proofErr w:type="gramEnd"/>
      <w:r>
        <w:rPr>
          <w:rStyle w:val="None"/>
          <w:rFonts w:ascii="Calibri" w:eastAsia="Calibri" w:hAnsi="Calibri" w:cs="Calibri"/>
          <w:color w:val="00000A"/>
          <w:sz w:val="22"/>
          <w:szCs w:val="22"/>
          <w:u w:color="00000A"/>
          <w:lang w:val="en-US"/>
        </w:rPr>
        <w:t xml:space="preserve"> and causal factors.</w:t>
      </w:r>
    </w:p>
    <w:p w14:paraId="3800AE1A" w14:textId="77777777" w:rsidR="00AC060D" w:rsidRDefault="00AC060D" w:rsidP="00AC060D">
      <w:pPr>
        <w:pStyle w:val="Body"/>
        <w:widowControl w:val="0"/>
        <w:suppressAutoHyphens/>
        <w:spacing w:line="276" w:lineRule="auto"/>
        <w:ind w:right="192"/>
        <w:jc w:val="both"/>
        <w:rPr>
          <w:rStyle w:val="None"/>
          <w:rFonts w:ascii="Calibri" w:eastAsia="Calibri" w:hAnsi="Calibri" w:cs="Calibri"/>
          <w:b/>
          <w:bCs/>
          <w:sz w:val="22"/>
          <w:szCs w:val="22"/>
          <w:u w:color="000000"/>
        </w:rPr>
      </w:pPr>
      <w:r>
        <w:rPr>
          <w:rStyle w:val="None"/>
          <w:rFonts w:ascii="Calibri" w:eastAsia="Calibri" w:hAnsi="Calibri" w:cs="Calibri"/>
          <w:b/>
          <w:bCs/>
          <w:sz w:val="22"/>
          <w:szCs w:val="22"/>
          <w:u w:color="000000"/>
          <w:lang w:val="en-US"/>
        </w:rPr>
        <w:t xml:space="preserve">Suggested </w:t>
      </w:r>
      <w:proofErr w:type="gramStart"/>
      <w:r>
        <w:rPr>
          <w:rStyle w:val="None"/>
          <w:rFonts w:ascii="Calibri" w:eastAsia="Calibri" w:hAnsi="Calibri" w:cs="Calibri"/>
          <w:b/>
          <w:bCs/>
          <w:sz w:val="22"/>
          <w:szCs w:val="22"/>
          <w:u w:color="000000"/>
          <w:lang w:val="en-US"/>
        </w:rPr>
        <w:t>activities</w:t>
      </w:r>
      <w:proofErr w:type="gramEnd"/>
      <w:r>
        <w:rPr>
          <w:rStyle w:val="None"/>
          <w:rFonts w:ascii="Calibri" w:eastAsia="Calibri" w:hAnsi="Calibri" w:cs="Calibri"/>
          <w:b/>
          <w:bCs/>
          <w:sz w:val="22"/>
          <w:szCs w:val="22"/>
          <w:u w:color="000000"/>
          <w:lang w:val="en-US"/>
        </w:rPr>
        <w:t xml:space="preserve">   </w:t>
      </w:r>
    </w:p>
    <w:p w14:paraId="0D23FB95" w14:textId="77777777" w:rsidR="00AC060D" w:rsidRDefault="00AC060D" w:rsidP="00AC060D">
      <w:pPr>
        <w:pStyle w:val="Body"/>
        <w:widowControl w:val="0"/>
        <w:suppressAutoHyphens/>
        <w:spacing w:line="276" w:lineRule="auto"/>
        <w:jc w:val="both"/>
        <w:rPr>
          <w:rStyle w:val="None"/>
          <w:rFonts w:ascii="Calibri" w:eastAsia="Calibri" w:hAnsi="Calibri" w:cs="Calibri"/>
          <w:sz w:val="22"/>
          <w:szCs w:val="22"/>
          <w:u w:color="000000"/>
        </w:rPr>
      </w:pPr>
      <w:r>
        <w:rPr>
          <w:rStyle w:val="None"/>
          <w:rFonts w:ascii="Calibri" w:eastAsia="Calibri" w:hAnsi="Calibri" w:cs="Calibri"/>
          <w:sz w:val="22"/>
          <w:szCs w:val="22"/>
          <w:u w:color="000000"/>
          <w:lang w:val="en-US"/>
        </w:rPr>
        <w:t xml:space="preserve">Presentations on signs and symptoms of mental disorders, Review of case studies on mental disorders, </w:t>
      </w:r>
      <w:proofErr w:type="gramStart"/>
      <w:r>
        <w:rPr>
          <w:rStyle w:val="None"/>
          <w:rFonts w:ascii="Calibri" w:eastAsia="Calibri" w:hAnsi="Calibri" w:cs="Calibri"/>
          <w:sz w:val="22"/>
          <w:szCs w:val="22"/>
          <w:u w:color="000000"/>
          <w:lang w:val="en-US"/>
        </w:rPr>
        <w:t>Reviewing</w:t>
      </w:r>
      <w:proofErr w:type="gramEnd"/>
      <w:r>
        <w:rPr>
          <w:rStyle w:val="None"/>
          <w:rFonts w:ascii="Calibri" w:eastAsia="Calibri" w:hAnsi="Calibri" w:cs="Calibri"/>
          <w:sz w:val="22"/>
          <w:szCs w:val="22"/>
          <w:u w:color="000000"/>
          <w:lang w:val="en-US"/>
        </w:rPr>
        <w:t xml:space="preserve"> movies/documentaries depicting illness conditions Interviewing individuals with psychological disorders and their caregivers.</w:t>
      </w:r>
    </w:p>
    <w:p w14:paraId="38773854" w14:textId="77777777" w:rsidR="00AC060D" w:rsidRDefault="00AC060D" w:rsidP="00AC060D">
      <w:pPr>
        <w:pStyle w:val="Body"/>
        <w:widowControl w:val="0"/>
        <w:suppressAutoHyphens/>
        <w:spacing w:line="276" w:lineRule="auto"/>
        <w:jc w:val="both"/>
        <w:rPr>
          <w:rStyle w:val="None"/>
          <w:rFonts w:ascii="Calibri" w:eastAsia="Calibri" w:hAnsi="Calibri" w:cs="Calibri"/>
          <w:sz w:val="22"/>
          <w:szCs w:val="22"/>
          <w:u w:color="000000"/>
          <w:lang w:val="en-US"/>
        </w:rPr>
      </w:pPr>
    </w:p>
    <w:p w14:paraId="50B8C701" w14:textId="77777777" w:rsidR="00AC060D" w:rsidRDefault="00AC060D" w:rsidP="00AC060D">
      <w:pPr>
        <w:pStyle w:val="Body"/>
        <w:spacing w:line="276" w:lineRule="auto"/>
        <w:jc w:val="both"/>
        <w:rPr>
          <w:rStyle w:val="None"/>
          <w:rFonts w:ascii="Calibri" w:eastAsia="Calibri" w:hAnsi="Calibri" w:cs="Calibri"/>
          <w:b/>
          <w:bCs/>
          <w:sz w:val="22"/>
          <w:szCs w:val="22"/>
        </w:rPr>
      </w:pPr>
      <w:r>
        <w:rPr>
          <w:rStyle w:val="None"/>
          <w:rFonts w:ascii="Calibri" w:eastAsia="Calibri" w:hAnsi="Calibri" w:cs="Calibri"/>
          <w:b/>
          <w:bCs/>
          <w:sz w:val="22"/>
          <w:szCs w:val="22"/>
          <w:lang w:val="en-US"/>
        </w:rPr>
        <w:t>Module4: Psychotic disorders</w:t>
      </w:r>
      <w:r>
        <w:rPr>
          <w:rStyle w:val="None"/>
          <w:rFonts w:ascii="Calibri" w:eastAsia="Calibri" w:hAnsi="Calibri" w:cs="Calibri"/>
          <w:b/>
          <w:bCs/>
          <w:sz w:val="22"/>
          <w:szCs w:val="22"/>
          <w:lang w:val="en-US"/>
        </w:rPr>
        <w:tab/>
        <w:t>(10 lecture hours + 4 tutorial hours)</w:t>
      </w:r>
    </w:p>
    <w:p w14:paraId="5BB75F0F" w14:textId="77777777" w:rsidR="00AC060D" w:rsidRDefault="00AC060D" w:rsidP="00AC060D">
      <w:pPr>
        <w:pStyle w:val="Body"/>
        <w:widowControl w:val="0"/>
        <w:suppressAutoHyphens/>
        <w:spacing w:line="276" w:lineRule="auto"/>
        <w:ind w:right="192"/>
        <w:jc w:val="both"/>
        <w:rPr>
          <w:rStyle w:val="None"/>
          <w:rFonts w:ascii="Calibri" w:eastAsia="Calibri" w:hAnsi="Calibri" w:cs="Calibri"/>
          <w:color w:val="00000A"/>
          <w:sz w:val="22"/>
          <w:szCs w:val="22"/>
          <w:u w:color="00000A"/>
        </w:rPr>
      </w:pPr>
      <w:r>
        <w:rPr>
          <w:rStyle w:val="None"/>
          <w:rFonts w:ascii="Calibri" w:eastAsia="Calibri" w:hAnsi="Calibri" w:cs="Calibri"/>
          <w:color w:val="00000A"/>
          <w:sz w:val="22"/>
          <w:szCs w:val="22"/>
          <w:u w:color="00000A"/>
          <w:lang w:val="en-US"/>
        </w:rPr>
        <w:t xml:space="preserve">Psychosis and its types, major signs and symptoms of psychosis, Schizophrenia: clinical features, symptom specifiers, prevalence and causal factors, Delusional disorder: clinical features, </w:t>
      </w:r>
      <w:proofErr w:type="gramStart"/>
      <w:r>
        <w:rPr>
          <w:rStyle w:val="None"/>
          <w:rFonts w:ascii="Calibri" w:eastAsia="Calibri" w:hAnsi="Calibri" w:cs="Calibri"/>
          <w:color w:val="00000A"/>
          <w:sz w:val="22"/>
          <w:szCs w:val="22"/>
          <w:u w:color="00000A"/>
          <w:lang w:val="en-US"/>
        </w:rPr>
        <w:t>prevalence</w:t>
      </w:r>
      <w:proofErr w:type="gramEnd"/>
      <w:r>
        <w:rPr>
          <w:rStyle w:val="None"/>
          <w:rFonts w:ascii="Calibri" w:eastAsia="Calibri" w:hAnsi="Calibri" w:cs="Calibri"/>
          <w:color w:val="00000A"/>
          <w:sz w:val="22"/>
          <w:szCs w:val="22"/>
          <w:u w:color="00000A"/>
          <w:lang w:val="en-US"/>
        </w:rPr>
        <w:t xml:space="preserve"> and causal factors. Acute and transient psychotic disorder: clinical features, </w:t>
      </w:r>
      <w:proofErr w:type="gramStart"/>
      <w:r>
        <w:rPr>
          <w:rStyle w:val="None"/>
          <w:rFonts w:ascii="Calibri" w:eastAsia="Calibri" w:hAnsi="Calibri" w:cs="Calibri"/>
          <w:color w:val="00000A"/>
          <w:sz w:val="22"/>
          <w:szCs w:val="22"/>
          <w:u w:color="00000A"/>
          <w:lang w:val="en-US"/>
        </w:rPr>
        <w:t>prevalence</w:t>
      </w:r>
      <w:proofErr w:type="gramEnd"/>
      <w:r>
        <w:rPr>
          <w:rStyle w:val="None"/>
          <w:rFonts w:ascii="Calibri" w:eastAsia="Calibri" w:hAnsi="Calibri" w:cs="Calibri"/>
          <w:color w:val="00000A"/>
          <w:sz w:val="22"/>
          <w:szCs w:val="22"/>
          <w:u w:color="00000A"/>
          <w:lang w:val="en-US"/>
        </w:rPr>
        <w:t xml:space="preserve"> and causal factors</w:t>
      </w:r>
    </w:p>
    <w:p w14:paraId="24C6994B" w14:textId="77777777" w:rsidR="00AC060D" w:rsidRDefault="00AC060D" w:rsidP="00AC060D">
      <w:pPr>
        <w:pStyle w:val="Body"/>
        <w:widowControl w:val="0"/>
        <w:suppressAutoHyphens/>
        <w:spacing w:line="276" w:lineRule="auto"/>
        <w:ind w:right="192"/>
        <w:jc w:val="both"/>
        <w:rPr>
          <w:rStyle w:val="None"/>
          <w:rFonts w:ascii="Calibri" w:eastAsia="Calibri" w:hAnsi="Calibri" w:cs="Calibri"/>
          <w:b/>
          <w:bCs/>
          <w:sz w:val="22"/>
          <w:szCs w:val="22"/>
          <w:u w:color="000000"/>
        </w:rPr>
      </w:pPr>
      <w:r>
        <w:rPr>
          <w:rStyle w:val="None"/>
          <w:rFonts w:ascii="Calibri" w:eastAsia="Calibri" w:hAnsi="Calibri" w:cs="Calibri"/>
          <w:b/>
          <w:bCs/>
          <w:sz w:val="22"/>
          <w:szCs w:val="22"/>
          <w:u w:color="000000"/>
          <w:lang w:val="en-US"/>
        </w:rPr>
        <w:t xml:space="preserve">Suggested </w:t>
      </w:r>
      <w:proofErr w:type="gramStart"/>
      <w:r>
        <w:rPr>
          <w:rStyle w:val="None"/>
          <w:rFonts w:ascii="Calibri" w:eastAsia="Calibri" w:hAnsi="Calibri" w:cs="Calibri"/>
          <w:b/>
          <w:bCs/>
          <w:sz w:val="22"/>
          <w:szCs w:val="22"/>
          <w:u w:color="000000"/>
          <w:lang w:val="en-US"/>
        </w:rPr>
        <w:t>activities</w:t>
      </w:r>
      <w:proofErr w:type="gramEnd"/>
      <w:r>
        <w:rPr>
          <w:rStyle w:val="None"/>
          <w:rFonts w:ascii="Calibri" w:eastAsia="Calibri" w:hAnsi="Calibri" w:cs="Calibri"/>
          <w:b/>
          <w:bCs/>
          <w:sz w:val="22"/>
          <w:szCs w:val="22"/>
          <w:u w:color="000000"/>
          <w:lang w:val="en-US"/>
        </w:rPr>
        <w:t xml:space="preserve">  </w:t>
      </w:r>
    </w:p>
    <w:p w14:paraId="71F399BA" w14:textId="77777777" w:rsidR="00AC060D" w:rsidRDefault="00AC060D" w:rsidP="00AC060D">
      <w:pPr>
        <w:pStyle w:val="Body"/>
        <w:widowControl w:val="0"/>
        <w:suppressAutoHyphens/>
        <w:spacing w:line="276" w:lineRule="auto"/>
        <w:jc w:val="both"/>
        <w:rPr>
          <w:rStyle w:val="None"/>
          <w:rFonts w:ascii="Calibri" w:eastAsia="Calibri" w:hAnsi="Calibri" w:cs="Calibri"/>
          <w:sz w:val="22"/>
          <w:szCs w:val="22"/>
          <w:u w:color="000000"/>
        </w:rPr>
      </w:pPr>
      <w:r>
        <w:rPr>
          <w:rStyle w:val="None"/>
          <w:rFonts w:ascii="Calibri" w:eastAsia="Calibri" w:hAnsi="Calibri" w:cs="Calibri"/>
          <w:sz w:val="22"/>
          <w:szCs w:val="22"/>
          <w:u w:color="000000"/>
          <w:lang w:val="en-US"/>
        </w:rPr>
        <w:t xml:space="preserve">Presentations on signs and symptoms of mental disorders, Review of case studies on mental disorders, </w:t>
      </w:r>
      <w:proofErr w:type="gramStart"/>
      <w:r>
        <w:rPr>
          <w:rStyle w:val="None"/>
          <w:rFonts w:ascii="Calibri" w:eastAsia="Calibri" w:hAnsi="Calibri" w:cs="Calibri"/>
          <w:sz w:val="22"/>
          <w:szCs w:val="22"/>
          <w:u w:color="000000"/>
          <w:lang w:val="en-US"/>
        </w:rPr>
        <w:t>Reviewing</w:t>
      </w:r>
      <w:proofErr w:type="gramEnd"/>
      <w:r>
        <w:rPr>
          <w:rStyle w:val="None"/>
          <w:rFonts w:ascii="Calibri" w:eastAsia="Calibri" w:hAnsi="Calibri" w:cs="Calibri"/>
          <w:sz w:val="22"/>
          <w:szCs w:val="22"/>
          <w:u w:color="000000"/>
          <w:lang w:val="en-US"/>
        </w:rPr>
        <w:t xml:space="preserve"> movies/documentaries depicting illness conditions Interviewing individuals with psychological disorders and their caregivers </w:t>
      </w:r>
    </w:p>
    <w:p w14:paraId="295D595A" w14:textId="77777777" w:rsidR="00AC060D" w:rsidRDefault="00AC060D" w:rsidP="00AC060D">
      <w:pPr>
        <w:pStyle w:val="Body"/>
        <w:spacing w:line="276" w:lineRule="auto"/>
        <w:jc w:val="both"/>
        <w:rPr>
          <w:rStyle w:val="None"/>
          <w:rFonts w:ascii="Calibri" w:eastAsia="Calibri" w:hAnsi="Calibri" w:cs="Calibri"/>
          <w:b/>
          <w:bCs/>
          <w:sz w:val="22"/>
          <w:szCs w:val="22"/>
        </w:rPr>
      </w:pPr>
      <w:r>
        <w:rPr>
          <w:rStyle w:val="None"/>
          <w:rFonts w:ascii="Calibri" w:eastAsia="Calibri" w:hAnsi="Calibri" w:cs="Calibri"/>
          <w:b/>
          <w:bCs/>
          <w:sz w:val="22"/>
          <w:szCs w:val="22"/>
          <w:lang w:val="en-US"/>
        </w:rPr>
        <w:lastRenderedPageBreak/>
        <w:t>Module5: Neurodevelopmental and neurocognitive disorders</w:t>
      </w:r>
      <w:r>
        <w:rPr>
          <w:rStyle w:val="None"/>
          <w:rFonts w:ascii="Calibri" w:eastAsia="Calibri" w:hAnsi="Calibri" w:cs="Calibri"/>
          <w:b/>
          <w:bCs/>
          <w:sz w:val="22"/>
          <w:szCs w:val="22"/>
          <w:lang w:val="en-US"/>
        </w:rPr>
        <w:tab/>
        <w:t xml:space="preserve"> (10 lecture hours + 4 tutorial hours)</w:t>
      </w:r>
    </w:p>
    <w:p w14:paraId="7D399102" w14:textId="77777777" w:rsidR="00AC060D" w:rsidRDefault="00AC060D" w:rsidP="00AC060D">
      <w:pPr>
        <w:pStyle w:val="Body"/>
        <w:widowControl w:val="0"/>
        <w:suppressAutoHyphens/>
        <w:spacing w:line="276" w:lineRule="auto"/>
        <w:ind w:right="192"/>
        <w:jc w:val="both"/>
        <w:rPr>
          <w:rStyle w:val="None"/>
          <w:rFonts w:ascii="Calibri" w:eastAsia="Calibri" w:hAnsi="Calibri" w:cs="Calibri"/>
          <w:color w:val="00000A"/>
          <w:sz w:val="22"/>
          <w:szCs w:val="22"/>
          <w:u w:color="00000A"/>
        </w:rPr>
      </w:pPr>
      <w:r>
        <w:rPr>
          <w:rStyle w:val="None"/>
          <w:rFonts w:ascii="Calibri" w:eastAsia="Calibri" w:hAnsi="Calibri" w:cs="Calibri"/>
          <w:color w:val="00000A"/>
          <w:sz w:val="22"/>
          <w:szCs w:val="22"/>
          <w:u w:color="00000A"/>
          <w:lang w:val="en-US"/>
        </w:rPr>
        <w:t xml:space="preserve">Neurodevelopmental disorders: Types (Disorder of intellectual development, speech and language disorders, autism, learning disorders, attention deficit hyperactive disorder) prevalence and causative factors Neurocognitive disorders: Types (Delirium, amnesia, dementia), prevalence and causative factors. </w:t>
      </w:r>
    </w:p>
    <w:p w14:paraId="247CE63A" w14:textId="77777777" w:rsidR="00AC060D" w:rsidRDefault="00AC060D" w:rsidP="00AC060D">
      <w:pPr>
        <w:pStyle w:val="Body"/>
        <w:widowControl w:val="0"/>
        <w:suppressAutoHyphens/>
        <w:spacing w:line="276" w:lineRule="auto"/>
        <w:ind w:right="192"/>
        <w:jc w:val="both"/>
        <w:rPr>
          <w:rStyle w:val="None"/>
          <w:rFonts w:ascii="Calibri" w:eastAsia="Calibri" w:hAnsi="Calibri" w:cs="Calibri"/>
          <w:b/>
          <w:bCs/>
          <w:sz w:val="22"/>
          <w:szCs w:val="22"/>
          <w:u w:color="000000"/>
        </w:rPr>
      </w:pPr>
      <w:r>
        <w:rPr>
          <w:rStyle w:val="None"/>
          <w:rFonts w:ascii="Calibri" w:eastAsia="Calibri" w:hAnsi="Calibri" w:cs="Calibri"/>
          <w:b/>
          <w:bCs/>
          <w:sz w:val="22"/>
          <w:szCs w:val="22"/>
          <w:u w:color="000000"/>
          <w:lang w:val="en-US"/>
        </w:rPr>
        <w:t xml:space="preserve">Suggested </w:t>
      </w:r>
      <w:proofErr w:type="gramStart"/>
      <w:r>
        <w:rPr>
          <w:rStyle w:val="None"/>
          <w:rFonts w:ascii="Calibri" w:eastAsia="Calibri" w:hAnsi="Calibri" w:cs="Calibri"/>
          <w:b/>
          <w:bCs/>
          <w:sz w:val="22"/>
          <w:szCs w:val="22"/>
          <w:u w:color="000000"/>
          <w:lang w:val="en-US"/>
        </w:rPr>
        <w:t>activities</w:t>
      </w:r>
      <w:proofErr w:type="gramEnd"/>
      <w:r>
        <w:rPr>
          <w:rStyle w:val="None"/>
          <w:rFonts w:ascii="Calibri" w:eastAsia="Calibri" w:hAnsi="Calibri" w:cs="Calibri"/>
          <w:b/>
          <w:bCs/>
          <w:sz w:val="22"/>
          <w:szCs w:val="22"/>
          <w:u w:color="000000"/>
          <w:lang w:val="en-US"/>
        </w:rPr>
        <w:t xml:space="preserve">  </w:t>
      </w:r>
    </w:p>
    <w:p w14:paraId="6698F325" w14:textId="77777777" w:rsidR="00AC060D" w:rsidRDefault="00AC060D" w:rsidP="00AC060D">
      <w:pPr>
        <w:pStyle w:val="Body"/>
        <w:widowControl w:val="0"/>
        <w:suppressAutoHyphens/>
        <w:spacing w:line="276" w:lineRule="auto"/>
        <w:jc w:val="both"/>
        <w:rPr>
          <w:rStyle w:val="None"/>
          <w:rFonts w:ascii="Calibri" w:eastAsia="Calibri" w:hAnsi="Calibri" w:cs="Calibri"/>
          <w:sz w:val="22"/>
          <w:szCs w:val="22"/>
          <w:u w:color="000000"/>
        </w:rPr>
      </w:pPr>
      <w:r>
        <w:rPr>
          <w:rStyle w:val="None"/>
          <w:rFonts w:ascii="Calibri" w:eastAsia="Calibri" w:hAnsi="Calibri" w:cs="Calibri"/>
          <w:sz w:val="22"/>
          <w:szCs w:val="22"/>
          <w:u w:color="000000"/>
          <w:lang w:val="en-US"/>
        </w:rPr>
        <w:t xml:space="preserve">Presentations on signs and symptoms of mental disorders, Review of case studies on mental </w:t>
      </w:r>
      <w:proofErr w:type="gramStart"/>
      <w:r>
        <w:rPr>
          <w:rStyle w:val="None"/>
          <w:rFonts w:ascii="Calibri" w:eastAsia="Calibri" w:hAnsi="Calibri" w:cs="Calibri"/>
          <w:sz w:val="22"/>
          <w:szCs w:val="22"/>
          <w:u w:color="000000"/>
          <w:lang w:val="en-US"/>
        </w:rPr>
        <w:t>disorders ,reviewing</w:t>
      </w:r>
      <w:proofErr w:type="gramEnd"/>
      <w:r>
        <w:rPr>
          <w:rStyle w:val="None"/>
          <w:rFonts w:ascii="Calibri" w:eastAsia="Calibri" w:hAnsi="Calibri" w:cs="Calibri"/>
          <w:sz w:val="22"/>
          <w:szCs w:val="22"/>
          <w:u w:color="000000"/>
          <w:lang w:val="en-US"/>
        </w:rPr>
        <w:t xml:space="preserve"> movies/documentaries depicting illness conditions Interviewing individuals with psychological disorders and their caregivers.</w:t>
      </w:r>
    </w:p>
    <w:p w14:paraId="14B4B580" w14:textId="77777777" w:rsidR="00AC060D" w:rsidRDefault="00AC060D" w:rsidP="00AC060D">
      <w:pPr>
        <w:pStyle w:val="Body"/>
        <w:widowControl w:val="0"/>
        <w:suppressAutoHyphens/>
        <w:spacing w:line="276" w:lineRule="auto"/>
        <w:jc w:val="both"/>
        <w:rPr>
          <w:rStyle w:val="None"/>
          <w:rFonts w:ascii="Calibri" w:eastAsia="Calibri" w:hAnsi="Calibri" w:cs="Calibri"/>
          <w:sz w:val="22"/>
          <w:szCs w:val="22"/>
          <w:u w:color="000000"/>
          <w:lang w:val="en-US"/>
        </w:rPr>
      </w:pPr>
    </w:p>
    <w:p w14:paraId="73A3A7EB" w14:textId="77777777" w:rsidR="00AC060D" w:rsidRDefault="00AC060D" w:rsidP="00AC060D">
      <w:pPr>
        <w:pStyle w:val="Body"/>
        <w:widowControl w:val="0"/>
        <w:suppressAutoHyphens/>
        <w:spacing w:line="276" w:lineRule="auto"/>
        <w:ind w:right="192"/>
        <w:jc w:val="both"/>
        <w:rPr>
          <w:rStyle w:val="None"/>
          <w:rFonts w:ascii="Calibri" w:eastAsia="Calibri" w:hAnsi="Calibri" w:cs="Calibri"/>
          <w:b/>
          <w:bCs/>
          <w:color w:val="00000A"/>
          <w:sz w:val="22"/>
          <w:szCs w:val="22"/>
          <w:u w:color="00000A"/>
        </w:rPr>
      </w:pPr>
      <w:r>
        <w:rPr>
          <w:rStyle w:val="None"/>
          <w:rFonts w:ascii="Calibri" w:eastAsia="Calibri" w:hAnsi="Calibri" w:cs="Calibri"/>
          <w:b/>
          <w:bCs/>
          <w:color w:val="00000A"/>
          <w:sz w:val="22"/>
          <w:szCs w:val="22"/>
          <w:u w:color="00000A"/>
          <w:lang w:val="en-US"/>
        </w:rPr>
        <w:t xml:space="preserve">Module 6: Treatment of psychological disorders </w:t>
      </w:r>
      <w:r>
        <w:rPr>
          <w:rStyle w:val="None"/>
          <w:rFonts w:ascii="Calibri" w:eastAsia="Calibri" w:hAnsi="Calibri" w:cs="Calibri"/>
          <w:b/>
          <w:bCs/>
          <w:sz w:val="22"/>
          <w:szCs w:val="22"/>
          <w:lang w:val="en-US"/>
        </w:rPr>
        <w:t>(10 lecture hours + 4 tutorial hours)</w:t>
      </w:r>
    </w:p>
    <w:p w14:paraId="686DD9F4" w14:textId="77777777" w:rsidR="00AC060D" w:rsidRDefault="00AC060D" w:rsidP="00AC060D">
      <w:pPr>
        <w:pStyle w:val="Body"/>
        <w:spacing w:line="276" w:lineRule="auto"/>
        <w:ind w:right="192"/>
        <w:jc w:val="both"/>
        <w:rPr>
          <w:rStyle w:val="None"/>
          <w:rFonts w:ascii="Calibri" w:eastAsia="Calibri" w:hAnsi="Calibri" w:cs="Calibri"/>
          <w:sz w:val="22"/>
          <w:szCs w:val="22"/>
          <w:u w:color="000000"/>
        </w:rPr>
      </w:pPr>
      <w:r>
        <w:rPr>
          <w:rStyle w:val="None"/>
          <w:rFonts w:ascii="Calibri" w:eastAsia="Calibri" w:hAnsi="Calibri" w:cs="Calibri"/>
          <w:sz w:val="22"/>
          <w:szCs w:val="22"/>
          <w:u w:color="000000"/>
          <w:lang w:val="en-US"/>
        </w:rPr>
        <w:t xml:space="preserve">Biological approaches to treatment: pharmacological treatment, electro-convulsive therapy, transcranial magnetic stimulation. </w:t>
      </w:r>
    </w:p>
    <w:p w14:paraId="594F61F2" w14:textId="77777777" w:rsidR="00AC060D" w:rsidRDefault="00AC060D" w:rsidP="00AC060D">
      <w:pPr>
        <w:pStyle w:val="Body"/>
        <w:spacing w:line="276" w:lineRule="auto"/>
        <w:ind w:right="192"/>
        <w:jc w:val="both"/>
        <w:rPr>
          <w:rStyle w:val="None"/>
          <w:rFonts w:ascii="Calibri" w:eastAsia="Calibri" w:hAnsi="Calibri" w:cs="Calibri"/>
          <w:sz w:val="22"/>
          <w:szCs w:val="22"/>
          <w:u w:color="000000"/>
        </w:rPr>
      </w:pPr>
      <w:r>
        <w:rPr>
          <w:rStyle w:val="None"/>
          <w:rFonts w:ascii="Calibri" w:eastAsia="Calibri" w:hAnsi="Calibri" w:cs="Calibri"/>
          <w:sz w:val="22"/>
          <w:szCs w:val="22"/>
          <w:u w:color="000000"/>
          <w:lang w:val="en-US"/>
        </w:rPr>
        <w:t xml:space="preserve">Psychosocial approaches to treatment: individual psychotherapy, family therapy, rehabilitative interventions. </w:t>
      </w:r>
    </w:p>
    <w:p w14:paraId="556D67DD" w14:textId="77777777" w:rsidR="00AC060D" w:rsidRDefault="00AC060D" w:rsidP="00AC060D">
      <w:pPr>
        <w:pStyle w:val="Body"/>
        <w:spacing w:line="276" w:lineRule="auto"/>
        <w:ind w:right="192"/>
        <w:jc w:val="both"/>
        <w:rPr>
          <w:rStyle w:val="None"/>
          <w:rFonts w:ascii="Calibri" w:eastAsia="Calibri" w:hAnsi="Calibri" w:cs="Calibri"/>
          <w:sz w:val="22"/>
          <w:szCs w:val="22"/>
          <w:u w:color="000000"/>
        </w:rPr>
      </w:pPr>
      <w:r>
        <w:rPr>
          <w:rStyle w:val="None"/>
          <w:rFonts w:ascii="Calibri" w:eastAsia="Calibri" w:hAnsi="Calibri" w:cs="Calibri"/>
          <w:sz w:val="22"/>
          <w:szCs w:val="22"/>
          <w:u w:color="000000"/>
          <w:lang w:val="en-US"/>
        </w:rPr>
        <w:t xml:space="preserve">Mental health legislation and treatment in India: treatment facilities, mental health professionals, mental health legislation, community mental health initiatives of state and central governments. </w:t>
      </w:r>
    </w:p>
    <w:p w14:paraId="61367927" w14:textId="77777777" w:rsidR="00AC060D" w:rsidRDefault="00AC060D" w:rsidP="00AC060D">
      <w:pPr>
        <w:pStyle w:val="Body"/>
        <w:widowControl w:val="0"/>
        <w:suppressAutoHyphens/>
        <w:spacing w:line="276" w:lineRule="auto"/>
        <w:ind w:right="192"/>
        <w:jc w:val="both"/>
        <w:rPr>
          <w:rStyle w:val="None"/>
          <w:rFonts w:ascii="Calibri" w:eastAsia="Calibri" w:hAnsi="Calibri" w:cs="Calibri"/>
          <w:b/>
          <w:bCs/>
          <w:sz w:val="22"/>
          <w:szCs w:val="22"/>
          <w:u w:color="000000"/>
        </w:rPr>
      </w:pPr>
      <w:r>
        <w:rPr>
          <w:rStyle w:val="None"/>
          <w:rFonts w:ascii="Calibri" w:eastAsia="Calibri" w:hAnsi="Calibri" w:cs="Calibri"/>
          <w:b/>
          <w:bCs/>
          <w:sz w:val="22"/>
          <w:szCs w:val="22"/>
          <w:u w:color="000000"/>
          <w:lang w:val="en-US"/>
        </w:rPr>
        <w:t xml:space="preserve">Suggested </w:t>
      </w:r>
      <w:proofErr w:type="gramStart"/>
      <w:r>
        <w:rPr>
          <w:rStyle w:val="None"/>
          <w:rFonts w:ascii="Calibri" w:eastAsia="Calibri" w:hAnsi="Calibri" w:cs="Calibri"/>
          <w:b/>
          <w:bCs/>
          <w:sz w:val="22"/>
          <w:szCs w:val="22"/>
          <w:u w:color="000000"/>
          <w:lang w:val="en-US"/>
        </w:rPr>
        <w:t>activities</w:t>
      </w:r>
      <w:proofErr w:type="gramEnd"/>
      <w:r>
        <w:rPr>
          <w:rStyle w:val="None"/>
          <w:rFonts w:ascii="Calibri" w:eastAsia="Calibri" w:hAnsi="Calibri" w:cs="Calibri"/>
          <w:b/>
          <w:bCs/>
          <w:sz w:val="22"/>
          <w:szCs w:val="22"/>
          <w:u w:color="000000"/>
          <w:lang w:val="en-US"/>
        </w:rPr>
        <w:t xml:space="preserve">   </w:t>
      </w:r>
    </w:p>
    <w:p w14:paraId="01D2AE47" w14:textId="77777777" w:rsidR="00AC060D" w:rsidRDefault="00AC060D" w:rsidP="00AC060D">
      <w:pPr>
        <w:pStyle w:val="Body"/>
        <w:widowControl w:val="0"/>
        <w:suppressAutoHyphens/>
        <w:spacing w:line="276" w:lineRule="auto"/>
        <w:jc w:val="both"/>
        <w:rPr>
          <w:rStyle w:val="None"/>
          <w:rFonts w:ascii="Calibri" w:eastAsia="Calibri" w:hAnsi="Calibri" w:cs="Calibri"/>
          <w:color w:val="00000A"/>
          <w:sz w:val="22"/>
          <w:szCs w:val="22"/>
          <w:u w:color="00000A"/>
        </w:rPr>
      </w:pPr>
      <w:r>
        <w:rPr>
          <w:rStyle w:val="None"/>
          <w:rFonts w:ascii="Calibri" w:eastAsia="Calibri" w:hAnsi="Calibri" w:cs="Calibri"/>
          <w:color w:val="00000A"/>
          <w:sz w:val="22"/>
          <w:szCs w:val="22"/>
          <w:u w:color="00000A"/>
          <w:lang w:val="en-US"/>
        </w:rPr>
        <w:t>Presentation on biological and psychosocial methods of treatment, Group interaction with mental health professional, Evaluation of mental health services in India and other countries</w:t>
      </w:r>
    </w:p>
    <w:p w14:paraId="0A749CDB" w14:textId="77777777" w:rsidR="00AC060D" w:rsidRDefault="00AC060D" w:rsidP="00AC060D">
      <w:pPr>
        <w:pStyle w:val="Body"/>
        <w:widowControl w:val="0"/>
        <w:suppressAutoHyphens/>
        <w:spacing w:line="276" w:lineRule="auto"/>
        <w:jc w:val="both"/>
        <w:rPr>
          <w:rStyle w:val="None"/>
          <w:rFonts w:ascii="Calibri" w:eastAsia="Calibri" w:hAnsi="Calibri" w:cs="Calibri"/>
          <w:color w:val="00000A"/>
          <w:sz w:val="22"/>
          <w:szCs w:val="22"/>
          <w:u w:color="00000A"/>
        </w:rPr>
      </w:pPr>
      <w:r>
        <w:rPr>
          <w:rStyle w:val="None"/>
          <w:rFonts w:ascii="Calibri" w:eastAsia="Calibri" w:hAnsi="Calibri" w:cs="Calibri"/>
          <w:color w:val="00000A"/>
          <w:sz w:val="22"/>
          <w:szCs w:val="22"/>
          <w:u w:color="00000A"/>
          <w:lang w:val="en-US"/>
        </w:rPr>
        <w:t>Critical review of mental health act and policies in India.</w:t>
      </w:r>
    </w:p>
    <w:p w14:paraId="36B246D7" w14:textId="77777777" w:rsidR="00AC060D" w:rsidRDefault="00AC060D" w:rsidP="00AC060D">
      <w:pPr>
        <w:pStyle w:val="Body"/>
        <w:widowControl w:val="0"/>
        <w:suppressAutoHyphens/>
        <w:spacing w:line="276" w:lineRule="auto"/>
        <w:ind w:right="192"/>
        <w:jc w:val="both"/>
        <w:rPr>
          <w:rStyle w:val="None"/>
          <w:rFonts w:ascii="Calibri" w:eastAsia="Calibri" w:hAnsi="Calibri" w:cs="Calibri"/>
          <w:b/>
          <w:bCs/>
          <w:color w:val="00000A"/>
          <w:sz w:val="22"/>
          <w:szCs w:val="22"/>
          <w:u w:color="00000A"/>
        </w:rPr>
      </w:pPr>
      <w:r>
        <w:rPr>
          <w:rStyle w:val="None"/>
          <w:rFonts w:ascii="Calibri" w:eastAsia="Calibri" w:hAnsi="Calibri" w:cs="Calibri"/>
          <w:b/>
          <w:bCs/>
          <w:color w:val="00000A"/>
          <w:sz w:val="22"/>
          <w:szCs w:val="22"/>
          <w:u w:color="00000A"/>
          <w:lang w:val="en-US"/>
        </w:rPr>
        <w:t>Additional readings (Self-study topics)</w:t>
      </w:r>
    </w:p>
    <w:p w14:paraId="7054894C" w14:textId="77777777" w:rsidR="00AC060D" w:rsidRDefault="00AC060D" w:rsidP="00AC060D">
      <w:pPr>
        <w:pStyle w:val="Body"/>
        <w:widowControl w:val="0"/>
        <w:suppressAutoHyphens/>
        <w:spacing w:line="276" w:lineRule="auto"/>
        <w:ind w:right="192"/>
        <w:jc w:val="both"/>
        <w:rPr>
          <w:rStyle w:val="None"/>
          <w:rFonts w:ascii="Calibri" w:eastAsia="Calibri" w:hAnsi="Calibri" w:cs="Calibri"/>
          <w:color w:val="00000A"/>
          <w:sz w:val="22"/>
          <w:szCs w:val="22"/>
          <w:u w:color="00000A"/>
        </w:rPr>
      </w:pPr>
      <w:r>
        <w:rPr>
          <w:rStyle w:val="None"/>
          <w:rFonts w:ascii="Calibri" w:eastAsia="Calibri" w:hAnsi="Calibri" w:cs="Calibri"/>
          <w:color w:val="00000A"/>
          <w:sz w:val="22"/>
          <w:szCs w:val="22"/>
          <w:u w:color="00000A"/>
          <w:lang w:val="en-US"/>
        </w:rPr>
        <w:t>Dissociative disorders. Disorders specifically associated with stress. Disorders due to psychoactive substance use. Personality and conduct disorders. Childhood disorders</w:t>
      </w:r>
    </w:p>
    <w:p w14:paraId="76242C68" w14:textId="77777777" w:rsidR="00AC060D" w:rsidRDefault="00AC060D" w:rsidP="00AC060D">
      <w:pPr>
        <w:pStyle w:val="Body"/>
        <w:widowControl w:val="0"/>
        <w:suppressAutoHyphens/>
        <w:spacing w:line="276" w:lineRule="auto"/>
        <w:jc w:val="both"/>
        <w:rPr>
          <w:rStyle w:val="None"/>
          <w:rFonts w:ascii="Calibri" w:eastAsia="Calibri" w:hAnsi="Calibri" w:cs="Calibri"/>
          <w:sz w:val="22"/>
          <w:szCs w:val="22"/>
          <w:u w:color="000000"/>
        </w:rPr>
      </w:pPr>
      <w:r>
        <w:rPr>
          <w:rStyle w:val="None"/>
          <w:rFonts w:ascii="Calibri" w:eastAsia="Calibri" w:hAnsi="Calibri" w:cs="Calibri"/>
          <w:color w:val="00000A"/>
          <w:sz w:val="22"/>
          <w:szCs w:val="22"/>
          <w:u w:color="00000A"/>
          <w:lang w:val="en-US"/>
        </w:rPr>
        <w:t xml:space="preserve">Paraphilias and </w:t>
      </w:r>
      <w:r>
        <w:rPr>
          <w:rStyle w:val="None"/>
          <w:rFonts w:ascii="Calibri" w:eastAsia="Calibri" w:hAnsi="Calibri" w:cs="Calibri"/>
          <w:sz w:val="22"/>
          <w:szCs w:val="22"/>
          <w:u w:color="000000"/>
          <w:lang w:val="en-US"/>
        </w:rPr>
        <w:t xml:space="preserve">conditions related to sexual </w:t>
      </w:r>
      <w:proofErr w:type="spellStart"/>
      <w:proofErr w:type="gramStart"/>
      <w:r>
        <w:rPr>
          <w:rStyle w:val="None"/>
          <w:rFonts w:ascii="Calibri" w:eastAsia="Calibri" w:hAnsi="Calibri" w:cs="Calibri"/>
          <w:sz w:val="22"/>
          <w:szCs w:val="22"/>
          <w:u w:color="000000"/>
          <w:lang w:val="en-US"/>
        </w:rPr>
        <w:t>health.</w:t>
      </w:r>
      <w:r>
        <w:rPr>
          <w:rStyle w:val="None"/>
          <w:rFonts w:ascii="Calibri" w:eastAsia="Calibri" w:hAnsi="Calibri" w:cs="Calibri"/>
          <w:color w:val="00000A"/>
          <w:sz w:val="22"/>
          <w:szCs w:val="22"/>
          <w:u w:color="00000A"/>
          <w:lang w:val="en-US"/>
        </w:rPr>
        <w:t>Addictive</w:t>
      </w:r>
      <w:proofErr w:type="spellEnd"/>
      <w:proofErr w:type="gramEnd"/>
      <w:r>
        <w:rPr>
          <w:rStyle w:val="None"/>
          <w:rFonts w:ascii="Calibri" w:eastAsia="Calibri" w:hAnsi="Calibri" w:cs="Calibri"/>
          <w:color w:val="00000A"/>
          <w:sz w:val="22"/>
          <w:szCs w:val="22"/>
          <w:u w:color="00000A"/>
          <w:lang w:val="en-US"/>
        </w:rPr>
        <w:t xml:space="preserve"> </w:t>
      </w:r>
      <w:proofErr w:type="spellStart"/>
      <w:r>
        <w:rPr>
          <w:rStyle w:val="None"/>
          <w:rFonts w:ascii="Calibri" w:eastAsia="Calibri" w:hAnsi="Calibri" w:cs="Calibri"/>
          <w:color w:val="00000A"/>
          <w:sz w:val="22"/>
          <w:szCs w:val="22"/>
          <w:u w:color="00000A"/>
          <w:lang w:val="en-US"/>
        </w:rPr>
        <w:t>behaviour</w:t>
      </w:r>
      <w:proofErr w:type="spellEnd"/>
      <w:r>
        <w:rPr>
          <w:rStyle w:val="None"/>
          <w:rFonts w:ascii="Calibri" w:eastAsia="Calibri" w:hAnsi="Calibri" w:cs="Calibri"/>
          <w:color w:val="00000A"/>
          <w:sz w:val="22"/>
          <w:szCs w:val="22"/>
          <w:u w:color="00000A"/>
          <w:lang w:val="en-US"/>
        </w:rPr>
        <w:t xml:space="preserve"> disorders</w:t>
      </w:r>
      <w:r>
        <w:rPr>
          <w:rStyle w:val="None"/>
          <w:rFonts w:ascii="Calibri" w:eastAsia="Calibri" w:hAnsi="Calibri" w:cs="Calibri"/>
          <w:sz w:val="22"/>
          <w:szCs w:val="22"/>
          <w:u w:color="000000"/>
          <w:lang w:val="en-US"/>
        </w:rPr>
        <w:t xml:space="preserve">. </w:t>
      </w:r>
      <w:r>
        <w:rPr>
          <w:rStyle w:val="None"/>
          <w:rFonts w:ascii="Calibri" w:eastAsia="Calibri" w:hAnsi="Calibri" w:cs="Calibri"/>
          <w:color w:val="00000A"/>
          <w:sz w:val="22"/>
          <w:szCs w:val="22"/>
          <w:u w:color="00000A"/>
          <w:lang w:val="en-US"/>
        </w:rPr>
        <w:t>Feeding and elimination disorders</w:t>
      </w:r>
      <w:r>
        <w:rPr>
          <w:rStyle w:val="None"/>
          <w:rFonts w:ascii="Calibri" w:eastAsia="Calibri" w:hAnsi="Calibri" w:cs="Calibri"/>
          <w:sz w:val="22"/>
          <w:szCs w:val="22"/>
          <w:u w:color="000000"/>
          <w:lang w:val="en-US"/>
        </w:rPr>
        <w:t xml:space="preserve">. Nutrition and diet-based treatments for mental </w:t>
      </w:r>
      <w:proofErr w:type="spellStart"/>
      <w:proofErr w:type="gramStart"/>
      <w:r>
        <w:rPr>
          <w:rStyle w:val="None"/>
          <w:rFonts w:ascii="Calibri" w:eastAsia="Calibri" w:hAnsi="Calibri" w:cs="Calibri"/>
          <w:sz w:val="22"/>
          <w:szCs w:val="22"/>
          <w:u w:color="000000"/>
          <w:lang w:val="en-US"/>
        </w:rPr>
        <w:t>illness.</w:t>
      </w:r>
      <w:r>
        <w:rPr>
          <w:rStyle w:val="None"/>
          <w:rFonts w:ascii="Calibri" w:eastAsia="Calibri" w:hAnsi="Calibri" w:cs="Calibri"/>
          <w:color w:val="00000A"/>
          <w:sz w:val="22"/>
          <w:szCs w:val="22"/>
          <w:u w:color="00000A"/>
          <w:lang w:val="en-US"/>
        </w:rPr>
        <w:t>Rehabilitative</w:t>
      </w:r>
      <w:proofErr w:type="spellEnd"/>
      <w:proofErr w:type="gramEnd"/>
      <w:r>
        <w:rPr>
          <w:rStyle w:val="None"/>
          <w:rFonts w:ascii="Calibri" w:eastAsia="Calibri" w:hAnsi="Calibri" w:cs="Calibri"/>
          <w:color w:val="00000A"/>
          <w:sz w:val="22"/>
          <w:szCs w:val="22"/>
          <w:u w:color="00000A"/>
          <w:lang w:val="en-US"/>
        </w:rPr>
        <w:t xml:space="preserve"> interventions for individuals with chronic and debilitating mental </w:t>
      </w:r>
      <w:proofErr w:type="spellStart"/>
      <w:r>
        <w:rPr>
          <w:rStyle w:val="None"/>
          <w:rFonts w:ascii="Calibri" w:eastAsia="Calibri" w:hAnsi="Calibri" w:cs="Calibri"/>
          <w:color w:val="00000A"/>
          <w:sz w:val="22"/>
          <w:szCs w:val="22"/>
          <w:u w:color="00000A"/>
          <w:lang w:val="en-US"/>
        </w:rPr>
        <w:t>disorders</w:t>
      </w:r>
      <w:r>
        <w:rPr>
          <w:rStyle w:val="None"/>
          <w:rFonts w:ascii="Calibri" w:eastAsia="Calibri" w:hAnsi="Calibri" w:cs="Calibri"/>
          <w:sz w:val="22"/>
          <w:szCs w:val="22"/>
          <w:u w:color="000000"/>
          <w:lang w:val="en-US"/>
        </w:rPr>
        <w:t>.</w:t>
      </w:r>
      <w:r>
        <w:rPr>
          <w:rStyle w:val="None"/>
          <w:rFonts w:ascii="Calibri" w:eastAsia="Calibri" w:hAnsi="Calibri" w:cs="Calibri"/>
          <w:color w:val="00000A"/>
          <w:sz w:val="22"/>
          <w:szCs w:val="22"/>
          <w:u w:color="00000A"/>
          <w:lang w:val="en-US"/>
        </w:rPr>
        <w:t>National</w:t>
      </w:r>
      <w:proofErr w:type="spellEnd"/>
      <w:r>
        <w:rPr>
          <w:rStyle w:val="None"/>
          <w:rFonts w:ascii="Calibri" w:eastAsia="Calibri" w:hAnsi="Calibri" w:cs="Calibri"/>
          <w:color w:val="00000A"/>
          <w:sz w:val="22"/>
          <w:szCs w:val="22"/>
          <w:u w:color="00000A"/>
          <w:lang w:val="en-US"/>
        </w:rPr>
        <w:t xml:space="preserve"> Mental Health Act of 2017 and its provisions.</w:t>
      </w:r>
    </w:p>
    <w:p w14:paraId="64C87F1A" w14:textId="77777777" w:rsidR="00AC060D" w:rsidRDefault="00AC060D" w:rsidP="00AC060D">
      <w:pPr>
        <w:pStyle w:val="Body"/>
        <w:widowControl w:val="0"/>
        <w:suppressAutoHyphens/>
        <w:spacing w:line="276" w:lineRule="auto"/>
        <w:jc w:val="both"/>
        <w:rPr>
          <w:rStyle w:val="None"/>
          <w:rFonts w:ascii="Calibri" w:eastAsia="Calibri" w:hAnsi="Calibri" w:cs="Calibri"/>
          <w:color w:val="00000A"/>
          <w:sz w:val="22"/>
          <w:szCs w:val="22"/>
          <w:u w:color="00000A"/>
        </w:rPr>
      </w:pPr>
      <w:r>
        <w:rPr>
          <w:rStyle w:val="None"/>
          <w:rFonts w:ascii="Calibri" w:eastAsia="Calibri" w:hAnsi="Calibri" w:cs="Calibri"/>
          <w:b/>
          <w:bCs/>
          <w:sz w:val="22"/>
          <w:szCs w:val="22"/>
          <w:lang w:val="en-US"/>
        </w:rPr>
        <w:t>Readings</w:t>
      </w:r>
    </w:p>
    <w:p w14:paraId="7AC0E2E1" w14:textId="77777777" w:rsidR="00AC060D" w:rsidRDefault="00AC060D" w:rsidP="00AC060D">
      <w:pPr>
        <w:pStyle w:val="Body"/>
        <w:widowControl w:val="0"/>
        <w:numPr>
          <w:ilvl w:val="0"/>
          <w:numId w:val="2"/>
        </w:numPr>
        <w:suppressAutoHyphens/>
        <w:spacing w:after="160" w:line="276" w:lineRule="auto"/>
        <w:jc w:val="both"/>
        <w:rPr>
          <w:rFonts w:ascii="Calibri" w:eastAsia="Calibri" w:hAnsi="Calibri" w:cs="Calibri"/>
          <w:color w:val="00000A"/>
          <w:sz w:val="22"/>
          <w:szCs w:val="22"/>
          <w:lang w:val="en-US"/>
        </w:rPr>
      </w:pPr>
      <w:r>
        <w:rPr>
          <w:rStyle w:val="None"/>
          <w:rFonts w:ascii="Calibri" w:eastAsia="Calibri" w:hAnsi="Calibri" w:cs="Calibri"/>
          <w:color w:val="00000A"/>
          <w:sz w:val="22"/>
          <w:szCs w:val="22"/>
          <w:u w:color="00000A"/>
          <w:lang w:val="en-US"/>
        </w:rPr>
        <w:t xml:space="preserve">Butcher, J. N., Hooley, J. M., Mineka, S., &amp; Dwivedi, C. B. (2017). </w:t>
      </w:r>
      <w:r>
        <w:rPr>
          <w:rStyle w:val="None"/>
          <w:rFonts w:ascii="Calibri" w:eastAsia="Calibri" w:hAnsi="Calibri" w:cs="Calibri"/>
          <w:i/>
          <w:iCs/>
          <w:color w:val="00000A"/>
          <w:sz w:val="22"/>
          <w:szCs w:val="22"/>
          <w:u w:color="00000A"/>
          <w:lang w:val="en-US"/>
        </w:rPr>
        <w:t xml:space="preserve">Abnormal </w:t>
      </w:r>
      <w:proofErr w:type="gramStart"/>
      <w:r>
        <w:rPr>
          <w:rStyle w:val="None"/>
          <w:rFonts w:ascii="Calibri" w:eastAsia="Calibri" w:hAnsi="Calibri" w:cs="Calibri"/>
          <w:i/>
          <w:iCs/>
          <w:color w:val="00000A"/>
          <w:sz w:val="22"/>
          <w:szCs w:val="22"/>
          <w:u w:color="00000A"/>
          <w:lang w:val="en-US"/>
        </w:rPr>
        <w:t>psychology</w:t>
      </w:r>
      <w:r>
        <w:rPr>
          <w:rStyle w:val="None"/>
          <w:rFonts w:ascii="Calibri" w:eastAsia="Calibri" w:hAnsi="Calibri" w:cs="Calibri"/>
          <w:color w:val="00000A"/>
          <w:sz w:val="22"/>
          <w:szCs w:val="22"/>
          <w:u w:color="00000A"/>
          <w:lang w:val="en-US"/>
        </w:rPr>
        <w:t xml:space="preserve">  (</w:t>
      </w:r>
      <w:proofErr w:type="gramEnd"/>
      <w:r>
        <w:rPr>
          <w:rStyle w:val="None"/>
          <w:rFonts w:ascii="Calibri" w:eastAsia="Calibri" w:hAnsi="Calibri" w:cs="Calibri"/>
          <w:color w:val="00000A"/>
          <w:sz w:val="22"/>
          <w:szCs w:val="22"/>
          <w:u w:color="00000A"/>
          <w:lang w:val="en-US"/>
        </w:rPr>
        <w:t>16</w:t>
      </w:r>
      <w:r>
        <w:rPr>
          <w:rStyle w:val="None"/>
          <w:rFonts w:ascii="Calibri" w:eastAsia="Calibri" w:hAnsi="Calibri" w:cs="Calibri"/>
          <w:color w:val="00000A"/>
          <w:sz w:val="22"/>
          <w:szCs w:val="22"/>
          <w:u w:color="00000A"/>
          <w:vertAlign w:val="superscript"/>
          <w:lang w:val="en-US"/>
        </w:rPr>
        <w:t>th</w:t>
      </w:r>
      <w:r>
        <w:rPr>
          <w:rStyle w:val="None"/>
          <w:rFonts w:ascii="Calibri" w:eastAsia="Calibri" w:hAnsi="Calibri" w:cs="Calibri"/>
          <w:color w:val="00000A"/>
          <w:sz w:val="22"/>
          <w:szCs w:val="22"/>
          <w:u w:color="00000A"/>
          <w:lang w:val="en-US"/>
        </w:rPr>
        <w:t xml:space="preserve"> ed.) Noida: Pearson India.</w:t>
      </w:r>
    </w:p>
    <w:p w14:paraId="54CCDB28" w14:textId="77777777" w:rsidR="00AC060D" w:rsidRDefault="00AC060D" w:rsidP="00AC060D">
      <w:pPr>
        <w:pStyle w:val="Body"/>
        <w:widowControl w:val="0"/>
        <w:numPr>
          <w:ilvl w:val="0"/>
          <w:numId w:val="2"/>
        </w:numPr>
        <w:suppressAutoHyphens/>
        <w:spacing w:after="160" w:line="276" w:lineRule="auto"/>
        <w:jc w:val="both"/>
        <w:rPr>
          <w:rFonts w:ascii="Calibri" w:eastAsia="Calibri" w:hAnsi="Calibri" w:cs="Calibri"/>
          <w:color w:val="00000A"/>
          <w:sz w:val="22"/>
          <w:szCs w:val="22"/>
          <w:lang w:val="en-US"/>
        </w:rPr>
      </w:pPr>
      <w:r>
        <w:rPr>
          <w:rStyle w:val="None"/>
          <w:rFonts w:ascii="Calibri" w:eastAsia="Calibri" w:hAnsi="Calibri" w:cs="Calibri"/>
          <w:color w:val="00000A"/>
          <w:sz w:val="22"/>
          <w:szCs w:val="22"/>
          <w:u w:color="00000A"/>
          <w:lang w:val="en-US"/>
        </w:rPr>
        <w:t xml:space="preserve">Durand, V. M., &amp; Barlow, D. H. (2019). </w:t>
      </w:r>
      <w:r>
        <w:rPr>
          <w:rStyle w:val="None"/>
          <w:rFonts w:ascii="Calibri" w:eastAsia="Calibri" w:hAnsi="Calibri" w:cs="Calibri"/>
          <w:i/>
          <w:iCs/>
          <w:color w:val="00000A"/>
          <w:sz w:val="22"/>
          <w:szCs w:val="22"/>
          <w:u w:color="00000A"/>
          <w:lang w:val="en-US"/>
        </w:rPr>
        <w:t>Essentials of abnormal psychology</w:t>
      </w:r>
      <w:r>
        <w:rPr>
          <w:rStyle w:val="None"/>
          <w:rFonts w:ascii="Calibri" w:eastAsia="Calibri" w:hAnsi="Calibri" w:cs="Calibri"/>
          <w:color w:val="00000A"/>
          <w:sz w:val="22"/>
          <w:szCs w:val="22"/>
          <w:u w:color="00000A"/>
          <w:lang w:val="en-US"/>
        </w:rPr>
        <w:t xml:space="preserve">. Australia: Cengage. </w:t>
      </w:r>
    </w:p>
    <w:p w14:paraId="52006C77" w14:textId="77777777" w:rsidR="00AC060D" w:rsidRDefault="00AC060D" w:rsidP="00AC060D">
      <w:pPr>
        <w:pStyle w:val="Body"/>
        <w:widowControl w:val="0"/>
        <w:numPr>
          <w:ilvl w:val="0"/>
          <w:numId w:val="2"/>
        </w:numPr>
        <w:suppressAutoHyphens/>
        <w:spacing w:after="160" w:line="276" w:lineRule="auto"/>
        <w:jc w:val="both"/>
        <w:rPr>
          <w:rFonts w:ascii="Calibri" w:eastAsia="Calibri" w:hAnsi="Calibri" w:cs="Calibri"/>
          <w:sz w:val="22"/>
          <w:szCs w:val="22"/>
          <w:lang w:val="it-IT"/>
        </w:rPr>
      </w:pPr>
      <w:proofErr w:type="spellStart"/>
      <w:r>
        <w:rPr>
          <w:rFonts w:ascii="Calibri" w:eastAsia="Calibri" w:hAnsi="Calibri" w:cs="Calibri"/>
          <w:sz w:val="22"/>
          <w:szCs w:val="22"/>
          <w:lang w:val="it-IT"/>
        </w:rPr>
        <w:t>Sadock</w:t>
      </w:r>
      <w:proofErr w:type="spellEnd"/>
      <w:r>
        <w:rPr>
          <w:rFonts w:ascii="Calibri" w:eastAsia="Calibri" w:hAnsi="Calibri" w:cs="Calibri"/>
          <w:sz w:val="22"/>
          <w:szCs w:val="22"/>
          <w:lang w:val="it-IT"/>
        </w:rPr>
        <w:t xml:space="preserve">, B. J., </w:t>
      </w:r>
      <w:proofErr w:type="spellStart"/>
      <w:r>
        <w:rPr>
          <w:rFonts w:ascii="Calibri" w:eastAsia="Calibri" w:hAnsi="Calibri" w:cs="Calibri"/>
          <w:sz w:val="22"/>
          <w:szCs w:val="22"/>
          <w:lang w:val="it-IT"/>
        </w:rPr>
        <w:t>Sadock</w:t>
      </w:r>
      <w:proofErr w:type="spellEnd"/>
      <w:r>
        <w:rPr>
          <w:rFonts w:ascii="Calibri" w:eastAsia="Calibri" w:hAnsi="Calibri" w:cs="Calibri"/>
          <w:sz w:val="22"/>
          <w:szCs w:val="22"/>
          <w:lang w:val="it-IT"/>
        </w:rPr>
        <w:t xml:space="preserve">, V. A., &amp; Ruiz, P. (2015). </w:t>
      </w:r>
      <w:r>
        <w:rPr>
          <w:rStyle w:val="None"/>
          <w:rFonts w:ascii="Calibri" w:eastAsia="Calibri" w:hAnsi="Calibri" w:cs="Calibri"/>
          <w:i/>
          <w:iCs/>
          <w:sz w:val="22"/>
          <w:szCs w:val="22"/>
          <w:lang w:val="en-US"/>
        </w:rPr>
        <w:t xml:space="preserve">Kaplan &amp; </w:t>
      </w:r>
      <w:proofErr w:type="spellStart"/>
      <w:r>
        <w:rPr>
          <w:rStyle w:val="None"/>
          <w:rFonts w:ascii="Calibri" w:eastAsia="Calibri" w:hAnsi="Calibri" w:cs="Calibri"/>
          <w:i/>
          <w:iCs/>
          <w:sz w:val="22"/>
          <w:szCs w:val="22"/>
          <w:lang w:val="en-US"/>
        </w:rPr>
        <w:t>Sadocks</w:t>
      </w:r>
      <w:proofErr w:type="spellEnd"/>
      <w:r>
        <w:rPr>
          <w:rStyle w:val="None"/>
          <w:rFonts w:ascii="Calibri" w:eastAsia="Calibri" w:hAnsi="Calibri" w:cs="Calibri"/>
          <w:i/>
          <w:iCs/>
          <w:sz w:val="22"/>
          <w:szCs w:val="22"/>
          <w:lang w:val="en-US"/>
        </w:rPr>
        <w:t xml:space="preserve"> synopsis of psychiatry: behavioral sciences/clinical psychiatry</w:t>
      </w:r>
      <w:r>
        <w:rPr>
          <w:rFonts w:ascii="Calibri" w:eastAsia="Calibri" w:hAnsi="Calibri" w:cs="Calibri"/>
          <w:sz w:val="22"/>
          <w:szCs w:val="22"/>
          <w:lang w:val="en-US"/>
        </w:rPr>
        <w:t xml:space="preserve">. Philadelphia: Lippincott Williams &amp; Wilkins. </w:t>
      </w:r>
    </w:p>
    <w:p w14:paraId="754DF063" w14:textId="77777777" w:rsidR="00AC060D" w:rsidRDefault="00AC060D" w:rsidP="00AC060D">
      <w:pPr>
        <w:pStyle w:val="Body"/>
        <w:widowControl w:val="0"/>
        <w:numPr>
          <w:ilvl w:val="0"/>
          <w:numId w:val="2"/>
        </w:numPr>
        <w:suppressAutoHyphens/>
        <w:spacing w:after="160" w:line="276" w:lineRule="auto"/>
        <w:jc w:val="both"/>
        <w:rPr>
          <w:rFonts w:ascii="Calibri" w:eastAsia="Calibri" w:hAnsi="Calibri" w:cs="Calibri"/>
          <w:sz w:val="22"/>
          <w:szCs w:val="22"/>
          <w:lang w:val="en-US"/>
        </w:rPr>
      </w:pPr>
      <w:r>
        <w:rPr>
          <w:rFonts w:ascii="Calibri" w:eastAsia="Calibri" w:hAnsi="Calibri" w:cs="Calibri"/>
          <w:sz w:val="22"/>
          <w:szCs w:val="22"/>
          <w:lang w:val="en-US"/>
        </w:rPr>
        <w:t xml:space="preserve">Government of India </w:t>
      </w:r>
      <w:r>
        <w:rPr>
          <w:rStyle w:val="None"/>
          <w:rFonts w:ascii="Calibri" w:eastAsia="Calibri" w:hAnsi="Calibri" w:cs="Calibri"/>
          <w:sz w:val="22"/>
          <w:szCs w:val="22"/>
          <w:lang w:val="en-US"/>
        </w:rPr>
        <w:t xml:space="preserve">– </w:t>
      </w:r>
      <w:r>
        <w:rPr>
          <w:rFonts w:ascii="Calibri" w:eastAsia="Calibri" w:hAnsi="Calibri" w:cs="Calibri"/>
          <w:sz w:val="22"/>
          <w:szCs w:val="22"/>
          <w:lang w:val="en-US"/>
        </w:rPr>
        <w:t>The Mental Healthcare Act- 2017. The Gazette of India, Extraordinary, Part II-Section I, April 7, 2017, New Delhi</w:t>
      </w:r>
    </w:p>
    <w:p w14:paraId="4A0BFA07" w14:textId="77777777" w:rsidR="00AC060D" w:rsidRDefault="00AC060D" w:rsidP="00AC060D">
      <w:pPr>
        <w:pStyle w:val="Body"/>
        <w:widowControl w:val="0"/>
        <w:numPr>
          <w:ilvl w:val="0"/>
          <w:numId w:val="2"/>
        </w:numPr>
        <w:suppressAutoHyphens/>
        <w:spacing w:after="160" w:line="276" w:lineRule="auto"/>
        <w:jc w:val="both"/>
        <w:rPr>
          <w:rFonts w:ascii="Calibri" w:eastAsia="Calibri" w:hAnsi="Calibri" w:cs="Calibri"/>
          <w:sz w:val="22"/>
          <w:szCs w:val="22"/>
          <w:lang w:val="en-US"/>
        </w:rPr>
      </w:pPr>
      <w:r>
        <w:rPr>
          <w:rFonts w:ascii="Calibri" w:eastAsia="Calibri" w:hAnsi="Calibri" w:cs="Calibri"/>
          <w:sz w:val="22"/>
          <w:szCs w:val="22"/>
          <w:lang w:val="en-US"/>
        </w:rPr>
        <w:t xml:space="preserve">B. S. Chavan, N. Gupta, P. Arun, A. </w:t>
      </w:r>
      <w:proofErr w:type="spellStart"/>
      <w:r>
        <w:rPr>
          <w:rFonts w:ascii="Calibri" w:eastAsia="Calibri" w:hAnsi="Calibri" w:cs="Calibri"/>
          <w:sz w:val="22"/>
          <w:szCs w:val="22"/>
          <w:lang w:val="en-US"/>
        </w:rPr>
        <w:t>Sidana</w:t>
      </w:r>
      <w:proofErr w:type="spellEnd"/>
      <w:r>
        <w:rPr>
          <w:rFonts w:ascii="Calibri" w:eastAsia="Calibri" w:hAnsi="Calibri" w:cs="Calibri"/>
          <w:sz w:val="22"/>
          <w:szCs w:val="22"/>
          <w:lang w:val="en-US"/>
        </w:rPr>
        <w:t>, S. Jadhav (2012) Community mental health in India. Jaypee Brothers Medical Publishers, New Delhi.</w:t>
      </w:r>
    </w:p>
    <w:p w14:paraId="4883C652" w14:textId="77777777" w:rsidR="00AC060D" w:rsidRDefault="00AC060D" w:rsidP="00AC060D">
      <w:pPr>
        <w:pStyle w:val="Body"/>
        <w:widowControl w:val="0"/>
        <w:numPr>
          <w:ilvl w:val="0"/>
          <w:numId w:val="2"/>
        </w:numPr>
        <w:suppressAutoHyphens/>
        <w:spacing w:after="160" w:line="276" w:lineRule="auto"/>
        <w:jc w:val="both"/>
        <w:rPr>
          <w:rFonts w:ascii="Calibri" w:eastAsia="Calibri" w:hAnsi="Calibri" w:cs="Calibri"/>
          <w:sz w:val="22"/>
          <w:szCs w:val="22"/>
          <w:lang w:val="en-US"/>
        </w:rPr>
      </w:pPr>
      <w:r>
        <w:rPr>
          <w:rFonts w:ascii="Calibri" w:eastAsia="Calibri" w:hAnsi="Calibri" w:cs="Calibri"/>
          <w:sz w:val="22"/>
          <w:szCs w:val="22"/>
          <w:lang w:val="en-US"/>
        </w:rPr>
        <w:t xml:space="preserve">American Psychiatric Association. (2013). </w:t>
      </w:r>
      <w:r>
        <w:rPr>
          <w:rStyle w:val="None"/>
          <w:rFonts w:ascii="Calibri" w:eastAsia="Calibri" w:hAnsi="Calibri" w:cs="Calibri"/>
          <w:i/>
          <w:iCs/>
          <w:sz w:val="22"/>
          <w:szCs w:val="22"/>
          <w:lang w:val="en-US"/>
        </w:rPr>
        <w:t>Diagnostic and statistical manual of mental disorders (DSM-V)</w:t>
      </w:r>
      <w:r>
        <w:rPr>
          <w:rFonts w:ascii="Calibri" w:eastAsia="Calibri" w:hAnsi="Calibri" w:cs="Calibri"/>
          <w:sz w:val="22"/>
          <w:szCs w:val="22"/>
          <w:lang w:val="en-US"/>
        </w:rPr>
        <w:t xml:space="preserve"> (5 ed.). Washington, DC: American Psychiatric Association.  </w:t>
      </w:r>
    </w:p>
    <w:p w14:paraId="025C0139" w14:textId="77777777" w:rsidR="00AC060D" w:rsidRDefault="00AC060D" w:rsidP="00AC060D">
      <w:pPr>
        <w:pStyle w:val="Body"/>
        <w:widowControl w:val="0"/>
        <w:numPr>
          <w:ilvl w:val="0"/>
          <w:numId w:val="2"/>
        </w:numPr>
        <w:suppressAutoHyphens/>
        <w:spacing w:after="160" w:line="276" w:lineRule="auto"/>
        <w:jc w:val="both"/>
        <w:rPr>
          <w:rFonts w:ascii="Calibri" w:eastAsia="Calibri" w:hAnsi="Calibri" w:cs="Calibri"/>
          <w:color w:val="00000A"/>
          <w:sz w:val="22"/>
          <w:szCs w:val="22"/>
          <w:lang w:val="en-US"/>
        </w:rPr>
      </w:pPr>
      <w:r>
        <w:rPr>
          <w:rStyle w:val="None"/>
          <w:rFonts w:ascii="Calibri" w:eastAsia="Calibri" w:hAnsi="Calibri" w:cs="Calibri"/>
          <w:color w:val="00000A"/>
          <w:sz w:val="22"/>
          <w:szCs w:val="22"/>
          <w:u w:color="00000A"/>
          <w:lang w:val="en-US"/>
        </w:rPr>
        <w:t xml:space="preserve">First, M. B., </w:t>
      </w:r>
      <w:proofErr w:type="spellStart"/>
      <w:r>
        <w:rPr>
          <w:rStyle w:val="None"/>
          <w:rFonts w:ascii="Calibri" w:eastAsia="Calibri" w:hAnsi="Calibri" w:cs="Calibri"/>
          <w:color w:val="00000A"/>
          <w:sz w:val="22"/>
          <w:szCs w:val="22"/>
          <w:u w:color="00000A"/>
          <w:lang w:val="en-US"/>
        </w:rPr>
        <w:t>Skodol</w:t>
      </w:r>
      <w:proofErr w:type="spellEnd"/>
      <w:r>
        <w:rPr>
          <w:rStyle w:val="None"/>
          <w:rFonts w:ascii="Calibri" w:eastAsia="Calibri" w:hAnsi="Calibri" w:cs="Calibri"/>
          <w:color w:val="00000A"/>
          <w:sz w:val="22"/>
          <w:szCs w:val="22"/>
          <w:u w:color="00000A"/>
          <w:lang w:val="en-US"/>
        </w:rPr>
        <w:t xml:space="preserve">, A. E., Spitzer, R. L., &amp; Williams, J. B. W. (2017). </w:t>
      </w:r>
      <w:r>
        <w:rPr>
          <w:rStyle w:val="None"/>
          <w:rFonts w:ascii="Calibri" w:eastAsia="Calibri" w:hAnsi="Calibri" w:cs="Calibri"/>
          <w:i/>
          <w:iCs/>
          <w:color w:val="00000A"/>
          <w:sz w:val="22"/>
          <w:szCs w:val="22"/>
          <w:u w:color="00000A"/>
          <w:lang w:val="en-US"/>
        </w:rPr>
        <w:t>Learning Dsm-5 by case example</w:t>
      </w:r>
      <w:r>
        <w:rPr>
          <w:rStyle w:val="None"/>
          <w:rFonts w:ascii="Calibri" w:eastAsia="Calibri" w:hAnsi="Calibri" w:cs="Calibri"/>
          <w:color w:val="00000A"/>
          <w:sz w:val="22"/>
          <w:szCs w:val="22"/>
          <w:u w:color="00000A"/>
          <w:lang w:val="en-US"/>
        </w:rPr>
        <w:t xml:space="preserve">. Arlington, VA: American Psychiatric Association Publishing. </w:t>
      </w:r>
    </w:p>
    <w:p w14:paraId="1EA79B7C" w14:textId="77777777" w:rsidR="00AC060D" w:rsidRDefault="00AC060D" w:rsidP="00AC060D">
      <w:pPr>
        <w:pStyle w:val="Body"/>
        <w:widowControl w:val="0"/>
        <w:numPr>
          <w:ilvl w:val="0"/>
          <w:numId w:val="2"/>
        </w:numPr>
        <w:suppressAutoHyphens/>
        <w:spacing w:after="160" w:line="276" w:lineRule="auto"/>
        <w:jc w:val="both"/>
        <w:rPr>
          <w:rFonts w:ascii="Calibri" w:eastAsia="Calibri" w:hAnsi="Calibri" w:cs="Calibri"/>
          <w:color w:val="00000A"/>
          <w:sz w:val="22"/>
          <w:szCs w:val="22"/>
          <w:lang w:val="en-US"/>
        </w:rPr>
      </w:pPr>
      <w:proofErr w:type="gramStart"/>
      <w:r>
        <w:rPr>
          <w:rStyle w:val="None"/>
          <w:rFonts w:ascii="Calibri" w:eastAsia="Calibri" w:hAnsi="Calibri" w:cs="Calibri"/>
          <w:color w:val="00000A"/>
          <w:sz w:val="22"/>
          <w:szCs w:val="22"/>
          <w:u w:color="00000A"/>
          <w:lang w:val="en-US"/>
        </w:rPr>
        <w:lastRenderedPageBreak/>
        <w:t>National  Mental</w:t>
      </w:r>
      <w:proofErr w:type="gramEnd"/>
      <w:r>
        <w:rPr>
          <w:rStyle w:val="None"/>
          <w:rFonts w:ascii="Calibri" w:eastAsia="Calibri" w:hAnsi="Calibri" w:cs="Calibri"/>
          <w:color w:val="00000A"/>
          <w:sz w:val="22"/>
          <w:szCs w:val="22"/>
          <w:u w:color="00000A"/>
          <w:lang w:val="en-US"/>
        </w:rPr>
        <w:t xml:space="preserve">  Health  Survey  of  India,  2015‐2016  Prevalence,  Patterns  and  Outcomes,  Supported  by  Ministry of Health and Family Welfare, Government of India, and Implemented by National institute of  Mental  Health  and  Neurosciences  (NIMHANS) Bengaluru:  In  Collaboration  with  Partner  Institutions;  2015‐2016.</w:t>
      </w:r>
    </w:p>
    <w:p w14:paraId="1F04AB3C" w14:textId="77777777" w:rsidR="00AC060D" w:rsidRDefault="00AC060D" w:rsidP="00AC060D">
      <w:pPr>
        <w:pStyle w:val="Body"/>
        <w:widowControl w:val="0"/>
        <w:numPr>
          <w:ilvl w:val="0"/>
          <w:numId w:val="2"/>
        </w:numPr>
        <w:suppressAutoHyphens/>
        <w:spacing w:after="160" w:line="276" w:lineRule="auto"/>
        <w:jc w:val="both"/>
        <w:rPr>
          <w:rFonts w:ascii="Calibri" w:eastAsia="Calibri" w:hAnsi="Calibri" w:cs="Calibri"/>
          <w:color w:val="00000A"/>
          <w:sz w:val="22"/>
          <w:szCs w:val="22"/>
          <w:lang w:val="en-US"/>
        </w:rPr>
      </w:pPr>
      <w:r>
        <w:rPr>
          <w:rStyle w:val="None"/>
          <w:rFonts w:ascii="Calibri" w:eastAsia="Calibri" w:hAnsi="Calibri" w:cs="Calibri"/>
          <w:color w:val="00000A"/>
          <w:sz w:val="22"/>
          <w:szCs w:val="22"/>
          <w:u w:color="00000A"/>
          <w:lang w:val="en-US"/>
        </w:rPr>
        <w:t xml:space="preserve">Sommers-Flanagan, J., &amp; Sommers-Flanagan, R. (2017). </w:t>
      </w:r>
      <w:r>
        <w:rPr>
          <w:rStyle w:val="None"/>
          <w:rFonts w:ascii="Calibri" w:eastAsia="Calibri" w:hAnsi="Calibri" w:cs="Calibri"/>
          <w:i/>
          <w:iCs/>
          <w:color w:val="00000A"/>
          <w:sz w:val="22"/>
          <w:szCs w:val="22"/>
          <w:u w:color="00000A"/>
          <w:lang w:val="en-US"/>
        </w:rPr>
        <w:t>Clinical interviewing</w:t>
      </w:r>
      <w:r>
        <w:rPr>
          <w:rStyle w:val="None"/>
          <w:rFonts w:ascii="Calibri" w:eastAsia="Calibri" w:hAnsi="Calibri" w:cs="Calibri"/>
          <w:color w:val="00000A"/>
          <w:sz w:val="22"/>
          <w:szCs w:val="22"/>
          <w:u w:color="00000A"/>
          <w:lang w:val="en-US"/>
        </w:rPr>
        <w:t xml:space="preserve">. Hoboken, NJ: Wiley. </w:t>
      </w:r>
      <w:bookmarkEnd w:id="0"/>
    </w:p>
    <w:p w14:paraId="2BC501EF" w14:textId="77777777" w:rsidR="00CB771A" w:rsidRDefault="00CB771A"/>
    <w:sectPr w:rsidR="00CB771A" w:rsidSect="005726EA">
      <w:pgSz w:w="11900" w:h="16840"/>
      <w:pgMar w:top="1440" w:right="1440" w:bottom="144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761D7"/>
    <w:multiLevelType w:val="hybridMultilevel"/>
    <w:tmpl w:val="87F4360A"/>
    <w:styleLink w:val="ImportedStyle30"/>
    <w:lvl w:ilvl="0" w:tplc="91502EC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5A6B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F67AF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21228D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5479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7ADFA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233C32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2051C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02FDDE">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0B22DF4"/>
    <w:multiLevelType w:val="hybridMultilevel"/>
    <w:tmpl w:val="87F4360A"/>
    <w:numStyleLink w:val="ImportedStyle30"/>
  </w:abstractNum>
  <w:num w:numId="1" w16cid:durableId="871579663">
    <w:abstractNumId w:val="0"/>
  </w:num>
  <w:num w:numId="2" w16cid:durableId="1117329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0D"/>
    <w:rsid w:val="00380AB1"/>
    <w:rsid w:val="005726EA"/>
    <w:rsid w:val="00AC060D"/>
    <w:rsid w:val="00CB771A"/>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8FF7"/>
  <w15:chartTrackingRefBased/>
  <w15:docId w15:val="{F3123CAC-3F87-FF45-B8B8-06525E62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ml-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60D"/>
    <w:pPr>
      <w:pBdr>
        <w:top w:val="nil"/>
        <w:left w:val="nil"/>
        <w:bottom w:val="nil"/>
        <w:right w:val="nil"/>
        <w:between w:val="nil"/>
        <w:bar w:val="nil"/>
      </w:pBdr>
    </w:pPr>
    <w:rPr>
      <w:rFonts w:ascii="Times New Roman" w:eastAsia="Arial Unicode MS" w:hAnsi="Times New Roman" w:cs="Times New Roman"/>
      <w:bdr w:val="nil"/>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C060D"/>
    <w:pPr>
      <w:pBdr>
        <w:top w:val="nil"/>
        <w:left w:val="nil"/>
        <w:bottom w:val="nil"/>
        <w:right w:val="nil"/>
        <w:between w:val="nil"/>
        <w:bar w:val="nil"/>
      </w:pBdr>
    </w:pPr>
    <w:rPr>
      <w:rFonts w:ascii="Times New Roman" w:eastAsia="Times New Roman" w:hAnsi="Times New Roman" w:cs="Times New Roman"/>
      <w:color w:val="000000"/>
      <w:u w:color="FFFFFF"/>
      <w:bdr w:val="nil"/>
      <w:lang w:eastAsia="en-IN" w:bidi="ar-SA"/>
    </w:rPr>
  </w:style>
  <w:style w:type="character" w:customStyle="1" w:styleId="None">
    <w:name w:val="None"/>
    <w:rsid w:val="00AC060D"/>
  </w:style>
  <w:style w:type="numbering" w:customStyle="1" w:styleId="ImportedStyle30">
    <w:name w:val="Imported Style 30"/>
    <w:rsid w:val="00AC060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5254</Characters>
  <Application>Microsoft Office Word</Application>
  <DocSecurity>0</DocSecurity>
  <Lines>43</Lines>
  <Paragraphs>12</Paragraphs>
  <ScaleCrop>false</ScaleCrop>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Alex</dc:creator>
  <cp:keywords/>
  <dc:description/>
  <cp:lastModifiedBy>Johnson Alex</cp:lastModifiedBy>
  <cp:revision>1</cp:revision>
  <dcterms:created xsi:type="dcterms:W3CDTF">2023-02-21T05:08:00Z</dcterms:created>
  <dcterms:modified xsi:type="dcterms:W3CDTF">2023-02-21T05:10:00Z</dcterms:modified>
</cp:coreProperties>
</file>