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12E7" w14:textId="77777777" w:rsidR="0001320C" w:rsidRDefault="0001320C">
      <w:pPr>
        <w:rPr>
          <w:rFonts w:ascii="Arimo" w:eastAsia="Arimo" w:hAnsi="Arimo" w:cs="Arimo"/>
          <w:b/>
        </w:rPr>
      </w:pPr>
    </w:p>
    <w:p w14:paraId="04E8F21A" w14:textId="77777777" w:rsidR="0001320C" w:rsidRDefault="00000000">
      <w:pPr>
        <w:spacing w:after="240"/>
        <w:jc w:val="center"/>
        <w:rPr>
          <w:rFonts w:ascii="Arimo" w:eastAsia="Arimo" w:hAnsi="Arimo" w:cs="Arimo"/>
          <w:b/>
        </w:rPr>
      </w:pPr>
      <w:r>
        <w:rPr>
          <w:rFonts w:ascii="Arimo" w:eastAsia="Arimo" w:hAnsi="Arimo" w:cs="Arimo"/>
          <w:b/>
        </w:rPr>
        <w:t>Sanskrit Literature – A Critical History</w:t>
      </w:r>
    </w:p>
    <w:p w14:paraId="779C7C2D" w14:textId="77777777" w:rsidR="0001320C" w:rsidRDefault="00000000">
      <w:pPr>
        <w:jc w:val="center"/>
        <w:rPr>
          <w:rFonts w:ascii="Arimo" w:eastAsia="Arimo" w:hAnsi="Arimo" w:cs="Arimo"/>
          <w:b/>
        </w:rPr>
      </w:pPr>
      <w:r>
        <w:rPr>
          <w:rFonts w:ascii="Arimo" w:eastAsia="Arimo" w:hAnsi="Arimo" w:cs="Arimo"/>
          <w:b/>
        </w:rPr>
        <w:t>Programme(s) in which it is offered: MA (Sanskrit)</w:t>
      </w:r>
    </w:p>
    <w:p w14:paraId="4954B50C" w14:textId="77777777" w:rsidR="0001320C" w:rsidRDefault="00000000">
      <w:pPr>
        <w:jc w:val="center"/>
        <w:rPr>
          <w:rFonts w:ascii="Arimo" w:eastAsia="Arimo" w:hAnsi="Arimo" w:cs="Arimo"/>
          <w:b/>
        </w:rPr>
      </w:pPr>
      <w:r>
        <w:rPr>
          <w:rFonts w:ascii="Arimo" w:eastAsia="Arimo" w:hAnsi="Arimo" w:cs="Arimo"/>
          <w:b/>
        </w:rPr>
        <w:br/>
      </w:r>
    </w:p>
    <w:tbl>
      <w:tblPr>
        <w:tblStyle w:val="a5"/>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862"/>
      </w:tblGrid>
      <w:tr w:rsidR="0001320C" w14:paraId="5EBC6E29" w14:textId="77777777">
        <w:trPr>
          <w:trHeight w:val="285"/>
        </w:trPr>
        <w:tc>
          <w:tcPr>
            <w:tcW w:w="4914" w:type="dxa"/>
            <w:shd w:val="clear" w:color="auto" w:fill="auto"/>
          </w:tcPr>
          <w:p w14:paraId="51B25A03" w14:textId="77777777" w:rsidR="0001320C" w:rsidRDefault="00000000">
            <w:pPr>
              <w:rPr>
                <w:rFonts w:ascii="Arimo" w:eastAsia="Arimo" w:hAnsi="Arimo" w:cs="Arimo"/>
              </w:rPr>
            </w:pPr>
            <w:r>
              <w:rPr>
                <w:rFonts w:ascii="Arimo" w:eastAsia="Arimo" w:hAnsi="Arimo" w:cs="Arimo"/>
                <w:b/>
              </w:rPr>
              <w:t>Course Category</w:t>
            </w:r>
            <w:r>
              <w:rPr>
                <w:rFonts w:ascii="Arimo" w:eastAsia="Arimo" w:hAnsi="Arimo" w:cs="Arimo"/>
              </w:rPr>
              <w:t xml:space="preserve">: Core     </w:t>
            </w:r>
          </w:p>
        </w:tc>
        <w:tc>
          <w:tcPr>
            <w:tcW w:w="4862" w:type="dxa"/>
            <w:shd w:val="clear" w:color="auto" w:fill="auto"/>
          </w:tcPr>
          <w:p w14:paraId="4233F7F6" w14:textId="77777777" w:rsidR="0001320C" w:rsidRDefault="00000000">
            <w:pPr>
              <w:rPr>
                <w:rFonts w:ascii="Arimo" w:eastAsia="Arimo" w:hAnsi="Arimo" w:cs="Arimo"/>
              </w:rPr>
            </w:pPr>
            <w:r>
              <w:rPr>
                <w:rFonts w:ascii="Arimo" w:eastAsia="Arimo" w:hAnsi="Arimo" w:cs="Arimo"/>
                <w:b/>
              </w:rPr>
              <w:t>Schedule of Offering</w:t>
            </w:r>
            <w:r>
              <w:rPr>
                <w:rFonts w:ascii="Arimo" w:eastAsia="Arimo" w:hAnsi="Arimo" w:cs="Arimo"/>
              </w:rPr>
              <w:t>: Odd</w:t>
            </w:r>
          </w:p>
        </w:tc>
      </w:tr>
      <w:tr w:rsidR="0001320C" w14:paraId="54AAF3C3" w14:textId="77777777">
        <w:tc>
          <w:tcPr>
            <w:tcW w:w="4914" w:type="dxa"/>
            <w:shd w:val="clear" w:color="auto" w:fill="auto"/>
          </w:tcPr>
          <w:p w14:paraId="7DDAF3E8" w14:textId="77777777" w:rsidR="0001320C" w:rsidRDefault="00000000">
            <w:pPr>
              <w:rPr>
                <w:rFonts w:ascii="Arimo" w:eastAsia="Arimo" w:hAnsi="Arimo" w:cs="Arimo"/>
              </w:rPr>
            </w:pPr>
            <w:r>
              <w:rPr>
                <w:rFonts w:ascii="Arimo" w:eastAsia="Arimo" w:hAnsi="Arimo" w:cs="Arimo"/>
                <w:b/>
              </w:rPr>
              <w:t xml:space="preserve">Course Credit Structure: </w:t>
            </w:r>
            <w:r>
              <w:rPr>
                <w:rFonts w:ascii="Arimo" w:eastAsia="Arimo" w:hAnsi="Arimo" w:cs="Arimo"/>
              </w:rPr>
              <w:t>4</w:t>
            </w:r>
          </w:p>
        </w:tc>
        <w:tc>
          <w:tcPr>
            <w:tcW w:w="4862" w:type="dxa"/>
            <w:shd w:val="clear" w:color="auto" w:fill="auto"/>
          </w:tcPr>
          <w:p w14:paraId="53CC0364" w14:textId="4F8D6BB2" w:rsidR="0001320C" w:rsidRDefault="00000000">
            <w:pPr>
              <w:rPr>
                <w:rFonts w:ascii="Arimo" w:eastAsia="Arimo" w:hAnsi="Arimo" w:cs="Arimo"/>
                <w:b/>
              </w:rPr>
            </w:pPr>
            <w:r>
              <w:rPr>
                <w:rFonts w:ascii="Arimo" w:eastAsia="Arimo" w:hAnsi="Arimo" w:cs="Arimo"/>
                <w:b/>
              </w:rPr>
              <w:t xml:space="preserve">Course </w:t>
            </w:r>
            <w:proofErr w:type="gramStart"/>
            <w:r>
              <w:rPr>
                <w:rFonts w:ascii="Arimo" w:eastAsia="Arimo" w:hAnsi="Arimo" w:cs="Arimo"/>
                <w:b/>
              </w:rPr>
              <w:t>Code:</w:t>
            </w:r>
            <w:r w:rsidR="00715604">
              <w:rPr>
                <w:rFonts w:ascii="Arimo" w:eastAsia="Arimo" w:hAnsi="Arimo" w:cs="Arimo"/>
                <w:b/>
              </w:rPr>
              <w:t>SKT</w:t>
            </w:r>
            <w:proofErr w:type="gramEnd"/>
            <w:r w:rsidR="00715604">
              <w:rPr>
                <w:rFonts w:ascii="Arimo" w:eastAsia="Arimo" w:hAnsi="Arimo" w:cs="Arimo"/>
                <w:b/>
              </w:rPr>
              <w:t>7111</w:t>
            </w:r>
          </w:p>
        </w:tc>
      </w:tr>
      <w:tr w:rsidR="0001320C" w14:paraId="277A0749" w14:textId="77777777">
        <w:tc>
          <w:tcPr>
            <w:tcW w:w="4914" w:type="dxa"/>
            <w:shd w:val="clear" w:color="auto" w:fill="auto"/>
          </w:tcPr>
          <w:p w14:paraId="3D5650EA" w14:textId="77777777" w:rsidR="0001320C" w:rsidRDefault="00000000">
            <w:pPr>
              <w:rPr>
                <w:rFonts w:ascii="Arimo" w:eastAsia="Arimo" w:hAnsi="Arimo" w:cs="Arimo"/>
              </w:rPr>
            </w:pPr>
            <w:r>
              <w:rPr>
                <w:rFonts w:ascii="Arimo" w:eastAsia="Arimo" w:hAnsi="Arimo" w:cs="Arimo"/>
                <w:b/>
              </w:rPr>
              <w:t>Total Number of Hours: 60</w:t>
            </w:r>
          </w:p>
        </w:tc>
        <w:tc>
          <w:tcPr>
            <w:tcW w:w="4862" w:type="dxa"/>
            <w:shd w:val="clear" w:color="auto" w:fill="auto"/>
          </w:tcPr>
          <w:p w14:paraId="336AE904" w14:textId="77777777" w:rsidR="0001320C" w:rsidRDefault="00000000">
            <w:pPr>
              <w:rPr>
                <w:rFonts w:ascii="Arimo" w:eastAsia="Arimo" w:hAnsi="Arimo" w:cs="Arimo"/>
                <w:b/>
              </w:rPr>
            </w:pPr>
            <w:r>
              <w:rPr>
                <w:rFonts w:ascii="Arimo" w:eastAsia="Arimo" w:hAnsi="Arimo" w:cs="Arimo"/>
                <w:b/>
              </w:rPr>
              <w:t>Contact Hours Per Week:4</w:t>
            </w:r>
          </w:p>
        </w:tc>
      </w:tr>
      <w:tr w:rsidR="0001320C" w14:paraId="1BB02F0A" w14:textId="77777777">
        <w:tc>
          <w:tcPr>
            <w:tcW w:w="4914" w:type="dxa"/>
            <w:shd w:val="clear" w:color="auto" w:fill="auto"/>
          </w:tcPr>
          <w:p w14:paraId="0F764447" w14:textId="77777777" w:rsidR="0001320C" w:rsidRDefault="00000000">
            <w:pPr>
              <w:rPr>
                <w:rFonts w:ascii="Arimo" w:eastAsia="Arimo" w:hAnsi="Arimo" w:cs="Arimo"/>
                <w:b/>
              </w:rPr>
            </w:pPr>
            <w:r>
              <w:rPr>
                <w:rFonts w:ascii="Arimo" w:eastAsia="Arimo" w:hAnsi="Arimo" w:cs="Arimo"/>
                <w:b/>
              </w:rPr>
              <w:t xml:space="preserve">Lecture: </w:t>
            </w:r>
            <w:r>
              <w:rPr>
                <w:rFonts w:ascii="Arimo" w:eastAsia="Arimo" w:hAnsi="Arimo" w:cs="Arimo"/>
              </w:rPr>
              <w:t>45 Hours</w:t>
            </w:r>
          </w:p>
        </w:tc>
        <w:tc>
          <w:tcPr>
            <w:tcW w:w="4862" w:type="dxa"/>
            <w:shd w:val="clear" w:color="auto" w:fill="auto"/>
          </w:tcPr>
          <w:p w14:paraId="47261994" w14:textId="77777777" w:rsidR="0001320C" w:rsidRDefault="00000000">
            <w:pPr>
              <w:rPr>
                <w:rFonts w:ascii="Arimo" w:eastAsia="Arimo" w:hAnsi="Arimo" w:cs="Arimo"/>
                <w:b/>
              </w:rPr>
            </w:pPr>
            <w:r>
              <w:rPr>
                <w:rFonts w:ascii="Arimo" w:eastAsia="Arimo" w:hAnsi="Arimo" w:cs="Arimo"/>
                <w:b/>
              </w:rPr>
              <w:t xml:space="preserve">Tutorial: </w:t>
            </w:r>
            <w:r>
              <w:rPr>
                <w:rFonts w:ascii="Arimo" w:eastAsia="Arimo" w:hAnsi="Arimo" w:cs="Arimo"/>
              </w:rPr>
              <w:t>15 Hours</w:t>
            </w:r>
          </w:p>
        </w:tc>
      </w:tr>
      <w:tr w:rsidR="0001320C" w14:paraId="7A0CF481" w14:textId="77777777">
        <w:tc>
          <w:tcPr>
            <w:tcW w:w="4914" w:type="dxa"/>
            <w:shd w:val="clear" w:color="auto" w:fill="auto"/>
          </w:tcPr>
          <w:p w14:paraId="5109582A" w14:textId="77777777" w:rsidR="0001320C" w:rsidRDefault="00000000">
            <w:pPr>
              <w:rPr>
                <w:rFonts w:ascii="Arimo" w:eastAsia="Arimo" w:hAnsi="Arimo" w:cs="Arimo"/>
                <w:b/>
              </w:rPr>
            </w:pPr>
            <w:r>
              <w:rPr>
                <w:rFonts w:ascii="Arimo" w:eastAsia="Arimo" w:hAnsi="Arimo" w:cs="Arimo"/>
                <w:b/>
              </w:rPr>
              <w:t xml:space="preserve">Practical: </w:t>
            </w:r>
            <w:r>
              <w:rPr>
                <w:rFonts w:ascii="Arimo" w:eastAsia="Arimo" w:hAnsi="Arimo" w:cs="Arimo"/>
              </w:rPr>
              <w:t>0 Hours</w:t>
            </w:r>
          </w:p>
        </w:tc>
        <w:tc>
          <w:tcPr>
            <w:tcW w:w="4862" w:type="dxa"/>
            <w:shd w:val="clear" w:color="auto" w:fill="auto"/>
          </w:tcPr>
          <w:p w14:paraId="6E8832AC" w14:textId="77777777" w:rsidR="0001320C" w:rsidRDefault="00000000">
            <w:pPr>
              <w:rPr>
                <w:rFonts w:ascii="Arimo" w:eastAsia="Arimo" w:hAnsi="Arimo" w:cs="Arimo"/>
                <w:b/>
              </w:rPr>
            </w:pPr>
            <w:r>
              <w:rPr>
                <w:rFonts w:ascii="Arimo" w:eastAsia="Arimo" w:hAnsi="Arimo" w:cs="Arimo"/>
                <w:b/>
              </w:rPr>
              <w:t>Medium of Instruction: Sanskrit &amp; English</w:t>
            </w:r>
          </w:p>
        </w:tc>
      </w:tr>
      <w:tr w:rsidR="0001320C" w14:paraId="7A4B1D07" w14:textId="77777777">
        <w:tc>
          <w:tcPr>
            <w:tcW w:w="4914" w:type="dxa"/>
            <w:shd w:val="clear" w:color="auto" w:fill="auto"/>
          </w:tcPr>
          <w:p w14:paraId="5E0CFB29" w14:textId="77777777" w:rsidR="0001320C" w:rsidRDefault="00000000">
            <w:pPr>
              <w:rPr>
                <w:rFonts w:ascii="Arimo" w:eastAsia="Arimo" w:hAnsi="Arimo" w:cs="Arimo"/>
                <w:b/>
              </w:rPr>
            </w:pPr>
            <w:r>
              <w:rPr>
                <w:rFonts w:ascii="Arimo" w:eastAsia="Arimo" w:hAnsi="Arimo" w:cs="Arimo"/>
                <w:b/>
              </w:rPr>
              <w:t>Date of Revision:</w:t>
            </w:r>
          </w:p>
        </w:tc>
        <w:tc>
          <w:tcPr>
            <w:tcW w:w="4862" w:type="dxa"/>
            <w:shd w:val="clear" w:color="auto" w:fill="auto"/>
          </w:tcPr>
          <w:p w14:paraId="330C4F4D" w14:textId="77777777" w:rsidR="0001320C" w:rsidRDefault="00000000">
            <w:pPr>
              <w:rPr>
                <w:rFonts w:ascii="Arimo" w:eastAsia="Arimo" w:hAnsi="Arimo" w:cs="Arimo"/>
              </w:rPr>
            </w:pPr>
            <w:r>
              <w:rPr>
                <w:rFonts w:ascii="Arimo" w:eastAsia="Arimo" w:hAnsi="Arimo" w:cs="Arimo"/>
                <w:b/>
              </w:rPr>
              <w:t>Skill Focus:</w:t>
            </w:r>
            <w:r>
              <w:rPr>
                <w:rFonts w:ascii="Arimo" w:eastAsia="Arimo" w:hAnsi="Arimo" w:cs="Arimo"/>
              </w:rPr>
              <w:t xml:space="preserve"> Employability</w:t>
            </w:r>
          </w:p>
        </w:tc>
      </w:tr>
      <w:tr w:rsidR="0001320C" w14:paraId="043BDC08" w14:textId="77777777">
        <w:trPr>
          <w:trHeight w:val="309"/>
        </w:trPr>
        <w:tc>
          <w:tcPr>
            <w:tcW w:w="4914" w:type="dxa"/>
            <w:shd w:val="clear" w:color="auto" w:fill="auto"/>
          </w:tcPr>
          <w:p w14:paraId="2EA59080" w14:textId="77777777" w:rsidR="0001320C" w:rsidRDefault="00000000">
            <w:pPr>
              <w:rPr>
                <w:rFonts w:ascii="Arimo" w:eastAsia="Arimo" w:hAnsi="Arimo" w:cs="Arimo"/>
                <w:b/>
              </w:rPr>
            </w:pPr>
            <w:bookmarkStart w:id="0" w:name="_heading=h.gjdgxs" w:colFirst="0" w:colLast="0"/>
            <w:bookmarkEnd w:id="0"/>
            <w:r>
              <w:rPr>
                <w:rFonts w:ascii="Arimo" w:eastAsia="Arimo" w:hAnsi="Arimo" w:cs="Arimo"/>
                <w:b/>
              </w:rPr>
              <w:t>Short Name of the Course: SLACH</w:t>
            </w:r>
          </w:p>
          <w:p w14:paraId="20A55B30" w14:textId="77777777" w:rsidR="0001320C" w:rsidRDefault="0001320C">
            <w:pPr>
              <w:rPr>
                <w:rFonts w:ascii="Arimo" w:eastAsia="Arimo" w:hAnsi="Arimo" w:cs="Arimo"/>
                <w:b/>
              </w:rPr>
            </w:pPr>
          </w:p>
        </w:tc>
        <w:tc>
          <w:tcPr>
            <w:tcW w:w="4862" w:type="dxa"/>
            <w:shd w:val="clear" w:color="auto" w:fill="auto"/>
          </w:tcPr>
          <w:p w14:paraId="02A80E5E" w14:textId="77777777" w:rsidR="0001320C" w:rsidRDefault="00000000">
            <w:pPr>
              <w:rPr>
                <w:rFonts w:ascii="Arimo" w:eastAsia="Arimo" w:hAnsi="Arimo" w:cs="Arimo"/>
                <w:b/>
              </w:rPr>
            </w:pPr>
            <w:r>
              <w:rPr>
                <w:rFonts w:ascii="Arimo" w:eastAsia="Arimo" w:hAnsi="Arimo" w:cs="Arimo"/>
                <w:b/>
              </w:rPr>
              <w:t xml:space="preserve">Course Stream </w:t>
            </w:r>
            <w:r>
              <w:rPr>
                <w:rFonts w:ascii="Arimo" w:eastAsia="Arimo" w:hAnsi="Arimo" w:cs="Arimo"/>
                <w:b/>
                <w:i/>
              </w:rPr>
              <w:t>(Only for Minor Courses)</w:t>
            </w:r>
            <w:r>
              <w:rPr>
                <w:rFonts w:ascii="Arimo" w:eastAsia="Arimo" w:hAnsi="Arimo" w:cs="Arimo"/>
                <w:b/>
              </w:rPr>
              <w:t>:</w:t>
            </w:r>
          </w:p>
        </w:tc>
      </w:tr>
      <w:tr w:rsidR="0001320C" w14:paraId="6810AC4E" w14:textId="77777777">
        <w:tc>
          <w:tcPr>
            <w:tcW w:w="4914" w:type="dxa"/>
            <w:shd w:val="clear" w:color="auto" w:fill="auto"/>
          </w:tcPr>
          <w:p w14:paraId="0774D503" w14:textId="77777777" w:rsidR="0001320C" w:rsidRDefault="00000000">
            <w:pPr>
              <w:rPr>
                <w:rFonts w:ascii="Arimo" w:eastAsia="Arimo" w:hAnsi="Arimo" w:cs="Arimo"/>
                <w:b/>
              </w:rPr>
            </w:pPr>
            <w:r>
              <w:rPr>
                <w:rFonts w:ascii="Arimo" w:eastAsia="Arimo" w:hAnsi="Arimo" w:cs="Arimo"/>
                <w:b/>
              </w:rPr>
              <w:t xml:space="preserve">Grading Method: </w:t>
            </w:r>
            <w:r>
              <w:rPr>
                <w:rFonts w:ascii="Arimo" w:eastAsia="Arimo" w:hAnsi="Arimo" w:cs="Arimo"/>
              </w:rPr>
              <w:t>Pass/Fail, Regular</w:t>
            </w:r>
          </w:p>
        </w:tc>
        <w:tc>
          <w:tcPr>
            <w:tcW w:w="4862" w:type="dxa"/>
            <w:shd w:val="clear" w:color="auto" w:fill="auto"/>
          </w:tcPr>
          <w:p w14:paraId="281C7DBE" w14:textId="77777777" w:rsidR="0001320C" w:rsidRDefault="00000000">
            <w:pPr>
              <w:rPr>
                <w:rFonts w:ascii="Arimo" w:eastAsia="Arimo" w:hAnsi="Arimo" w:cs="Arimo"/>
                <w:b/>
              </w:rPr>
            </w:pPr>
            <w:r>
              <w:rPr>
                <w:rFonts w:ascii="Arimo" w:eastAsia="Arimo" w:hAnsi="Arimo" w:cs="Arimo"/>
                <w:b/>
              </w:rPr>
              <w:t xml:space="preserve">Repeatable: </w:t>
            </w:r>
            <w:r>
              <w:rPr>
                <w:rFonts w:ascii="Arimo" w:eastAsia="Arimo" w:hAnsi="Arimo" w:cs="Arimo"/>
              </w:rPr>
              <w:t>Credit</w:t>
            </w:r>
          </w:p>
        </w:tc>
      </w:tr>
      <w:tr w:rsidR="0001320C" w14:paraId="7570D00D" w14:textId="77777777">
        <w:tc>
          <w:tcPr>
            <w:tcW w:w="4914" w:type="dxa"/>
            <w:shd w:val="clear" w:color="auto" w:fill="auto"/>
          </w:tcPr>
          <w:p w14:paraId="62AF0DD1" w14:textId="77777777" w:rsidR="0001320C" w:rsidRDefault="00000000">
            <w:pPr>
              <w:rPr>
                <w:rFonts w:ascii="Arimo" w:eastAsia="Arimo" w:hAnsi="Arimo" w:cs="Arimo"/>
                <w:b/>
              </w:rPr>
            </w:pPr>
            <w:r>
              <w:rPr>
                <w:rFonts w:ascii="Arimo" w:eastAsia="Arimo" w:hAnsi="Arimo" w:cs="Arimo"/>
                <w:b/>
              </w:rPr>
              <w:t xml:space="preserve">Course Level: </w:t>
            </w:r>
            <w:r>
              <w:rPr>
                <w:rFonts w:ascii="Arimo" w:eastAsia="Arimo" w:hAnsi="Arimo" w:cs="Arimo"/>
              </w:rPr>
              <w:t>Intermediate</w:t>
            </w:r>
          </w:p>
        </w:tc>
        <w:tc>
          <w:tcPr>
            <w:tcW w:w="4862" w:type="dxa"/>
            <w:shd w:val="clear" w:color="auto" w:fill="auto"/>
          </w:tcPr>
          <w:p w14:paraId="70B1F0D3" w14:textId="77777777" w:rsidR="0001320C" w:rsidRDefault="00000000">
            <w:pPr>
              <w:rPr>
                <w:rFonts w:ascii="Arimo" w:eastAsia="Arimo" w:hAnsi="Arimo" w:cs="Arimo"/>
                <w:b/>
              </w:rPr>
            </w:pPr>
            <w:r>
              <w:rPr>
                <w:rFonts w:ascii="Arimo" w:eastAsia="Arimo" w:hAnsi="Arimo" w:cs="Arimo"/>
                <w:b/>
              </w:rPr>
              <w:t xml:space="preserve">Course Instructor: </w:t>
            </w:r>
            <w:proofErr w:type="spellStart"/>
            <w:r>
              <w:rPr>
                <w:rFonts w:ascii="Arimo" w:eastAsia="Arimo" w:hAnsi="Arimo" w:cs="Arimo"/>
                <w:b/>
              </w:rPr>
              <w:t>Dr.</w:t>
            </w:r>
            <w:proofErr w:type="spellEnd"/>
            <w:r>
              <w:rPr>
                <w:rFonts w:ascii="Arimo" w:eastAsia="Arimo" w:hAnsi="Arimo" w:cs="Arimo"/>
                <w:b/>
              </w:rPr>
              <w:t xml:space="preserve"> L. Sampath Kumar</w:t>
            </w:r>
          </w:p>
        </w:tc>
      </w:tr>
    </w:tbl>
    <w:p w14:paraId="03EA773D" w14:textId="77777777" w:rsidR="0001320C" w:rsidRDefault="0001320C">
      <w:pPr>
        <w:spacing w:line="276" w:lineRule="auto"/>
        <w:rPr>
          <w:rFonts w:ascii="Arimo" w:eastAsia="Arimo" w:hAnsi="Arimo" w:cs="Arimo"/>
          <w:b/>
        </w:rPr>
      </w:pPr>
    </w:p>
    <w:p w14:paraId="54ED2405" w14:textId="77777777" w:rsidR="0001320C" w:rsidRDefault="00000000">
      <w:pPr>
        <w:rPr>
          <w:rFonts w:ascii="Arimo" w:eastAsia="Arimo" w:hAnsi="Arimo" w:cs="Arimo"/>
        </w:rPr>
      </w:pPr>
      <w:r>
        <w:rPr>
          <w:rFonts w:ascii="Arimo" w:eastAsia="Arimo" w:hAnsi="Arimo" w:cs="Arimo"/>
          <w:b/>
        </w:rPr>
        <w:t>Course Description</w:t>
      </w:r>
    </w:p>
    <w:p w14:paraId="288BAAE3" w14:textId="77777777" w:rsidR="0001320C" w:rsidRDefault="00000000">
      <w:pPr>
        <w:spacing w:after="240"/>
        <w:jc w:val="both"/>
        <w:rPr>
          <w:rFonts w:ascii="Arimo" w:eastAsia="Arimo" w:hAnsi="Arimo" w:cs="Arimo"/>
          <w:b/>
        </w:rPr>
      </w:pPr>
      <w:r>
        <w:rPr>
          <w:rFonts w:ascii="Arimo" w:eastAsia="Arimo" w:hAnsi="Arimo" w:cs="Arimo"/>
        </w:rPr>
        <w:t xml:space="preserve">This a core course for MA Sanskrit students. A taste for learning the history of the various stages of Sanskrit literature starting from the </w:t>
      </w:r>
      <w:proofErr w:type="spellStart"/>
      <w:r>
        <w:rPr>
          <w:rFonts w:ascii="Arimo" w:eastAsia="Arimo" w:hAnsi="Arimo" w:cs="Arimo"/>
          <w:i/>
        </w:rPr>
        <w:t>Itihāsa</w:t>
      </w:r>
      <w:proofErr w:type="spellEnd"/>
      <w:r>
        <w:rPr>
          <w:rFonts w:ascii="Arimo" w:eastAsia="Arimo" w:hAnsi="Arimo" w:cs="Arimo"/>
        </w:rPr>
        <w:t>-s to the 16th century CE is desirable.</w:t>
      </w:r>
    </w:p>
    <w:p w14:paraId="11277C7E" w14:textId="77777777" w:rsidR="0001320C" w:rsidRDefault="00000000">
      <w:pPr>
        <w:rPr>
          <w:rFonts w:ascii="Arimo" w:eastAsia="Arimo" w:hAnsi="Arimo" w:cs="Arimo"/>
          <w:b/>
        </w:rPr>
      </w:pPr>
      <w:r>
        <w:rPr>
          <w:rFonts w:ascii="Arimo" w:eastAsia="Arimo" w:hAnsi="Arimo" w:cs="Arimo"/>
          <w:b/>
        </w:rPr>
        <w:t>Course Introduction</w:t>
      </w:r>
    </w:p>
    <w:p w14:paraId="32DF9FD4" w14:textId="77777777" w:rsidR="0001320C" w:rsidRDefault="00000000">
      <w:pPr>
        <w:spacing w:before="240" w:after="240"/>
        <w:jc w:val="both"/>
        <w:rPr>
          <w:rFonts w:ascii="Arimo" w:eastAsia="Arimo" w:hAnsi="Arimo" w:cs="Arimo"/>
        </w:rPr>
      </w:pPr>
      <w:r>
        <w:rPr>
          <w:rFonts w:ascii="Arimo" w:eastAsia="Arimo" w:hAnsi="Arimo" w:cs="Arimo"/>
        </w:rPr>
        <w:t xml:space="preserve">This course aims to give students exposure to the range of texts and genres available in Sanskrit </w:t>
      </w:r>
      <w:proofErr w:type="spellStart"/>
      <w:r>
        <w:rPr>
          <w:rFonts w:ascii="Arimo" w:eastAsia="Arimo" w:hAnsi="Arimo" w:cs="Arimo"/>
          <w:i/>
        </w:rPr>
        <w:t>kāvya</w:t>
      </w:r>
      <w:proofErr w:type="spellEnd"/>
      <w:r>
        <w:rPr>
          <w:rFonts w:ascii="Arimo" w:eastAsia="Arimo" w:hAnsi="Arimo" w:cs="Arimo"/>
        </w:rPr>
        <w:t xml:space="preserve">. Deviating from a strictly linear history of the various stages of Sanskrit literature, the course will use a genre-based scheme of studying Sanskrit literature, to understand the development of each narrative mode. The course will discuss selections of Sanskrit literature from the </w:t>
      </w:r>
      <w:proofErr w:type="spellStart"/>
      <w:r>
        <w:rPr>
          <w:rFonts w:ascii="Arimo" w:eastAsia="Arimo" w:hAnsi="Arimo" w:cs="Arimo"/>
          <w:i/>
        </w:rPr>
        <w:t>itihāsa</w:t>
      </w:r>
      <w:proofErr w:type="spellEnd"/>
      <w:r>
        <w:rPr>
          <w:rFonts w:ascii="Arimo" w:eastAsia="Arimo" w:hAnsi="Arimo" w:cs="Arimo"/>
        </w:rPr>
        <w:t>-s to the sixteenth century CE.</w:t>
      </w:r>
    </w:p>
    <w:p w14:paraId="48034861" w14:textId="77777777" w:rsidR="0001320C" w:rsidRDefault="00000000">
      <w:pPr>
        <w:spacing w:before="240" w:after="240"/>
        <w:ind w:firstLine="360"/>
        <w:jc w:val="both"/>
        <w:rPr>
          <w:rFonts w:ascii="Arimo" w:eastAsia="Arimo" w:hAnsi="Arimo" w:cs="Arimo"/>
        </w:rPr>
      </w:pPr>
      <w:r>
        <w:rPr>
          <w:rFonts w:ascii="Arimo" w:eastAsia="Arimo" w:hAnsi="Arimo" w:cs="Arimo"/>
        </w:rPr>
        <w:t xml:space="preserve">One of the aims of the course is to underscore the importance of literature and literary studies being the bedrock of Sanskrit studies. Starting with the theories of the origins of </w:t>
      </w:r>
      <w:proofErr w:type="spellStart"/>
      <w:r>
        <w:rPr>
          <w:rFonts w:ascii="Arimo" w:eastAsia="Arimo" w:hAnsi="Arimo" w:cs="Arimo"/>
          <w:i/>
        </w:rPr>
        <w:t>kāvya</w:t>
      </w:r>
      <w:proofErr w:type="spellEnd"/>
      <w:r>
        <w:rPr>
          <w:rFonts w:ascii="Arimo" w:eastAsia="Arimo" w:hAnsi="Arimo" w:cs="Arimo"/>
        </w:rPr>
        <w:t xml:space="preserve"> literature, the course will go through the epics, early narrative literature, the early </w:t>
      </w:r>
      <w:proofErr w:type="spellStart"/>
      <w:r>
        <w:rPr>
          <w:rFonts w:ascii="Arimo" w:eastAsia="Arimo" w:hAnsi="Arimo" w:cs="Arimo"/>
        </w:rPr>
        <w:t>nāṭaka</w:t>
      </w:r>
      <w:proofErr w:type="spellEnd"/>
      <w:r>
        <w:rPr>
          <w:rFonts w:ascii="Arimo" w:eastAsia="Arimo" w:hAnsi="Arimo" w:cs="Arimo"/>
        </w:rPr>
        <w:t xml:space="preserve"> and </w:t>
      </w:r>
      <w:proofErr w:type="spellStart"/>
      <w:r>
        <w:rPr>
          <w:rFonts w:ascii="Arimo" w:eastAsia="Arimo" w:hAnsi="Arimo" w:cs="Arimo"/>
          <w:i/>
        </w:rPr>
        <w:t>mahākāvya</w:t>
      </w:r>
      <w:proofErr w:type="spellEnd"/>
      <w:r>
        <w:rPr>
          <w:rFonts w:ascii="Arimo" w:eastAsia="Arimo" w:hAnsi="Arimo" w:cs="Arimo"/>
        </w:rPr>
        <w:t xml:space="preserve"> literature, and sub-genres such as </w:t>
      </w:r>
      <w:proofErr w:type="spellStart"/>
      <w:r>
        <w:rPr>
          <w:rFonts w:ascii="Arimo" w:eastAsia="Arimo" w:hAnsi="Arimo" w:cs="Arimo"/>
          <w:i/>
        </w:rPr>
        <w:t>sandeśa-kāvya</w:t>
      </w:r>
      <w:proofErr w:type="spellEnd"/>
      <w:r>
        <w:rPr>
          <w:rFonts w:ascii="Arimo" w:eastAsia="Arimo" w:hAnsi="Arimo" w:cs="Arimo"/>
        </w:rPr>
        <w:t xml:space="preserve">, </w:t>
      </w:r>
      <w:proofErr w:type="spellStart"/>
      <w:r>
        <w:rPr>
          <w:rFonts w:ascii="Arimo" w:eastAsia="Arimo" w:hAnsi="Arimo" w:cs="Arimo"/>
          <w:i/>
        </w:rPr>
        <w:t>gadya-kāvya</w:t>
      </w:r>
      <w:proofErr w:type="spellEnd"/>
      <w:r>
        <w:rPr>
          <w:rFonts w:ascii="Arimo" w:eastAsia="Arimo" w:hAnsi="Arimo" w:cs="Arimo"/>
        </w:rPr>
        <w:t xml:space="preserve">, </w:t>
      </w:r>
      <w:proofErr w:type="spellStart"/>
      <w:r>
        <w:rPr>
          <w:rFonts w:ascii="Arimo" w:eastAsia="Arimo" w:hAnsi="Arimo" w:cs="Arimo"/>
          <w:i/>
        </w:rPr>
        <w:t>campū</w:t>
      </w:r>
      <w:proofErr w:type="spellEnd"/>
      <w:r>
        <w:rPr>
          <w:rFonts w:ascii="Arimo" w:eastAsia="Arimo" w:hAnsi="Arimo" w:cs="Arimo"/>
          <w:i/>
        </w:rPr>
        <w:t xml:space="preserve">, </w:t>
      </w:r>
      <w:r>
        <w:rPr>
          <w:rFonts w:ascii="Arimo" w:eastAsia="Arimo" w:hAnsi="Arimo" w:cs="Arimo"/>
        </w:rPr>
        <w:t>and satirical and allegorical texts. There will be extensive use of selections from relevant texts to create familiarity and appreciation of the linguistic and literary style as well as knowledge of the rhetorical particularities of each genre, text and poet.</w:t>
      </w:r>
    </w:p>
    <w:p w14:paraId="40FC8C34" w14:textId="77777777" w:rsidR="0001320C" w:rsidRDefault="00000000">
      <w:pPr>
        <w:spacing w:before="240" w:after="240"/>
        <w:ind w:firstLine="360"/>
        <w:jc w:val="both"/>
        <w:rPr>
          <w:rFonts w:ascii="Arimo" w:eastAsia="Arimo" w:hAnsi="Arimo" w:cs="Arimo"/>
        </w:rPr>
      </w:pPr>
      <w:r>
        <w:rPr>
          <w:rFonts w:ascii="Arimo" w:eastAsia="Arimo" w:hAnsi="Arimo" w:cs="Arimo"/>
        </w:rPr>
        <w:t>Further, the place of literature (</w:t>
      </w:r>
      <w:proofErr w:type="spellStart"/>
      <w:r>
        <w:rPr>
          <w:rFonts w:ascii="Arimo" w:eastAsia="Arimo" w:hAnsi="Arimo" w:cs="Arimo"/>
        </w:rPr>
        <w:t>kāvya</w:t>
      </w:r>
      <w:proofErr w:type="spellEnd"/>
      <w:r>
        <w:rPr>
          <w:rFonts w:ascii="Arimo" w:eastAsia="Arimo" w:hAnsi="Arimo" w:cs="Arimo"/>
        </w:rPr>
        <w:t>) and literary criticism (</w:t>
      </w:r>
      <w:proofErr w:type="spellStart"/>
      <w:r>
        <w:rPr>
          <w:rFonts w:ascii="Arimo" w:eastAsia="Arimo" w:hAnsi="Arimo" w:cs="Arimo"/>
        </w:rPr>
        <w:t>kāvyaśāstra</w:t>
      </w:r>
      <w:proofErr w:type="spellEnd"/>
      <w:r>
        <w:rPr>
          <w:rFonts w:ascii="Arimo" w:eastAsia="Arimo" w:hAnsi="Arimo" w:cs="Arimo"/>
        </w:rPr>
        <w:t xml:space="preserve">) in the scheme of disciplines, and its relation with other fields will be mapped out in the course of the class.           </w:t>
      </w:r>
    </w:p>
    <w:p w14:paraId="339B6E00" w14:textId="77777777" w:rsidR="0001320C" w:rsidRDefault="0001320C">
      <w:pPr>
        <w:spacing w:after="240"/>
        <w:jc w:val="both"/>
        <w:rPr>
          <w:rFonts w:ascii="Arimo" w:eastAsia="Arimo" w:hAnsi="Arimo" w:cs="Arimo"/>
        </w:rPr>
      </w:pPr>
    </w:p>
    <w:p w14:paraId="6CD7B7EF" w14:textId="77777777" w:rsidR="0001320C" w:rsidRDefault="00000000">
      <w:pPr>
        <w:rPr>
          <w:rFonts w:ascii="Arimo" w:eastAsia="Arimo" w:hAnsi="Arimo" w:cs="Arimo"/>
          <w:b/>
        </w:rPr>
      </w:pPr>
      <w:r>
        <w:rPr>
          <w:rFonts w:ascii="Arimo" w:eastAsia="Arimo" w:hAnsi="Arimo" w:cs="Arimo"/>
          <w:b/>
        </w:rPr>
        <w:t>Course Objective</w:t>
      </w:r>
    </w:p>
    <w:p w14:paraId="2AB84609" w14:textId="77777777" w:rsidR="0001320C" w:rsidRDefault="00000000">
      <w:pPr>
        <w:tabs>
          <w:tab w:val="left" w:pos="3060"/>
        </w:tabs>
        <w:spacing w:before="240" w:after="240"/>
        <w:ind w:left="1440" w:hanging="360"/>
        <w:jc w:val="both"/>
        <w:rPr>
          <w:rFonts w:ascii="Arimo" w:eastAsia="Arimo" w:hAnsi="Arimo" w:cs="Arimo"/>
        </w:rPr>
      </w:pPr>
      <w:r>
        <w:rPr>
          <w:rFonts w:ascii="Arimo" w:eastAsia="Arimo" w:hAnsi="Arimo" w:cs="Arimo"/>
        </w:rPr>
        <w:t xml:space="preserve">-To get the student acquainted with the general landscape </w:t>
      </w:r>
      <w:proofErr w:type="gramStart"/>
      <w:r>
        <w:rPr>
          <w:rFonts w:ascii="Arimo" w:eastAsia="Arimo" w:hAnsi="Arimo" w:cs="Arimo"/>
        </w:rPr>
        <w:t>of  Sanskrit</w:t>
      </w:r>
      <w:proofErr w:type="gramEnd"/>
      <w:r>
        <w:rPr>
          <w:rFonts w:ascii="Arimo" w:eastAsia="Arimo" w:hAnsi="Arimo" w:cs="Arimo"/>
        </w:rPr>
        <w:t xml:space="preserve"> literature </w:t>
      </w:r>
    </w:p>
    <w:p w14:paraId="7A6384A2" w14:textId="77777777" w:rsidR="0001320C" w:rsidRDefault="00000000">
      <w:pPr>
        <w:tabs>
          <w:tab w:val="left" w:pos="3060"/>
        </w:tabs>
        <w:spacing w:before="240" w:after="240"/>
        <w:ind w:left="1440" w:hanging="360"/>
        <w:jc w:val="both"/>
        <w:rPr>
          <w:rFonts w:ascii="Arimo" w:eastAsia="Arimo" w:hAnsi="Arimo" w:cs="Arimo"/>
        </w:rPr>
      </w:pPr>
      <w:r>
        <w:rPr>
          <w:rFonts w:ascii="Arimo" w:eastAsia="Arimo" w:hAnsi="Arimo" w:cs="Arimo"/>
        </w:rPr>
        <w:t>-To create a detailed knowledge of the various genres and their stylistic elements</w:t>
      </w:r>
    </w:p>
    <w:p w14:paraId="56E431FD" w14:textId="77777777" w:rsidR="0001320C" w:rsidRDefault="00000000">
      <w:pPr>
        <w:tabs>
          <w:tab w:val="left" w:pos="3060"/>
        </w:tabs>
        <w:spacing w:before="240" w:after="240"/>
        <w:ind w:left="1440" w:hanging="360"/>
        <w:jc w:val="both"/>
        <w:rPr>
          <w:rFonts w:ascii="Arimo" w:eastAsia="Arimo" w:hAnsi="Arimo" w:cs="Arimo"/>
        </w:rPr>
      </w:pPr>
      <w:r>
        <w:rPr>
          <w:rFonts w:ascii="Arimo" w:eastAsia="Arimo" w:hAnsi="Arimo" w:cs="Arimo"/>
        </w:rPr>
        <w:t>-To develop the tools for appreciation and analysis of classical literary material</w:t>
      </w:r>
    </w:p>
    <w:p w14:paraId="0B5E898F" w14:textId="77777777" w:rsidR="0001320C" w:rsidRDefault="00000000">
      <w:pPr>
        <w:tabs>
          <w:tab w:val="left" w:pos="3060"/>
        </w:tabs>
        <w:spacing w:before="240" w:after="240"/>
        <w:ind w:left="1440" w:hanging="360"/>
        <w:jc w:val="both"/>
        <w:rPr>
          <w:rFonts w:ascii="Arimo" w:eastAsia="Arimo" w:hAnsi="Arimo" w:cs="Arimo"/>
        </w:rPr>
      </w:pPr>
      <w:r>
        <w:rPr>
          <w:rFonts w:ascii="Arimo" w:eastAsia="Arimo" w:hAnsi="Arimo" w:cs="Arimo"/>
        </w:rPr>
        <w:t xml:space="preserve">-To understand the development and evolution of various stages of </w:t>
      </w:r>
      <w:proofErr w:type="spellStart"/>
      <w:r>
        <w:rPr>
          <w:rFonts w:ascii="Arimo" w:eastAsia="Arimo" w:hAnsi="Arimo" w:cs="Arimo"/>
          <w:i/>
        </w:rPr>
        <w:t>kāvya</w:t>
      </w:r>
      <w:proofErr w:type="spellEnd"/>
      <w:r>
        <w:rPr>
          <w:rFonts w:ascii="Arimo" w:eastAsia="Arimo" w:hAnsi="Arimo" w:cs="Arimo"/>
        </w:rPr>
        <w:t xml:space="preserve"> literature</w:t>
      </w:r>
    </w:p>
    <w:p w14:paraId="44CFF3D6" w14:textId="77777777" w:rsidR="0001320C" w:rsidRDefault="0001320C">
      <w:pPr>
        <w:tabs>
          <w:tab w:val="left" w:pos="3060"/>
        </w:tabs>
        <w:spacing w:before="101" w:after="240"/>
        <w:jc w:val="both"/>
        <w:rPr>
          <w:rFonts w:ascii="Arimo" w:eastAsia="Arimo" w:hAnsi="Arimo" w:cs="Arimo"/>
        </w:rPr>
      </w:pPr>
    </w:p>
    <w:p w14:paraId="78CA3E1E" w14:textId="77777777" w:rsidR="0001320C" w:rsidRDefault="00000000">
      <w:pPr>
        <w:rPr>
          <w:rFonts w:ascii="Arimo" w:eastAsia="Arimo" w:hAnsi="Arimo" w:cs="Arimo"/>
          <w:b/>
        </w:rPr>
      </w:pPr>
      <w:r>
        <w:rPr>
          <w:rFonts w:ascii="Arimo" w:eastAsia="Arimo" w:hAnsi="Arimo" w:cs="Arimo"/>
          <w:b/>
        </w:rPr>
        <w:t>Course Outcome</w:t>
      </w:r>
    </w:p>
    <w:p w14:paraId="01BDFBE4" w14:textId="77777777" w:rsidR="0001320C" w:rsidRDefault="0001320C">
      <w:pPr>
        <w:rPr>
          <w:rFonts w:ascii="Arimo" w:eastAsia="Arimo" w:hAnsi="Arimo" w:cs="Arimo"/>
          <w:b/>
        </w:rPr>
      </w:pPr>
    </w:p>
    <w:p w14:paraId="7074F806" w14:textId="77777777" w:rsidR="0001320C" w:rsidRDefault="00000000">
      <w:pPr>
        <w:widowControl/>
        <w:spacing w:after="160" w:line="259" w:lineRule="auto"/>
        <w:jc w:val="both"/>
        <w:rPr>
          <w:rFonts w:ascii="Arimo" w:eastAsia="Arimo" w:hAnsi="Arimo" w:cs="Arimo"/>
          <w:b/>
        </w:rPr>
      </w:pPr>
      <w:r>
        <w:rPr>
          <w:rFonts w:ascii="Arimo" w:eastAsia="Arimo" w:hAnsi="Arimo" w:cs="Arimo"/>
        </w:rPr>
        <w:t>The student will</w:t>
      </w:r>
      <w:r>
        <w:rPr>
          <w:rFonts w:ascii="Arimo" w:eastAsia="Arimo" w:hAnsi="Arimo" w:cs="Arimo"/>
          <w:b/>
        </w:rPr>
        <w:tab/>
      </w:r>
    </w:p>
    <w:p w14:paraId="525BDFBD" w14:textId="77777777" w:rsidR="0001320C" w:rsidRDefault="00000000">
      <w:pPr>
        <w:widowControl/>
        <w:spacing w:after="160" w:line="259" w:lineRule="auto"/>
        <w:ind w:left="720"/>
        <w:jc w:val="both"/>
        <w:rPr>
          <w:rFonts w:ascii="Arimo" w:eastAsia="Arimo" w:hAnsi="Arimo" w:cs="Arimo"/>
        </w:rPr>
      </w:pPr>
      <w:r>
        <w:rPr>
          <w:rFonts w:ascii="Arimo" w:eastAsia="Arimo" w:hAnsi="Arimo" w:cs="Arimo"/>
        </w:rPr>
        <w:t>- Display an in-depth knowledge in the selected genres of classical Sanskrit   Literature</w:t>
      </w:r>
    </w:p>
    <w:p w14:paraId="29A3333F" w14:textId="77777777" w:rsidR="0001320C" w:rsidRDefault="00000000">
      <w:pPr>
        <w:widowControl/>
        <w:spacing w:after="160" w:line="259" w:lineRule="auto"/>
        <w:ind w:left="720"/>
        <w:jc w:val="both"/>
        <w:rPr>
          <w:rFonts w:ascii="Arimo" w:eastAsia="Arimo" w:hAnsi="Arimo" w:cs="Arimo"/>
        </w:rPr>
      </w:pPr>
      <w:r>
        <w:rPr>
          <w:rFonts w:ascii="Arimo" w:eastAsia="Arimo" w:hAnsi="Arimo" w:cs="Arimo"/>
        </w:rPr>
        <w:t>- Identify the characteristics of literary texts</w:t>
      </w:r>
    </w:p>
    <w:p w14:paraId="74F1CCB4" w14:textId="77777777" w:rsidR="0001320C" w:rsidRDefault="00000000">
      <w:pPr>
        <w:widowControl/>
        <w:spacing w:after="160" w:line="259" w:lineRule="auto"/>
        <w:ind w:left="720"/>
        <w:jc w:val="both"/>
        <w:rPr>
          <w:rFonts w:ascii="Arimo" w:eastAsia="Arimo" w:hAnsi="Arimo" w:cs="Arimo"/>
        </w:rPr>
      </w:pPr>
      <w:r>
        <w:rPr>
          <w:rFonts w:ascii="Arimo" w:eastAsia="Arimo" w:hAnsi="Arimo" w:cs="Arimo"/>
        </w:rPr>
        <w:t>- Effectively describe the ideas related to the literary creations</w:t>
      </w:r>
    </w:p>
    <w:p w14:paraId="7B4706E7" w14:textId="77777777" w:rsidR="0001320C" w:rsidRDefault="00000000">
      <w:pPr>
        <w:widowControl/>
        <w:spacing w:after="160" w:line="259" w:lineRule="auto"/>
        <w:ind w:left="720"/>
        <w:jc w:val="both"/>
        <w:rPr>
          <w:rFonts w:ascii="Arimo" w:eastAsia="Arimo" w:hAnsi="Arimo" w:cs="Arimo"/>
        </w:rPr>
      </w:pPr>
      <w:r>
        <w:rPr>
          <w:rFonts w:ascii="Arimo" w:eastAsia="Arimo" w:hAnsi="Arimo" w:cs="Arimo"/>
        </w:rPr>
        <w:t xml:space="preserve">- Analyse the structure of the literary works using correct terminology  </w:t>
      </w:r>
    </w:p>
    <w:p w14:paraId="6EE0D350" w14:textId="77777777" w:rsidR="0001320C" w:rsidRDefault="0001320C">
      <w:pPr>
        <w:tabs>
          <w:tab w:val="left" w:pos="3060"/>
        </w:tabs>
        <w:spacing w:after="240"/>
        <w:jc w:val="both"/>
        <w:rPr>
          <w:rFonts w:ascii="Arimo" w:eastAsia="Arimo" w:hAnsi="Arimo" w:cs="Arimo"/>
        </w:rPr>
      </w:pPr>
    </w:p>
    <w:p w14:paraId="42178698" w14:textId="77777777" w:rsidR="0001320C" w:rsidRDefault="00000000">
      <w:pPr>
        <w:tabs>
          <w:tab w:val="left" w:pos="3060"/>
        </w:tabs>
        <w:jc w:val="both"/>
        <w:rPr>
          <w:rFonts w:ascii="Arimo" w:eastAsia="Arimo" w:hAnsi="Arimo" w:cs="Arimo"/>
        </w:rPr>
      </w:pPr>
      <w:r>
        <w:rPr>
          <w:rFonts w:ascii="Arimo" w:eastAsia="Arimo" w:hAnsi="Arimo" w:cs="Arimo"/>
          <w:b/>
        </w:rPr>
        <w:t>PO-CO Mapping</w:t>
      </w:r>
    </w:p>
    <w:p w14:paraId="1B9349AA" w14:textId="77777777" w:rsidR="0001320C" w:rsidRDefault="0001320C">
      <w:pPr>
        <w:pBdr>
          <w:top w:val="nil"/>
          <w:left w:val="nil"/>
          <w:bottom w:val="nil"/>
          <w:right w:val="nil"/>
          <w:between w:val="nil"/>
        </w:pBdr>
        <w:ind w:right="200"/>
        <w:jc w:val="both"/>
        <w:rPr>
          <w:rFonts w:ascii="Arimo" w:eastAsia="Arimo" w:hAnsi="Arimo" w:cs="Arimo"/>
          <w:color w:val="000000"/>
        </w:rPr>
      </w:pPr>
    </w:p>
    <w:p w14:paraId="7C7DCD6E" w14:textId="77777777" w:rsidR="0001320C" w:rsidRDefault="00000000">
      <w:pPr>
        <w:ind w:left="226"/>
        <w:jc w:val="center"/>
        <w:rPr>
          <w:rFonts w:ascii="Arimo" w:eastAsia="Arimo" w:hAnsi="Arimo" w:cs="Arimo"/>
          <w:b/>
        </w:rPr>
      </w:pPr>
      <w:r>
        <w:rPr>
          <w:rFonts w:ascii="Arimo" w:eastAsia="Arimo" w:hAnsi="Arimo" w:cs="Arimo"/>
          <w:b/>
        </w:rPr>
        <w:t>PO-CO Mapping Matrix</w:t>
      </w:r>
    </w:p>
    <w:tbl>
      <w:tblPr>
        <w:tblStyle w:val="a6"/>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077"/>
        <w:gridCol w:w="1076"/>
        <w:gridCol w:w="1078"/>
        <w:gridCol w:w="1077"/>
        <w:gridCol w:w="1076"/>
        <w:gridCol w:w="1078"/>
      </w:tblGrid>
      <w:tr w:rsidR="0001320C" w14:paraId="7F4B8C1E"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013EEA87" w14:textId="77777777" w:rsidR="0001320C" w:rsidRDefault="00000000">
            <w:pPr>
              <w:ind w:left="53"/>
              <w:jc w:val="center"/>
              <w:rPr>
                <w:rFonts w:ascii="Arimo" w:eastAsia="Arimo" w:hAnsi="Arimo" w:cs="Arimo"/>
              </w:rPr>
            </w:pPr>
            <w:r>
              <w:rPr>
                <w:rFonts w:ascii="Arimo" w:eastAsia="Arimo" w:hAnsi="Arimo" w:cs="Arimo"/>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5B7F05E" w14:textId="77777777" w:rsidR="0001320C" w:rsidRDefault="00000000">
            <w:pPr>
              <w:jc w:val="center"/>
              <w:rPr>
                <w:rFonts w:ascii="Arimo" w:eastAsia="Arimo" w:hAnsi="Arimo" w:cs="Arimo"/>
              </w:rPr>
            </w:pPr>
            <w:r>
              <w:rPr>
                <w:rFonts w:ascii="Arimo" w:eastAsia="Arimo" w:hAnsi="Arimo" w:cs="Arimo"/>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C8D303F" w14:textId="77777777" w:rsidR="0001320C" w:rsidRDefault="00000000">
            <w:pPr>
              <w:jc w:val="center"/>
              <w:rPr>
                <w:rFonts w:ascii="Arimo" w:eastAsia="Arimo" w:hAnsi="Arimo" w:cs="Arimo"/>
              </w:rPr>
            </w:pPr>
            <w:r>
              <w:rPr>
                <w:rFonts w:ascii="Arimo" w:eastAsia="Arimo" w:hAnsi="Arimo" w:cs="Arimo"/>
              </w:rPr>
              <w:t>PO2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F80CDFC" w14:textId="77777777" w:rsidR="0001320C" w:rsidRDefault="00000000">
            <w:pPr>
              <w:jc w:val="center"/>
              <w:rPr>
                <w:rFonts w:ascii="Arimo" w:eastAsia="Arimo" w:hAnsi="Arimo" w:cs="Arimo"/>
              </w:rPr>
            </w:pPr>
            <w:r>
              <w:rPr>
                <w:rFonts w:ascii="Arimo" w:eastAsia="Arimo" w:hAnsi="Arimo" w:cs="Arimo"/>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B6B0201" w14:textId="77777777" w:rsidR="0001320C" w:rsidRDefault="00000000">
            <w:pPr>
              <w:jc w:val="center"/>
              <w:rPr>
                <w:rFonts w:ascii="Arimo" w:eastAsia="Arimo" w:hAnsi="Arimo" w:cs="Arimo"/>
              </w:rPr>
            </w:pPr>
            <w:r>
              <w:rPr>
                <w:rFonts w:ascii="Arimo" w:eastAsia="Arimo" w:hAnsi="Arimo" w:cs="Arimo"/>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338C8D0" w14:textId="77777777" w:rsidR="0001320C" w:rsidRDefault="00000000">
            <w:pPr>
              <w:jc w:val="center"/>
              <w:rPr>
                <w:rFonts w:ascii="Arimo" w:eastAsia="Arimo" w:hAnsi="Arimo" w:cs="Arimo"/>
              </w:rPr>
            </w:pPr>
            <w:r>
              <w:rPr>
                <w:rFonts w:ascii="Arimo" w:eastAsia="Arimo" w:hAnsi="Arimo" w:cs="Arimo"/>
              </w:rPr>
              <w:t>PO5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47CB57E" w14:textId="77777777" w:rsidR="0001320C" w:rsidRDefault="00000000">
            <w:pPr>
              <w:jc w:val="center"/>
              <w:rPr>
                <w:rFonts w:ascii="Arimo" w:eastAsia="Arimo" w:hAnsi="Arimo" w:cs="Arimo"/>
              </w:rPr>
            </w:pPr>
            <w:r>
              <w:rPr>
                <w:rFonts w:ascii="Arimo" w:eastAsia="Arimo" w:hAnsi="Arimo" w:cs="Arimo"/>
              </w:rPr>
              <w:t>PO6</w:t>
            </w:r>
          </w:p>
        </w:tc>
      </w:tr>
      <w:tr w:rsidR="0001320C" w14:paraId="31702B78"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04B69F1" w14:textId="77777777" w:rsidR="0001320C" w:rsidRDefault="00000000">
            <w:pPr>
              <w:ind w:right="41"/>
              <w:jc w:val="center"/>
              <w:rPr>
                <w:rFonts w:ascii="Arimo" w:eastAsia="Arimo" w:hAnsi="Arimo" w:cs="Arimo"/>
              </w:rPr>
            </w:pPr>
            <w:r>
              <w:rPr>
                <w:rFonts w:ascii="Arimo" w:eastAsia="Arimo" w:hAnsi="Arimo" w:cs="Arimo"/>
              </w:rPr>
              <w:t>CO1</w:t>
            </w:r>
          </w:p>
        </w:tc>
        <w:tc>
          <w:tcPr>
            <w:tcW w:w="107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82BEC96" w14:textId="77777777" w:rsidR="0001320C" w:rsidRDefault="00000000">
            <w:pPr>
              <w:tabs>
                <w:tab w:val="left" w:pos="3060"/>
              </w:tabs>
              <w:jc w:val="both"/>
            </w:pPr>
            <w:sdt>
              <w:sdtPr>
                <w:tag w:val="goog_rdk_0"/>
                <w:id w:val="1819841003"/>
              </w:sdtPr>
              <w:sdtContent>
                <w:r>
                  <w:rPr>
                    <w:rFonts w:ascii="Arial Unicode MS" w:eastAsia="Arial Unicode MS" w:hAnsi="Arial Unicode MS" w:cs="Arial Unicode MS"/>
                  </w:rPr>
                  <w:t>✓</w:t>
                </w:r>
              </w:sdtContent>
            </w:sdt>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8200C83" w14:textId="77777777" w:rsidR="0001320C" w:rsidRDefault="0001320C">
            <w:pPr>
              <w:ind w:right="43"/>
              <w:jc w:val="center"/>
              <w:rPr>
                <w:rFonts w:ascii="Arimo" w:eastAsia="Arimo" w:hAnsi="Arimo" w:cs="Arimo"/>
                <w:b/>
              </w:rPr>
            </w:pPr>
          </w:p>
        </w:tc>
        <w:tc>
          <w:tcPr>
            <w:tcW w:w="1078"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08CC525" w14:textId="77777777" w:rsidR="0001320C" w:rsidRDefault="00000000">
            <w:pPr>
              <w:tabs>
                <w:tab w:val="left" w:pos="3060"/>
              </w:tabs>
              <w:jc w:val="both"/>
            </w:pPr>
            <w:sdt>
              <w:sdtPr>
                <w:tag w:val="goog_rdk_1"/>
                <w:id w:val="1203748497"/>
              </w:sdtPr>
              <w:sdtContent>
                <w:r>
                  <w:rPr>
                    <w:rFonts w:ascii="Arial Unicode MS" w:eastAsia="Arial Unicode MS" w:hAnsi="Arial Unicode MS" w:cs="Arial Unicode MS"/>
                  </w:rPr>
                  <w:t>✓</w:t>
                </w:r>
              </w:sdtContent>
            </w:sdt>
          </w:p>
        </w:tc>
        <w:tc>
          <w:tcPr>
            <w:tcW w:w="107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3740830" w14:textId="77777777" w:rsidR="0001320C" w:rsidRDefault="00000000">
            <w:pPr>
              <w:tabs>
                <w:tab w:val="left" w:pos="3060"/>
              </w:tabs>
              <w:jc w:val="both"/>
            </w:pPr>
            <w:sdt>
              <w:sdtPr>
                <w:tag w:val="goog_rdk_2"/>
                <w:id w:val="866412205"/>
              </w:sdtPr>
              <w:sdtContent>
                <w:r>
                  <w:rPr>
                    <w:rFonts w:ascii="Arial Unicode MS" w:eastAsia="Arial Unicode MS" w:hAnsi="Arial Unicode MS" w:cs="Arial Unicode MS"/>
                  </w:rPr>
                  <w:t>✓</w:t>
                </w:r>
              </w:sdtContent>
            </w:sdt>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56AFAEB" w14:textId="77777777" w:rsidR="0001320C" w:rsidRDefault="0001320C">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428EF47" w14:textId="77777777" w:rsidR="0001320C" w:rsidRDefault="0001320C">
            <w:pPr>
              <w:ind w:left="2"/>
              <w:jc w:val="center"/>
              <w:rPr>
                <w:rFonts w:ascii="Arimo" w:eastAsia="Arimo" w:hAnsi="Arimo" w:cs="Arimo"/>
              </w:rPr>
            </w:pPr>
          </w:p>
        </w:tc>
      </w:tr>
      <w:tr w:rsidR="0001320C" w14:paraId="1897C25E"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374068AB" w14:textId="77777777" w:rsidR="0001320C" w:rsidRDefault="00000000">
            <w:pPr>
              <w:ind w:right="41"/>
              <w:jc w:val="center"/>
              <w:rPr>
                <w:rFonts w:ascii="Arimo" w:eastAsia="Arimo" w:hAnsi="Arimo" w:cs="Arimo"/>
              </w:rPr>
            </w:pPr>
            <w:r>
              <w:rPr>
                <w:rFonts w:ascii="Arimo" w:eastAsia="Arimo" w:hAnsi="Arimo" w:cs="Arimo"/>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CFC4C4D" w14:textId="77777777" w:rsidR="0001320C" w:rsidRDefault="0001320C">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607FA31" w14:textId="77777777" w:rsidR="0001320C" w:rsidRDefault="0001320C">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B1609EE" w14:textId="77777777" w:rsidR="0001320C" w:rsidRDefault="00000000">
            <w:pPr>
              <w:tabs>
                <w:tab w:val="left" w:pos="3060"/>
              </w:tabs>
              <w:jc w:val="both"/>
            </w:pPr>
            <w:sdt>
              <w:sdtPr>
                <w:tag w:val="goog_rdk_3"/>
                <w:id w:val="1466707207"/>
              </w:sdtPr>
              <w:sdtContent>
                <w:r>
                  <w:rPr>
                    <w:rFonts w:ascii="Arial Unicode MS" w:eastAsia="Arial Unicode MS" w:hAnsi="Arial Unicode MS" w:cs="Arial Unicode MS"/>
                  </w:rPr>
                  <w:t>✓</w:t>
                </w:r>
              </w:sdtContent>
            </w:sdt>
          </w:p>
        </w:tc>
        <w:tc>
          <w:tcPr>
            <w:tcW w:w="107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787F163" w14:textId="77777777" w:rsidR="0001320C" w:rsidRDefault="00000000">
            <w:pPr>
              <w:tabs>
                <w:tab w:val="left" w:pos="3060"/>
              </w:tabs>
              <w:jc w:val="both"/>
            </w:pPr>
            <w:sdt>
              <w:sdtPr>
                <w:tag w:val="goog_rdk_4"/>
                <w:id w:val="-1112750717"/>
              </w:sdtPr>
              <w:sdtContent>
                <w:r>
                  <w:rPr>
                    <w:rFonts w:ascii="Arial Unicode MS" w:eastAsia="Arial Unicode MS" w:hAnsi="Arial Unicode MS" w:cs="Arial Unicode MS"/>
                  </w:rPr>
                  <w:t>✓</w:t>
                </w:r>
              </w:sdtContent>
            </w:sdt>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5443B9B" w14:textId="77777777" w:rsidR="0001320C" w:rsidRDefault="0001320C">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5AF7E93" w14:textId="77777777" w:rsidR="0001320C" w:rsidRDefault="0001320C">
            <w:pPr>
              <w:ind w:left="2"/>
              <w:jc w:val="center"/>
              <w:rPr>
                <w:rFonts w:ascii="Arimo" w:eastAsia="Arimo" w:hAnsi="Arimo" w:cs="Arimo"/>
              </w:rPr>
            </w:pPr>
          </w:p>
        </w:tc>
      </w:tr>
      <w:tr w:rsidR="0001320C" w14:paraId="7472353A" w14:textId="77777777">
        <w:trPr>
          <w:trHeight w:val="307"/>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1085862" w14:textId="77777777" w:rsidR="0001320C" w:rsidRDefault="00000000">
            <w:pPr>
              <w:ind w:right="41"/>
              <w:jc w:val="center"/>
              <w:rPr>
                <w:rFonts w:ascii="Arimo" w:eastAsia="Arimo" w:hAnsi="Arimo" w:cs="Arimo"/>
              </w:rPr>
            </w:pPr>
            <w:r>
              <w:rPr>
                <w:rFonts w:ascii="Arimo" w:eastAsia="Arimo" w:hAnsi="Arimo" w:cs="Arimo"/>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8335EFA" w14:textId="77777777" w:rsidR="0001320C" w:rsidRDefault="0001320C">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5CF5937" w14:textId="77777777" w:rsidR="0001320C" w:rsidRDefault="0001320C">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E9E55E4" w14:textId="77777777" w:rsidR="0001320C" w:rsidRDefault="0001320C">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B51ED89" w14:textId="77777777" w:rsidR="0001320C" w:rsidRDefault="0001320C">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1127537" w14:textId="77777777" w:rsidR="0001320C" w:rsidRDefault="00000000">
            <w:pPr>
              <w:tabs>
                <w:tab w:val="left" w:pos="3060"/>
              </w:tabs>
              <w:jc w:val="both"/>
            </w:pPr>
            <w:sdt>
              <w:sdtPr>
                <w:tag w:val="goog_rdk_5"/>
                <w:id w:val="-1802290995"/>
              </w:sdtPr>
              <w:sdtContent>
                <w:r>
                  <w:rPr>
                    <w:rFonts w:ascii="Arial Unicode MS" w:eastAsia="Arial Unicode MS" w:hAnsi="Arial Unicode MS" w:cs="Arial Unicode MS"/>
                  </w:rPr>
                  <w:t>✓</w:t>
                </w:r>
              </w:sdtContent>
            </w:sdt>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C278DA7" w14:textId="77777777" w:rsidR="0001320C" w:rsidRDefault="0001320C">
            <w:pPr>
              <w:ind w:left="2"/>
              <w:jc w:val="center"/>
              <w:rPr>
                <w:rFonts w:ascii="Arimo" w:eastAsia="Arimo" w:hAnsi="Arimo" w:cs="Arimo"/>
              </w:rPr>
            </w:pPr>
          </w:p>
        </w:tc>
      </w:tr>
      <w:tr w:rsidR="0001320C" w14:paraId="4F0D2EFD"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C70F20C" w14:textId="77777777" w:rsidR="0001320C" w:rsidRDefault="00000000">
            <w:pPr>
              <w:ind w:right="41"/>
              <w:jc w:val="center"/>
              <w:rPr>
                <w:rFonts w:ascii="Arimo" w:eastAsia="Arimo" w:hAnsi="Arimo" w:cs="Arimo"/>
              </w:rPr>
            </w:pPr>
            <w:r>
              <w:rPr>
                <w:rFonts w:ascii="Arimo" w:eastAsia="Arimo" w:hAnsi="Arimo" w:cs="Arimo"/>
              </w:rPr>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402997D" w14:textId="77777777" w:rsidR="0001320C" w:rsidRDefault="0001320C">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2C7362A" w14:textId="77777777" w:rsidR="0001320C" w:rsidRDefault="0001320C">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F75B682" w14:textId="77777777" w:rsidR="0001320C" w:rsidRDefault="0001320C">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1E77D7A" w14:textId="77777777" w:rsidR="0001320C" w:rsidRDefault="0001320C">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8C5B2DF" w14:textId="77777777" w:rsidR="0001320C" w:rsidRDefault="00000000">
            <w:pPr>
              <w:tabs>
                <w:tab w:val="left" w:pos="3060"/>
              </w:tabs>
              <w:jc w:val="both"/>
            </w:pPr>
            <w:sdt>
              <w:sdtPr>
                <w:tag w:val="goog_rdk_6"/>
                <w:id w:val="1767417536"/>
              </w:sdtPr>
              <w:sdtContent>
                <w:r>
                  <w:rPr>
                    <w:rFonts w:ascii="Arial Unicode MS" w:eastAsia="Arial Unicode MS" w:hAnsi="Arial Unicode MS" w:cs="Arial Unicode MS"/>
                  </w:rPr>
                  <w:t>✓</w:t>
                </w:r>
              </w:sdtContent>
            </w:sdt>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36BF11A" w14:textId="77777777" w:rsidR="0001320C" w:rsidRDefault="0001320C">
            <w:pPr>
              <w:ind w:left="2"/>
              <w:jc w:val="center"/>
              <w:rPr>
                <w:rFonts w:ascii="Arimo" w:eastAsia="Arimo" w:hAnsi="Arimo" w:cs="Arimo"/>
              </w:rPr>
            </w:pPr>
          </w:p>
        </w:tc>
      </w:tr>
      <w:tr w:rsidR="0001320C" w14:paraId="04435B63"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7D070C2" w14:textId="77777777" w:rsidR="0001320C" w:rsidRDefault="00000000">
            <w:pPr>
              <w:ind w:right="41"/>
              <w:jc w:val="center"/>
              <w:rPr>
                <w:rFonts w:ascii="Arimo" w:eastAsia="Arimo" w:hAnsi="Arimo" w:cs="Arimo"/>
              </w:rPr>
            </w:pPr>
            <w:r>
              <w:rPr>
                <w:rFonts w:ascii="Arimo" w:eastAsia="Arimo" w:hAnsi="Arimo" w:cs="Arimo"/>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2829BF1" w14:textId="77777777" w:rsidR="0001320C" w:rsidRDefault="0001320C">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7A541BF" w14:textId="77777777" w:rsidR="0001320C" w:rsidRDefault="0001320C">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9D80404" w14:textId="77777777" w:rsidR="0001320C" w:rsidRDefault="0001320C">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F1F002C" w14:textId="77777777" w:rsidR="0001320C" w:rsidRDefault="0001320C">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3564EFC" w14:textId="77777777" w:rsidR="0001320C" w:rsidRDefault="0001320C">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120D977" w14:textId="77777777" w:rsidR="0001320C" w:rsidRDefault="0001320C">
            <w:pPr>
              <w:ind w:left="2"/>
              <w:jc w:val="center"/>
              <w:rPr>
                <w:rFonts w:ascii="Arimo" w:eastAsia="Arimo" w:hAnsi="Arimo" w:cs="Arimo"/>
              </w:rPr>
            </w:pPr>
          </w:p>
        </w:tc>
      </w:tr>
    </w:tbl>
    <w:p w14:paraId="27159E70" w14:textId="77777777" w:rsidR="0001320C" w:rsidRDefault="0001320C">
      <w:pPr>
        <w:pBdr>
          <w:top w:val="nil"/>
          <w:left w:val="nil"/>
          <w:bottom w:val="nil"/>
          <w:right w:val="nil"/>
          <w:between w:val="nil"/>
        </w:pBdr>
        <w:ind w:right="200"/>
        <w:jc w:val="both"/>
        <w:rPr>
          <w:rFonts w:ascii="Arimo" w:eastAsia="Arimo" w:hAnsi="Arimo" w:cs="Arimo"/>
          <w:b/>
          <w:color w:val="000000"/>
        </w:rPr>
      </w:pPr>
    </w:p>
    <w:p w14:paraId="036BEE61" w14:textId="77777777" w:rsidR="0001320C" w:rsidRDefault="00000000">
      <w:pPr>
        <w:pBdr>
          <w:top w:val="nil"/>
          <w:left w:val="nil"/>
          <w:bottom w:val="nil"/>
          <w:right w:val="nil"/>
          <w:between w:val="nil"/>
        </w:pBdr>
        <w:ind w:right="200"/>
        <w:jc w:val="both"/>
        <w:rPr>
          <w:rFonts w:ascii="Arimo" w:eastAsia="Arimo" w:hAnsi="Arimo" w:cs="Arimo"/>
          <w:b/>
          <w:color w:val="000000"/>
        </w:rPr>
      </w:pPr>
      <w:r>
        <w:rPr>
          <w:rFonts w:ascii="Arimo" w:eastAsia="Arimo" w:hAnsi="Arimo" w:cs="Arimo"/>
          <w:b/>
          <w:color w:val="000000"/>
        </w:rPr>
        <w:t>Prerequisites and other constraints</w:t>
      </w:r>
    </w:p>
    <w:p w14:paraId="5EA4C1D9" w14:textId="77777777" w:rsidR="0001320C" w:rsidRDefault="0001320C">
      <w:pPr>
        <w:pBdr>
          <w:top w:val="nil"/>
          <w:left w:val="nil"/>
          <w:bottom w:val="nil"/>
          <w:right w:val="nil"/>
          <w:between w:val="nil"/>
        </w:pBdr>
        <w:ind w:right="200"/>
        <w:jc w:val="both"/>
        <w:rPr>
          <w:rFonts w:ascii="Arimo" w:eastAsia="Arimo" w:hAnsi="Arimo" w:cs="Arimo"/>
          <w:b/>
        </w:rPr>
      </w:pPr>
    </w:p>
    <w:p w14:paraId="71AD8E07" w14:textId="77777777" w:rsidR="0001320C" w:rsidRDefault="00000000">
      <w:pPr>
        <w:tabs>
          <w:tab w:val="left" w:pos="3060"/>
        </w:tabs>
        <w:spacing w:line="360" w:lineRule="auto"/>
        <w:ind w:left="1440" w:hanging="360"/>
        <w:jc w:val="both"/>
        <w:rPr>
          <w:rFonts w:ascii="Arimo" w:eastAsia="Arimo" w:hAnsi="Arimo" w:cs="Arimo"/>
        </w:rPr>
      </w:pPr>
      <w:r>
        <w:rPr>
          <w:rFonts w:ascii="Arimo" w:eastAsia="Arimo" w:hAnsi="Arimo" w:cs="Arimo"/>
        </w:rPr>
        <w:t>-        A general familiarity with Sanskrit language and literature is desirable</w:t>
      </w:r>
    </w:p>
    <w:p w14:paraId="2A2E8779" w14:textId="77777777" w:rsidR="0001320C" w:rsidRDefault="00000000">
      <w:pPr>
        <w:tabs>
          <w:tab w:val="left" w:pos="3060"/>
        </w:tabs>
        <w:spacing w:line="360" w:lineRule="auto"/>
        <w:ind w:left="1440" w:hanging="360"/>
        <w:jc w:val="both"/>
        <w:rPr>
          <w:rFonts w:ascii="Arimo" w:eastAsia="Arimo" w:hAnsi="Arimo" w:cs="Arimo"/>
        </w:rPr>
      </w:pPr>
      <w:r>
        <w:rPr>
          <w:rFonts w:ascii="Arimo" w:eastAsia="Arimo" w:hAnsi="Arimo" w:cs="Arimo"/>
        </w:rPr>
        <w:t>-        A willingness to read a range of diverse texts</w:t>
      </w:r>
    </w:p>
    <w:p w14:paraId="560FFA35" w14:textId="77777777" w:rsidR="0001320C" w:rsidRDefault="00000000">
      <w:pPr>
        <w:tabs>
          <w:tab w:val="left" w:pos="3060"/>
        </w:tabs>
        <w:spacing w:line="360" w:lineRule="auto"/>
        <w:ind w:left="1440" w:hanging="360"/>
        <w:jc w:val="both"/>
        <w:rPr>
          <w:rFonts w:ascii="Arimo" w:eastAsia="Arimo" w:hAnsi="Arimo" w:cs="Arimo"/>
        </w:rPr>
      </w:pPr>
      <w:r>
        <w:rPr>
          <w:rFonts w:ascii="Arimo" w:eastAsia="Arimo" w:hAnsi="Arimo" w:cs="Arimo"/>
        </w:rPr>
        <w:t>-        An appreciative attitude towards literature and literary criticism will help</w:t>
      </w:r>
    </w:p>
    <w:p w14:paraId="3DFEA782" w14:textId="77777777" w:rsidR="0001320C" w:rsidRDefault="00000000">
      <w:pPr>
        <w:tabs>
          <w:tab w:val="left" w:pos="3060"/>
        </w:tabs>
        <w:spacing w:line="360" w:lineRule="auto"/>
        <w:ind w:left="1440" w:hanging="360"/>
        <w:jc w:val="both"/>
        <w:rPr>
          <w:rFonts w:ascii="Arimo" w:eastAsia="Arimo" w:hAnsi="Arimo" w:cs="Arimo"/>
        </w:rPr>
      </w:pPr>
      <w:r>
        <w:rPr>
          <w:rFonts w:ascii="Arimo" w:eastAsia="Arimo" w:hAnsi="Arimo" w:cs="Arimo"/>
        </w:rPr>
        <w:t>-        An interest in developing the skills to identify patterns in discursive and literary styles</w:t>
      </w:r>
    </w:p>
    <w:p w14:paraId="6D6D0169" w14:textId="77777777" w:rsidR="0001320C" w:rsidRDefault="00000000">
      <w:pPr>
        <w:tabs>
          <w:tab w:val="left" w:pos="3060"/>
        </w:tabs>
        <w:spacing w:line="360" w:lineRule="auto"/>
        <w:ind w:left="1440" w:hanging="360"/>
        <w:jc w:val="both"/>
        <w:rPr>
          <w:rFonts w:ascii="Arimo" w:eastAsia="Arimo" w:hAnsi="Arimo" w:cs="Arimo"/>
        </w:rPr>
      </w:pPr>
      <w:r>
        <w:rPr>
          <w:rFonts w:ascii="Arimo" w:eastAsia="Arimo" w:hAnsi="Arimo" w:cs="Arimo"/>
        </w:rPr>
        <w:t>-        General interest in literature of any language</w:t>
      </w:r>
    </w:p>
    <w:p w14:paraId="09DC1B86" w14:textId="77777777" w:rsidR="0001320C" w:rsidRDefault="0001320C">
      <w:pPr>
        <w:tabs>
          <w:tab w:val="left" w:pos="3060"/>
        </w:tabs>
        <w:spacing w:before="101"/>
        <w:jc w:val="both"/>
        <w:rPr>
          <w:rFonts w:ascii="Arimo" w:eastAsia="Arimo" w:hAnsi="Arimo" w:cs="Arimo"/>
        </w:rPr>
      </w:pPr>
    </w:p>
    <w:p w14:paraId="5C189941" w14:textId="77777777" w:rsidR="0001320C" w:rsidRDefault="00000000">
      <w:pPr>
        <w:pBdr>
          <w:top w:val="nil"/>
          <w:left w:val="nil"/>
          <w:bottom w:val="nil"/>
          <w:right w:val="nil"/>
          <w:between w:val="nil"/>
        </w:pBdr>
        <w:ind w:right="200"/>
        <w:jc w:val="both"/>
        <w:rPr>
          <w:rFonts w:ascii="Arimo" w:eastAsia="Arimo" w:hAnsi="Arimo" w:cs="Arimo"/>
          <w:b/>
          <w:color w:val="000000"/>
        </w:rPr>
      </w:pPr>
      <w:r>
        <w:rPr>
          <w:rFonts w:ascii="Arimo" w:eastAsia="Arimo" w:hAnsi="Arimo" w:cs="Arimo"/>
          <w:b/>
          <w:color w:val="000000"/>
        </w:rPr>
        <w:t>Pedagogy</w:t>
      </w:r>
    </w:p>
    <w:p w14:paraId="36BC2795" w14:textId="77777777" w:rsidR="0001320C" w:rsidRDefault="0001320C">
      <w:pPr>
        <w:pBdr>
          <w:top w:val="nil"/>
          <w:left w:val="nil"/>
          <w:bottom w:val="nil"/>
          <w:right w:val="nil"/>
          <w:between w:val="nil"/>
        </w:pBdr>
        <w:ind w:right="200"/>
        <w:jc w:val="both"/>
        <w:rPr>
          <w:rFonts w:ascii="Arimo" w:eastAsia="Arimo" w:hAnsi="Arimo" w:cs="Arimo"/>
          <w:b/>
        </w:rPr>
      </w:pPr>
    </w:p>
    <w:p w14:paraId="6B475837" w14:textId="77777777" w:rsidR="0001320C" w:rsidRDefault="00000000">
      <w:pPr>
        <w:widowControl/>
        <w:spacing w:after="160" w:line="360" w:lineRule="auto"/>
        <w:jc w:val="both"/>
        <w:rPr>
          <w:rFonts w:ascii="Arimo" w:eastAsia="Arimo" w:hAnsi="Arimo" w:cs="Arimo"/>
        </w:rPr>
      </w:pPr>
      <w:r>
        <w:rPr>
          <w:rFonts w:ascii="Arimo" w:eastAsia="Arimo" w:hAnsi="Arimo" w:cs="Arimo"/>
        </w:rPr>
        <w:t>The class will be driven by lectures on the specifics of each genre, augmented by guided reading from selected texts. Group discussions and assignments will be used to raise topics left out in the lectures. One group assignment for the section on performative genres will be to stage a theatrical production.</w:t>
      </w:r>
    </w:p>
    <w:p w14:paraId="2B10350F" w14:textId="77777777" w:rsidR="0001320C" w:rsidRDefault="00000000">
      <w:pPr>
        <w:rPr>
          <w:rFonts w:ascii="Arimo" w:eastAsia="Arimo" w:hAnsi="Arimo" w:cs="Arimo"/>
          <w:b/>
        </w:rPr>
      </w:pPr>
      <w:r>
        <w:rPr>
          <w:rFonts w:ascii="Arimo" w:eastAsia="Arimo" w:hAnsi="Arimo" w:cs="Arimo"/>
          <w:b/>
        </w:rPr>
        <w:t xml:space="preserve">Suggested Reading: </w:t>
      </w:r>
    </w:p>
    <w:p w14:paraId="27D05CB0" w14:textId="77777777" w:rsidR="0001320C" w:rsidRDefault="0001320C">
      <w:pPr>
        <w:rPr>
          <w:rFonts w:ascii="Arimo" w:eastAsia="Arimo" w:hAnsi="Arimo" w:cs="Arimo"/>
          <w:b/>
        </w:rPr>
      </w:pPr>
    </w:p>
    <w:p w14:paraId="7F80966A" w14:textId="77777777" w:rsidR="0001320C" w:rsidRDefault="00000000">
      <w:pPr>
        <w:widowControl/>
        <w:spacing w:after="160" w:line="360" w:lineRule="auto"/>
        <w:jc w:val="both"/>
        <w:rPr>
          <w:rFonts w:ascii="Arimo" w:eastAsia="Arimo" w:hAnsi="Arimo" w:cs="Arimo"/>
        </w:rPr>
      </w:pPr>
      <w:r>
        <w:rPr>
          <w:rFonts w:ascii="Arimo" w:eastAsia="Arimo" w:hAnsi="Arimo" w:cs="Arimo"/>
        </w:rPr>
        <w:t>A course packet will be put together, consisting of selections from the relevant texts. The readings for each module have been indicated. The below book is recommended as a main text for the course.</w:t>
      </w:r>
    </w:p>
    <w:p w14:paraId="03174F7B" w14:textId="77777777" w:rsidR="0001320C" w:rsidRDefault="00000000">
      <w:pPr>
        <w:widowControl/>
        <w:spacing w:after="160" w:line="259" w:lineRule="auto"/>
        <w:jc w:val="both"/>
        <w:rPr>
          <w:rFonts w:ascii="Arimo" w:eastAsia="Arimo" w:hAnsi="Arimo" w:cs="Arimo"/>
        </w:rPr>
      </w:pPr>
      <w:proofErr w:type="spellStart"/>
      <w:r>
        <w:rPr>
          <w:rFonts w:ascii="Arimo" w:eastAsia="Arimo" w:hAnsi="Arimo" w:cs="Arimo"/>
          <w:i/>
        </w:rPr>
        <w:t>Saṁskṛta-sāhityasyetihāsaḥ</w:t>
      </w:r>
      <w:proofErr w:type="spellEnd"/>
      <w:r>
        <w:rPr>
          <w:rFonts w:ascii="Arimo" w:eastAsia="Arimo" w:hAnsi="Arimo" w:cs="Arimo"/>
        </w:rPr>
        <w:t xml:space="preserve"> - </w:t>
      </w:r>
      <w:proofErr w:type="spellStart"/>
      <w:r>
        <w:rPr>
          <w:rFonts w:ascii="Arimo" w:eastAsia="Arimo" w:hAnsi="Arimo" w:cs="Arimo"/>
        </w:rPr>
        <w:t>Rāmacandra</w:t>
      </w:r>
      <w:proofErr w:type="spellEnd"/>
      <w:r>
        <w:rPr>
          <w:rFonts w:ascii="Arimo" w:eastAsia="Arimo" w:hAnsi="Arimo" w:cs="Arimo"/>
        </w:rPr>
        <w:t xml:space="preserve"> </w:t>
      </w:r>
      <w:proofErr w:type="spellStart"/>
      <w:r>
        <w:rPr>
          <w:rFonts w:ascii="Arimo" w:eastAsia="Arimo" w:hAnsi="Arimo" w:cs="Arimo"/>
        </w:rPr>
        <w:t>Miśra</w:t>
      </w:r>
      <w:proofErr w:type="spellEnd"/>
      <w:r>
        <w:rPr>
          <w:rFonts w:ascii="Arimo" w:eastAsia="Arimo" w:hAnsi="Arimo" w:cs="Arimo"/>
        </w:rPr>
        <w:t xml:space="preserve"> – </w:t>
      </w:r>
      <w:proofErr w:type="spellStart"/>
      <w:r>
        <w:rPr>
          <w:rFonts w:ascii="Arimo" w:eastAsia="Arimo" w:hAnsi="Arimo" w:cs="Arimo"/>
        </w:rPr>
        <w:t>Chaukhambha</w:t>
      </w:r>
      <w:proofErr w:type="spellEnd"/>
      <w:r>
        <w:rPr>
          <w:rFonts w:ascii="Arimo" w:eastAsia="Arimo" w:hAnsi="Arimo" w:cs="Arimo"/>
        </w:rPr>
        <w:t xml:space="preserve"> Publishers. 2010</w:t>
      </w:r>
    </w:p>
    <w:p w14:paraId="3050D59C" w14:textId="77777777" w:rsidR="0001320C" w:rsidRDefault="00000000">
      <w:pPr>
        <w:widowControl/>
        <w:spacing w:after="160" w:line="259" w:lineRule="auto"/>
        <w:jc w:val="both"/>
        <w:rPr>
          <w:rFonts w:ascii="Arimo" w:eastAsia="Arimo" w:hAnsi="Arimo" w:cs="Arimo"/>
        </w:rPr>
      </w:pPr>
      <w:r>
        <w:rPr>
          <w:rFonts w:ascii="Arimo" w:eastAsia="Arimo" w:hAnsi="Arimo" w:cs="Arimo"/>
          <w:color w:val="222222"/>
          <w:highlight w:val="white"/>
        </w:rPr>
        <w:t>De, S. K. "History of Kavya Literature." </w:t>
      </w:r>
      <w:r>
        <w:rPr>
          <w:rFonts w:ascii="Arimo" w:eastAsia="Arimo" w:hAnsi="Arimo" w:cs="Arimo"/>
          <w:i/>
          <w:color w:val="222222"/>
          <w:highlight w:val="white"/>
        </w:rPr>
        <w:t>A History of Sanskrit Literature: Classical Period. Ed. SN Dasgupta. Calcutta: University of Calcutta</w:t>
      </w:r>
      <w:r>
        <w:rPr>
          <w:rFonts w:ascii="Arimo" w:eastAsia="Arimo" w:hAnsi="Arimo" w:cs="Arimo"/>
          <w:color w:val="222222"/>
          <w:highlight w:val="white"/>
        </w:rPr>
        <w:t> (1947).</w:t>
      </w:r>
    </w:p>
    <w:p w14:paraId="281F96CB" w14:textId="77777777" w:rsidR="0001320C" w:rsidRDefault="0001320C">
      <w:pPr>
        <w:jc w:val="both"/>
        <w:rPr>
          <w:rFonts w:ascii="Arimo" w:eastAsia="Arimo" w:hAnsi="Arimo" w:cs="Arimo"/>
        </w:rPr>
      </w:pPr>
    </w:p>
    <w:p w14:paraId="5EE8C169" w14:textId="77777777" w:rsidR="0001320C" w:rsidRDefault="00000000">
      <w:pPr>
        <w:jc w:val="both"/>
        <w:rPr>
          <w:rFonts w:ascii="Arimo" w:eastAsia="Arimo" w:hAnsi="Arimo" w:cs="Arimo"/>
        </w:rPr>
      </w:pPr>
      <w:r>
        <w:rPr>
          <w:rFonts w:ascii="Arimo" w:eastAsia="Arimo" w:hAnsi="Arimo" w:cs="Arimo"/>
        </w:rPr>
        <w:t xml:space="preserve"> </w:t>
      </w:r>
    </w:p>
    <w:p w14:paraId="2250C6EB" w14:textId="77777777" w:rsidR="0001320C" w:rsidRDefault="00000000">
      <w:pPr>
        <w:rPr>
          <w:rFonts w:ascii="Arimo" w:eastAsia="Arimo" w:hAnsi="Arimo" w:cs="Arimo"/>
          <w:b/>
        </w:rPr>
      </w:pPr>
      <w:r>
        <w:rPr>
          <w:rFonts w:ascii="Arimo" w:eastAsia="Arimo" w:hAnsi="Arimo" w:cs="Arimo"/>
          <w:b/>
        </w:rPr>
        <w:t>Evaluation Pattern</w:t>
      </w:r>
    </w:p>
    <w:p w14:paraId="0FEBDCD2" w14:textId="77777777" w:rsidR="0001320C" w:rsidRDefault="0001320C">
      <w:pPr>
        <w:jc w:val="center"/>
        <w:rPr>
          <w:rFonts w:ascii="Arimo" w:eastAsia="Arimo" w:hAnsi="Arimo" w:cs="Arimo"/>
          <w:b/>
        </w:rPr>
      </w:pPr>
    </w:p>
    <w:p w14:paraId="668327A6" w14:textId="77777777" w:rsidR="0001320C" w:rsidRDefault="00000000">
      <w:pPr>
        <w:jc w:val="center"/>
        <w:rPr>
          <w:rFonts w:ascii="Arimo" w:eastAsia="Arimo" w:hAnsi="Arimo" w:cs="Arimo"/>
          <w:b/>
        </w:rPr>
      </w:pPr>
      <w:r>
        <w:rPr>
          <w:rFonts w:ascii="Arimo" w:eastAsia="Arimo" w:hAnsi="Arimo" w:cs="Arimo"/>
          <w:b/>
        </w:rPr>
        <w:t>Evaluation Matrix</w:t>
      </w:r>
    </w:p>
    <w:tbl>
      <w:tblPr>
        <w:tblStyle w:val="a7"/>
        <w:tblW w:w="8979"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1541"/>
        <w:gridCol w:w="1511"/>
        <w:gridCol w:w="1260"/>
        <w:gridCol w:w="1350"/>
        <w:gridCol w:w="1620"/>
      </w:tblGrid>
      <w:tr w:rsidR="0001320C" w14:paraId="5F78E5F0" w14:textId="77777777">
        <w:trPr>
          <w:trHeight w:val="225"/>
        </w:trPr>
        <w:tc>
          <w:tcPr>
            <w:tcW w:w="1697" w:type="dxa"/>
            <w:vMerge w:val="restart"/>
            <w:tcBorders>
              <w:top w:val="single" w:sz="4" w:space="0" w:color="000000"/>
              <w:left w:val="single" w:sz="4" w:space="0" w:color="000000"/>
              <w:right w:val="single" w:sz="4" w:space="0" w:color="000000"/>
            </w:tcBorders>
            <w:shd w:val="clear" w:color="auto" w:fill="auto"/>
          </w:tcPr>
          <w:p w14:paraId="5094F075" w14:textId="77777777" w:rsidR="0001320C" w:rsidRDefault="0001320C">
            <w:pPr>
              <w:ind w:right="41"/>
              <w:jc w:val="center"/>
              <w:rPr>
                <w:rFonts w:ascii="Arimo" w:eastAsia="Arimo" w:hAnsi="Arimo" w:cs="Arimo"/>
              </w:rPr>
            </w:pPr>
          </w:p>
          <w:p w14:paraId="7CD99A95" w14:textId="77777777" w:rsidR="0001320C" w:rsidRDefault="0001320C">
            <w:pPr>
              <w:ind w:right="41"/>
              <w:jc w:val="center"/>
              <w:rPr>
                <w:rFonts w:ascii="Arimo" w:eastAsia="Arimo" w:hAnsi="Arimo" w:cs="Arimo"/>
              </w:rPr>
            </w:pPr>
          </w:p>
          <w:p w14:paraId="430C3D6A" w14:textId="77777777" w:rsidR="0001320C" w:rsidRDefault="00000000">
            <w:pPr>
              <w:ind w:right="41"/>
              <w:jc w:val="center"/>
              <w:rPr>
                <w:rFonts w:ascii="Arimo" w:eastAsia="Arimo" w:hAnsi="Arimo" w:cs="Arimo"/>
              </w:rPr>
            </w:pPr>
            <w:r>
              <w:rPr>
                <w:rFonts w:ascii="Arimo" w:eastAsia="Arimo" w:hAnsi="Arimo" w:cs="Arimo"/>
              </w:rPr>
              <w:t>Continuous Internal</w:t>
            </w:r>
          </w:p>
          <w:p w14:paraId="479CEBF1" w14:textId="77777777" w:rsidR="0001320C" w:rsidRDefault="00000000">
            <w:pPr>
              <w:ind w:right="41"/>
              <w:jc w:val="center"/>
              <w:rPr>
                <w:rFonts w:ascii="Arimo" w:eastAsia="Arimo" w:hAnsi="Arimo" w:cs="Arimo"/>
              </w:rPr>
            </w:pPr>
            <w:r>
              <w:rPr>
                <w:rFonts w:ascii="Arimo" w:eastAsia="Arimo" w:hAnsi="Arimo" w:cs="Arimo"/>
              </w:rPr>
              <w:t>Assessment (CIA) Components*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A144D9F" w14:textId="77777777" w:rsidR="0001320C" w:rsidRDefault="00000000">
            <w:pPr>
              <w:jc w:val="center"/>
              <w:rPr>
                <w:rFonts w:ascii="Arimo" w:eastAsia="Arimo" w:hAnsi="Arimo" w:cs="Arimo"/>
              </w:rPr>
            </w:pPr>
            <w:r>
              <w:rPr>
                <w:rFonts w:ascii="Arimo" w:eastAsia="Arimo" w:hAnsi="Arimo" w:cs="Arimo"/>
              </w:rPr>
              <w:t>Component Type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7F2BB22" w14:textId="77777777" w:rsidR="0001320C" w:rsidRDefault="00000000">
            <w:pPr>
              <w:jc w:val="center"/>
              <w:rPr>
                <w:rFonts w:ascii="Arimo" w:eastAsia="Arimo" w:hAnsi="Arimo" w:cs="Arimo"/>
              </w:rPr>
            </w:pPr>
            <w:r>
              <w:rPr>
                <w:rFonts w:ascii="Arimo" w:eastAsia="Arimo" w:hAnsi="Arimo" w:cs="Arimo"/>
              </w:rPr>
              <w:t>Weightage Percentage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601D02F" w14:textId="77777777" w:rsidR="0001320C" w:rsidRDefault="00000000">
            <w:pPr>
              <w:jc w:val="center"/>
              <w:rPr>
                <w:rFonts w:ascii="Arimo" w:eastAsia="Arimo" w:hAnsi="Arimo" w:cs="Arimo"/>
              </w:rPr>
            </w:pPr>
            <w:r>
              <w:rPr>
                <w:rFonts w:ascii="Arimo" w:eastAsia="Arimo" w:hAnsi="Arimo" w:cs="Arimo"/>
              </w:rPr>
              <w:t>Total</w:t>
            </w:r>
          </w:p>
          <w:p w14:paraId="2E9C63D5" w14:textId="77777777" w:rsidR="0001320C" w:rsidRDefault="00000000">
            <w:pPr>
              <w:jc w:val="center"/>
              <w:rPr>
                <w:rFonts w:ascii="Arimo" w:eastAsia="Arimo" w:hAnsi="Arimo" w:cs="Arimo"/>
              </w:rPr>
            </w:pPr>
            <w:r>
              <w:rPr>
                <w:rFonts w:ascii="Arimo" w:eastAsia="Arimo" w:hAnsi="Arimo" w:cs="Arimo"/>
              </w:rPr>
              <w:t>Marks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AEA42B" w14:textId="77777777" w:rsidR="0001320C" w:rsidRDefault="00000000">
            <w:pPr>
              <w:jc w:val="center"/>
              <w:rPr>
                <w:rFonts w:ascii="Arimo" w:eastAsia="Arimo" w:hAnsi="Arimo" w:cs="Arimo"/>
              </w:rPr>
            </w:pPr>
            <w:r>
              <w:rPr>
                <w:rFonts w:ascii="Arimo" w:eastAsia="Arimo" w:hAnsi="Arimo" w:cs="Arimo"/>
              </w:rPr>
              <w:t>Tentative Dates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6DCCB88" w14:textId="77777777" w:rsidR="0001320C" w:rsidRDefault="00000000">
            <w:pPr>
              <w:jc w:val="center"/>
              <w:rPr>
                <w:rFonts w:ascii="Arimo" w:eastAsia="Arimo" w:hAnsi="Arimo" w:cs="Arimo"/>
              </w:rPr>
            </w:pPr>
            <w:r>
              <w:rPr>
                <w:rFonts w:ascii="Arimo" w:eastAsia="Arimo" w:hAnsi="Arimo" w:cs="Arimo"/>
              </w:rPr>
              <w:t>Course Outcome Mapping</w:t>
            </w:r>
          </w:p>
        </w:tc>
      </w:tr>
      <w:tr w:rsidR="0001320C" w14:paraId="44FE176A" w14:textId="77777777">
        <w:trPr>
          <w:trHeight w:val="225"/>
        </w:trPr>
        <w:tc>
          <w:tcPr>
            <w:tcW w:w="1697" w:type="dxa"/>
            <w:vMerge/>
            <w:tcBorders>
              <w:top w:val="single" w:sz="4" w:space="0" w:color="000000"/>
              <w:left w:val="single" w:sz="4" w:space="0" w:color="000000"/>
              <w:right w:val="single" w:sz="4" w:space="0" w:color="000000"/>
            </w:tcBorders>
            <w:shd w:val="clear" w:color="auto" w:fill="auto"/>
          </w:tcPr>
          <w:p w14:paraId="3C1A179B" w14:textId="77777777" w:rsidR="0001320C" w:rsidRDefault="0001320C">
            <w:pPr>
              <w:pBdr>
                <w:top w:val="nil"/>
                <w:left w:val="nil"/>
                <w:bottom w:val="nil"/>
                <w:right w:val="nil"/>
                <w:between w:val="nil"/>
              </w:pBdr>
              <w:spacing w:line="276" w:lineRule="auto"/>
              <w:rPr>
                <w:rFonts w:ascii="Arimo" w:eastAsia="Arimo" w:hAnsi="Arimo" w:cs="Arimo"/>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00872F8" w14:textId="77777777" w:rsidR="0001320C" w:rsidRDefault="00000000">
            <w:pPr>
              <w:ind w:right="44"/>
              <w:rPr>
                <w:rFonts w:ascii="Arimo" w:eastAsia="Arimo" w:hAnsi="Arimo" w:cs="Arimo"/>
              </w:rPr>
            </w:pPr>
            <w:r>
              <w:rPr>
                <w:rFonts w:ascii="Arimo" w:eastAsia="Arimo" w:hAnsi="Arimo" w:cs="Arimo"/>
              </w:rPr>
              <w:t>Class Participation</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6F2F6FE1" w14:textId="77777777" w:rsidR="0001320C" w:rsidRDefault="00000000">
            <w:pPr>
              <w:ind w:right="43"/>
              <w:jc w:val="center"/>
              <w:rPr>
                <w:rFonts w:ascii="Arimo" w:eastAsia="Arimo" w:hAnsi="Arimo" w:cs="Arimo"/>
              </w:rPr>
            </w:pPr>
            <w:r>
              <w:rPr>
                <w:rFonts w:ascii="Arimo" w:eastAsia="Arimo" w:hAnsi="Arimo" w:cs="Arimo"/>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9E3F823" w14:textId="77777777" w:rsidR="0001320C" w:rsidRDefault="00000000">
            <w:pPr>
              <w:ind w:left="2"/>
              <w:jc w:val="center"/>
              <w:rPr>
                <w:rFonts w:ascii="Arimo" w:eastAsia="Arimo" w:hAnsi="Arimo" w:cs="Arimo"/>
              </w:rPr>
            </w:pPr>
            <w:r>
              <w:rPr>
                <w:rFonts w:ascii="Arimo" w:eastAsia="Arimo" w:hAnsi="Arimo" w:cs="Arimo"/>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9B311B0" w14:textId="77777777" w:rsidR="0001320C" w:rsidRDefault="00000000">
            <w:pPr>
              <w:ind w:left="2"/>
              <w:rPr>
                <w:rFonts w:ascii="Arimo" w:eastAsia="Arimo" w:hAnsi="Arimo" w:cs="Arimo"/>
              </w:rPr>
            </w:pPr>
            <w:r>
              <w:rPr>
                <w:rFonts w:ascii="Arimo" w:eastAsia="Arimo" w:hAnsi="Arimo" w:cs="Arimo"/>
              </w:rPr>
              <w:t xml:space="preserve">At the end of each module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5BA3E8A" w14:textId="77777777" w:rsidR="0001320C" w:rsidRDefault="00000000">
            <w:pPr>
              <w:ind w:left="2"/>
              <w:jc w:val="center"/>
              <w:rPr>
                <w:rFonts w:ascii="Arimo" w:eastAsia="Arimo" w:hAnsi="Arimo" w:cs="Arimo"/>
              </w:rPr>
            </w:pPr>
            <w:r>
              <w:rPr>
                <w:rFonts w:ascii="Arimo" w:eastAsia="Arimo" w:hAnsi="Arimo" w:cs="Arimo"/>
              </w:rPr>
              <w:t>1,2,3,4</w:t>
            </w:r>
          </w:p>
        </w:tc>
      </w:tr>
      <w:tr w:rsidR="0001320C" w14:paraId="34A4890D" w14:textId="77777777">
        <w:trPr>
          <w:trHeight w:val="318"/>
        </w:trPr>
        <w:tc>
          <w:tcPr>
            <w:tcW w:w="1697" w:type="dxa"/>
            <w:vMerge/>
            <w:tcBorders>
              <w:top w:val="single" w:sz="4" w:space="0" w:color="000000"/>
              <w:left w:val="single" w:sz="4" w:space="0" w:color="000000"/>
              <w:right w:val="single" w:sz="4" w:space="0" w:color="000000"/>
            </w:tcBorders>
            <w:shd w:val="clear" w:color="auto" w:fill="auto"/>
          </w:tcPr>
          <w:p w14:paraId="62D50AD5" w14:textId="77777777" w:rsidR="0001320C" w:rsidRDefault="0001320C">
            <w:pPr>
              <w:pBdr>
                <w:top w:val="nil"/>
                <w:left w:val="nil"/>
                <w:bottom w:val="nil"/>
                <w:right w:val="nil"/>
                <w:between w:val="nil"/>
              </w:pBdr>
              <w:spacing w:line="276" w:lineRule="auto"/>
              <w:rPr>
                <w:rFonts w:ascii="Arimo" w:eastAsia="Arimo" w:hAnsi="Arimo" w:cs="Arimo"/>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220D789A" w14:textId="77777777" w:rsidR="0001320C" w:rsidRDefault="00000000">
            <w:pPr>
              <w:ind w:right="44"/>
              <w:rPr>
                <w:rFonts w:ascii="Arimo" w:eastAsia="Arimo" w:hAnsi="Arimo" w:cs="Arimo"/>
              </w:rPr>
            </w:pPr>
            <w:r>
              <w:rPr>
                <w:rFonts w:ascii="Arimo" w:eastAsia="Arimo" w:hAnsi="Arimo" w:cs="Arimo"/>
              </w:rPr>
              <w:t>Assignments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9D88302" w14:textId="77777777" w:rsidR="0001320C" w:rsidRDefault="00000000">
            <w:pPr>
              <w:ind w:right="43"/>
              <w:jc w:val="center"/>
              <w:rPr>
                <w:rFonts w:ascii="Arimo" w:eastAsia="Arimo" w:hAnsi="Arimo" w:cs="Arimo"/>
              </w:rPr>
            </w:pPr>
            <w:r>
              <w:rPr>
                <w:rFonts w:ascii="Arimo" w:eastAsia="Arimo" w:hAnsi="Arimo" w:cs="Arimo"/>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226E67B" w14:textId="77777777" w:rsidR="0001320C" w:rsidRDefault="00000000">
            <w:pPr>
              <w:ind w:left="2"/>
              <w:jc w:val="center"/>
              <w:rPr>
                <w:rFonts w:ascii="Arimo" w:eastAsia="Arimo" w:hAnsi="Arimo" w:cs="Arimo"/>
              </w:rPr>
            </w:pPr>
            <w:r>
              <w:rPr>
                <w:rFonts w:ascii="Arimo" w:eastAsia="Arimo" w:hAnsi="Arimo" w:cs="Arimo"/>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64AED0" w14:textId="77777777" w:rsidR="0001320C" w:rsidRDefault="00000000">
            <w:pPr>
              <w:ind w:left="2"/>
              <w:rPr>
                <w:rFonts w:ascii="Arimo" w:eastAsia="Arimo" w:hAnsi="Arimo" w:cs="Arimo"/>
              </w:rPr>
            </w:pPr>
            <w:r>
              <w:rPr>
                <w:rFonts w:ascii="Arimo" w:eastAsia="Arimo" w:hAnsi="Arimo" w:cs="Arimo"/>
              </w:rPr>
              <w:t>1. Before Mid Term</w:t>
            </w:r>
          </w:p>
          <w:p w14:paraId="169328E6" w14:textId="77777777" w:rsidR="0001320C" w:rsidRDefault="00000000">
            <w:pPr>
              <w:ind w:left="2"/>
              <w:rPr>
                <w:rFonts w:ascii="Arimo" w:eastAsia="Arimo" w:hAnsi="Arimo" w:cs="Arimo"/>
              </w:rPr>
            </w:pPr>
            <w:r>
              <w:rPr>
                <w:rFonts w:ascii="Arimo" w:eastAsia="Arimo" w:hAnsi="Arimo" w:cs="Arimo"/>
              </w:rPr>
              <w:t>2. After Mid Term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694C70A" w14:textId="77777777" w:rsidR="0001320C" w:rsidRDefault="00000000">
            <w:pPr>
              <w:ind w:left="2"/>
              <w:jc w:val="center"/>
              <w:rPr>
                <w:rFonts w:ascii="Arimo" w:eastAsia="Arimo" w:hAnsi="Arimo" w:cs="Arimo"/>
              </w:rPr>
            </w:pPr>
            <w:r>
              <w:rPr>
                <w:rFonts w:ascii="Arimo" w:eastAsia="Arimo" w:hAnsi="Arimo" w:cs="Arimo"/>
              </w:rPr>
              <w:t>3,4</w:t>
            </w:r>
          </w:p>
        </w:tc>
      </w:tr>
      <w:tr w:rsidR="0001320C" w14:paraId="4ABC12C8" w14:textId="77777777">
        <w:trPr>
          <w:trHeight w:val="307"/>
        </w:trPr>
        <w:tc>
          <w:tcPr>
            <w:tcW w:w="1697" w:type="dxa"/>
            <w:vMerge/>
            <w:tcBorders>
              <w:top w:val="single" w:sz="4" w:space="0" w:color="000000"/>
              <w:left w:val="single" w:sz="4" w:space="0" w:color="000000"/>
              <w:right w:val="single" w:sz="4" w:space="0" w:color="000000"/>
            </w:tcBorders>
            <w:shd w:val="clear" w:color="auto" w:fill="auto"/>
          </w:tcPr>
          <w:p w14:paraId="272A76F7" w14:textId="77777777" w:rsidR="0001320C" w:rsidRDefault="0001320C">
            <w:pPr>
              <w:pBdr>
                <w:top w:val="nil"/>
                <w:left w:val="nil"/>
                <w:bottom w:val="nil"/>
                <w:right w:val="nil"/>
                <w:between w:val="nil"/>
              </w:pBdr>
              <w:spacing w:line="276" w:lineRule="auto"/>
              <w:rPr>
                <w:rFonts w:ascii="Arimo" w:eastAsia="Arimo" w:hAnsi="Arimo" w:cs="Arimo"/>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2322A0E6" w14:textId="77777777" w:rsidR="0001320C" w:rsidRDefault="00000000">
            <w:pPr>
              <w:ind w:right="44"/>
              <w:jc w:val="center"/>
              <w:rPr>
                <w:rFonts w:ascii="Arimo" w:eastAsia="Arimo" w:hAnsi="Arimo" w:cs="Arimo"/>
              </w:rPr>
            </w:pPr>
            <w:r>
              <w:rPr>
                <w:rFonts w:ascii="Arimo" w:eastAsia="Arimo" w:hAnsi="Arimo" w:cs="Arimo"/>
              </w:rPr>
              <w:t>Mid-Sem</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2834FC1" w14:textId="77777777" w:rsidR="0001320C" w:rsidRDefault="00000000">
            <w:pPr>
              <w:ind w:right="43"/>
              <w:jc w:val="center"/>
              <w:rPr>
                <w:rFonts w:ascii="Arimo" w:eastAsia="Arimo" w:hAnsi="Arimo" w:cs="Arimo"/>
              </w:rPr>
            </w:pPr>
            <w:r>
              <w:rPr>
                <w:rFonts w:ascii="Arimo" w:eastAsia="Arimo" w:hAnsi="Arimo" w:cs="Arimo"/>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2975B6F" w14:textId="77777777" w:rsidR="0001320C" w:rsidRDefault="00000000">
            <w:pPr>
              <w:ind w:left="2"/>
              <w:jc w:val="center"/>
              <w:rPr>
                <w:rFonts w:ascii="Arimo" w:eastAsia="Arimo" w:hAnsi="Arimo" w:cs="Arimo"/>
              </w:rPr>
            </w:pPr>
            <w:r>
              <w:rPr>
                <w:rFonts w:ascii="Arimo" w:eastAsia="Arimo" w:hAnsi="Arimo" w:cs="Arimo"/>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9B6D46" w14:textId="77777777" w:rsidR="0001320C" w:rsidRDefault="00000000">
            <w:pPr>
              <w:ind w:left="2"/>
              <w:rPr>
                <w:rFonts w:ascii="Arimo" w:eastAsia="Arimo" w:hAnsi="Arimo" w:cs="Arimo"/>
              </w:rPr>
            </w:pPr>
            <w:r>
              <w:rPr>
                <w:rFonts w:ascii="Arimo" w:eastAsia="Arimo" w:hAnsi="Arimo" w:cs="Arimo"/>
              </w:rPr>
              <w:t>As per university schedule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CBBC687" w14:textId="77777777" w:rsidR="0001320C" w:rsidRDefault="00000000">
            <w:pPr>
              <w:ind w:left="2"/>
              <w:jc w:val="center"/>
              <w:rPr>
                <w:rFonts w:ascii="Arimo" w:eastAsia="Arimo" w:hAnsi="Arimo" w:cs="Arimo"/>
              </w:rPr>
            </w:pPr>
            <w:r>
              <w:rPr>
                <w:rFonts w:ascii="Arimo" w:eastAsia="Arimo" w:hAnsi="Arimo" w:cs="Arimo"/>
              </w:rPr>
              <w:t>1,2,3,4</w:t>
            </w:r>
          </w:p>
        </w:tc>
      </w:tr>
      <w:tr w:rsidR="0001320C" w14:paraId="629ECF4F" w14:textId="77777777">
        <w:trPr>
          <w:trHeight w:val="318"/>
        </w:trPr>
        <w:tc>
          <w:tcPr>
            <w:tcW w:w="1697" w:type="dxa"/>
            <w:vMerge/>
            <w:tcBorders>
              <w:top w:val="single" w:sz="4" w:space="0" w:color="000000"/>
              <w:left w:val="single" w:sz="4" w:space="0" w:color="000000"/>
              <w:right w:val="single" w:sz="4" w:space="0" w:color="000000"/>
            </w:tcBorders>
            <w:shd w:val="clear" w:color="auto" w:fill="auto"/>
          </w:tcPr>
          <w:p w14:paraId="2C295873" w14:textId="77777777" w:rsidR="0001320C" w:rsidRDefault="0001320C">
            <w:pPr>
              <w:pBdr>
                <w:top w:val="nil"/>
                <w:left w:val="nil"/>
                <w:bottom w:val="nil"/>
                <w:right w:val="nil"/>
                <w:between w:val="nil"/>
              </w:pBdr>
              <w:spacing w:line="276" w:lineRule="auto"/>
              <w:rPr>
                <w:rFonts w:ascii="Arimo" w:eastAsia="Arimo" w:hAnsi="Arimo" w:cs="Arimo"/>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9330CCB" w14:textId="77777777" w:rsidR="0001320C" w:rsidRDefault="0001320C">
            <w:pPr>
              <w:ind w:right="44"/>
              <w:jc w:val="center"/>
              <w:rPr>
                <w:rFonts w:ascii="Arimo" w:eastAsia="Arimo" w:hAnsi="Arimo" w:cs="Arimo"/>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467E997E" w14:textId="77777777" w:rsidR="0001320C" w:rsidRDefault="0001320C">
            <w:pPr>
              <w:ind w:right="43"/>
              <w:jc w:val="center"/>
              <w:rPr>
                <w:rFonts w:ascii="Arimo" w:eastAsia="Arimo" w:hAnsi="Arimo" w:cs="Arim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1D35723" w14:textId="77777777" w:rsidR="0001320C" w:rsidRDefault="0001320C">
            <w:pPr>
              <w:ind w:left="2"/>
              <w:jc w:val="center"/>
              <w:rPr>
                <w:rFonts w:ascii="Arimo" w:eastAsia="Arimo" w:hAnsi="Arimo" w:cs="Arim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3C27D75" w14:textId="77777777" w:rsidR="0001320C" w:rsidRDefault="0001320C">
            <w:pPr>
              <w:ind w:left="2"/>
              <w:rPr>
                <w:rFonts w:ascii="Arimo" w:eastAsia="Arimo" w:hAnsi="Arimo" w:cs="Arim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53BDA1" w14:textId="77777777" w:rsidR="0001320C" w:rsidRDefault="0001320C">
            <w:pPr>
              <w:ind w:left="2"/>
              <w:jc w:val="center"/>
              <w:rPr>
                <w:rFonts w:ascii="Arimo" w:eastAsia="Arimo" w:hAnsi="Arimo" w:cs="Arimo"/>
              </w:rPr>
            </w:pPr>
          </w:p>
        </w:tc>
      </w:tr>
      <w:tr w:rsidR="0001320C" w14:paraId="0F11707E" w14:textId="77777777">
        <w:trPr>
          <w:trHeight w:val="318"/>
        </w:trPr>
        <w:tc>
          <w:tcPr>
            <w:tcW w:w="1697" w:type="dxa"/>
            <w:vMerge/>
            <w:tcBorders>
              <w:top w:val="single" w:sz="4" w:space="0" w:color="000000"/>
              <w:left w:val="single" w:sz="4" w:space="0" w:color="000000"/>
              <w:right w:val="single" w:sz="4" w:space="0" w:color="000000"/>
            </w:tcBorders>
            <w:shd w:val="clear" w:color="auto" w:fill="auto"/>
          </w:tcPr>
          <w:p w14:paraId="0183F36D" w14:textId="77777777" w:rsidR="0001320C" w:rsidRDefault="0001320C">
            <w:pPr>
              <w:pBdr>
                <w:top w:val="nil"/>
                <w:left w:val="nil"/>
                <w:bottom w:val="nil"/>
                <w:right w:val="nil"/>
                <w:between w:val="nil"/>
              </w:pBdr>
              <w:spacing w:line="276" w:lineRule="auto"/>
              <w:rPr>
                <w:rFonts w:ascii="Arimo" w:eastAsia="Arimo" w:hAnsi="Arimo" w:cs="Arimo"/>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E1E5B63" w14:textId="77777777" w:rsidR="0001320C" w:rsidRDefault="00000000">
            <w:pPr>
              <w:ind w:right="44"/>
              <w:jc w:val="center"/>
              <w:rPr>
                <w:rFonts w:ascii="Arimo" w:eastAsia="Arimo" w:hAnsi="Arimo" w:cs="Arimo"/>
              </w:rPr>
            </w:pPr>
            <w:r>
              <w:rPr>
                <w:rFonts w:ascii="Arimo" w:eastAsia="Arimo" w:hAnsi="Arimo" w:cs="Arimo"/>
              </w:rPr>
              <w:t>CIA Marks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DA4C70C" w14:textId="77777777" w:rsidR="0001320C" w:rsidRDefault="00000000">
            <w:pPr>
              <w:ind w:right="43"/>
              <w:jc w:val="center"/>
              <w:rPr>
                <w:rFonts w:ascii="Arimo" w:eastAsia="Arimo" w:hAnsi="Arimo" w:cs="Arimo"/>
              </w:rPr>
            </w:pPr>
            <w:r>
              <w:rPr>
                <w:rFonts w:ascii="Arimo" w:eastAsia="Arimo" w:hAnsi="Arimo" w:cs="Arimo"/>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74F3BF" w14:textId="77777777" w:rsidR="0001320C" w:rsidRDefault="00000000">
            <w:pPr>
              <w:ind w:left="2"/>
              <w:jc w:val="center"/>
              <w:rPr>
                <w:rFonts w:ascii="Arimo" w:eastAsia="Arimo" w:hAnsi="Arimo" w:cs="Arimo"/>
              </w:rPr>
            </w:pPr>
            <w:r>
              <w:rPr>
                <w:rFonts w:ascii="Arimo" w:eastAsia="Arimo" w:hAnsi="Arimo" w:cs="Arimo"/>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B7BECE" w14:textId="77777777" w:rsidR="0001320C" w:rsidRDefault="0001320C">
            <w:pPr>
              <w:ind w:left="2"/>
              <w:rPr>
                <w:rFonts w:ascii="Arimo" w:eastAsia="Arimo" w:hAnsi="Arimo" w:cs="Arim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E1FA533" w14:textId="77777777" w:rsidR="0001320C" w:rsidRDefault="0001320C">
            <w:pPr>
              <w:ind w:left="2"/>
              <w:jc w:val="center"/>
              <w:rPr>
                <w:rFonts w:ascii="Arimo" w:eastAsia="Arimo" w:hAnsi="Arimo" w:cs="Arimo"/>
              </w:rPr>
            </w:pPr>
          </w:p>
        </w:tc>
      </w:tr>
      <w:tr w:rsidR="0001320C" w14:paraId="3756F4A2" w14:textId="77777777">
        <w:trPr>
          <w:trHeight w:val="318"/>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auto"/>
          </w:tcPr>
          <w:p w14:paraId="2B1558E2" w14:textId="77777777" w:rsidR="0001320C" w:rsidRDefault="00000000">
            <w:pPr>
              <w:ind w:right="44"/>
              <w:jc w:val="center"/>
              <w:rPr>
                <w:rFonts w:ascii="Arimo" w:eastAsia="Arimo" w:hAnsi="Arimo" w:cs="Arimo"/>
              </w:rPr>
            </w:pPr>
            <w:r>
              <w:rPr>
                <w:rFonts w:ascii="Arimo" w:eastAsia="Arimo" w:hAnsi="Arimo" w:cs="Arimo"/>
              </w:rPr>
              <w:t xml:space="preserve">ESE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6CFF9809" w14:textId="77777777" w:rsidR="0001320C" w:rsidRDefault="00000000">
            <w:pPr>
              <w:ind w:right="43"/>
              <w:jc w:val="center"/>
              <w:rPr>
                <w:rFonts w:ascii="Arimo" w:eastAsia="Arimo" w:hAnsi="Arimo" w:cs="Arimo"/>
              </w:rPr>
            </w:pPr>
            <w:r>
              <w:rPr>
                <w:rFonts w:ascii="Arimo" w:eastAsia="Arimo" w:hAnsi="Arimo" w:cs="Arimo"/>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4788B7B" w14:textId="77777777" w:rsidR="0001320C" w:rsidRDefault="00000000">
            <w:pPr>
              <w:ind w:left="2"/>
              <w:jc w:val="center"/>
              <w:rPr>
                <w:rFonts w:ascii="Arimo" w:eastAsia="Arimo" w:hAnsi="Arimo" w:cs="Arimo"/>
              </w:rPr>
            </w:pPr>
            <w:r>
              <w:rPr>
                <w:rFonts w:ascii="Arimo" w:eastAsia="Arimo" w:hAnsi="Arimo" w:cs="Arimo"/>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F8BAB0D" w14:textId="77777777" w:rsidR="0001320C" w:rsidRDefault="00000000">
            <w:pPr>
              <w:ind w:left="2"/>
              <w:rPr>
                <w:rFonts w:ascii="Arimo" w:eastAsia="Arimo" w:hAnsi="Arimo" w:cs="Arimo"/>
              </w:rPr>
            </w:pPr>
            <w:r>
              <w:rPr>
                <w:rFonts w:ascii="Arimo" w:eastAsia="Arimo" w:hAnsi="Arimo" w:cs="Arimo"/>
              </w:rPr>
              <w:t>As per university schedule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C2DE27E" w14:textId="77777777" w:rsidR="0001320C" w:rsidRDefault="00000000">
            <w:pPr>
              <w:ind w:left="2"/>
              <w:jc w:val="center"/>
              <w:rPr>
                <w:rFonts w:ascii="Arimo" w:eastAsia="Arimo" w:hAnsi="Arimo" w:cs="Arimo"/>
              </w:rPr>
            </w:pPr>
            <w:r>
              <w:rPr>
                <w:rFonts w:ascii="Arimo" w:eastAsia="Arimo" w:hAnsi="Arimo" w:cs="Arimo"/>
              </w:rPr>
              <w:t>1,2,3,4</w:t>
            </w:r>
          </w:p>
        </w:tc>
      </w:tr>
    </w:tbl>
    <w:p w14:paraId="1DF3C43E" w14:textId="77777777" w:rsidR="0001320C" w:rsidRDefault="00000000">
      <w:pPr>
        <w:jc w:val="both"/>
        <w:rPr>
          <w:rFonts w:ascii="Arimo" w:eastAsia="Arimo" w:hAnsi="Arimo" w:cs="Arimo"/>
          <w:b/>
        </w:rPr>
      </w:pPr>
      <w:r>
        <w:rPr>
          <w:rFonts w:ascii="Arimo" w:eastAsia="Arimo" w:hAnsi="Arimo" w:cs="Arimo"/>
          <w:b/>
        </w:rPr>
        <w:br/>
        <w:t>Module Sessions</w:t>
      </w:r>
    </w:p>
    <w:p w14:paraId="2BBC4CC0" w14:textId="77777777" w:rsidR="0001320C" w:rsidRDefault="0001320C">
      <w:pPr>
        <w:jc w:val="both"/>
        <w:rPr>
          <w:rFonts w:ascii="Arimo" w:eastAsia="Arimo" w:hAnsi="Arimo" w:cs="Arimo"/>
          <w:b/>
        </w:rPr>
      </w:pPr>
    </w:p>
    <w:p w14:paraId="71D92D80" w14:textId="77777777" w:rsidR="0001320C" w:rsidRDefault="00000000">
      <w:pPr>
        <w:widowControl/>
        <w:spacing w:after="160" w:line="259" w:lineRule="auto"/>
        <w:rPr>
          <w:rFonts w:ascii="Arimo" w:eastAsia="Arimo" w:hAnsi="Arimo" w:cs="Arimo"/>
          <w:b/>
        </w:rPr>
      </w:pPr>
      <w:r>
        <w:rPr>
          <w:rFonts w:ascii="Arimo" w:eastAsia="Arimo" w:hAnsi="Arimo" w:cs="Arimo"/>
          <w:b/>
        </w:rPr>
        <w:t xml:space="preserve">Module 1 – From </w:t>
      </w:r>
      <w:proofErr w:type="spellStart"/>
      <w:r>
        <w:rPr>
          <w:rFonts w:ascii="Arimo" w:eastAsia="Arimo" w:hAnsi="Arimo" w:cs="Arimo"/>
          <w:b/>
        </w:rPr>
        <w:t>itihāsa</w:t>
      </w:r>
      <w:proofErr w:type="spellEnd"/>
      <w:r>
        <w:rPr>
          <w:rFonts w:ascii="Arimo" w:eastAsia="Arimo" w:hAnsi="Arimo" w:cs="Arimo"/>
          <w:b/>
        </w:rPr>
        <w:t xml:space="preserve"> to </w:t>
      </w:r>
      <w:proofErr w:type="spellStart"/>
      <w:r>
        <w:rPr>
          <w:rFonts w:ascii="Arimo" w:eastAsia="Arimo" w:hAnsi="Arimo" w:cs="Arimo"/>
          <w:b/>
        </w:rPr>
        <w:t>kāvya</w:t>
      </w:r>
      <w:proofErr w:type="spellEnd"/>
      <w:r>
        <w:rPr>
          <w:rFonts w:ascii="Arimo" w:eastAsia="Arimo" w:hAnsi="Arimo" w:cs="Arimo"/>
          <w:b/>
        </w:rPr>
        <w:t xml:space="preserve"> (6 hours)</w:t>
      </w:r>
    </w:p>
    <w:p w14:paraId="33B379D7" w14:textId="77777777" w:rsidR="0001320C" w:rsidRDefault="00000000">
      <w:pPr>
        <w:widowControl/>
        <w:numPr>
          <w:ilvl w:val="1"/>
          <w:numId w:val="1"/>
        </w:numPr>
        <w:spacing w:line="360" w:lineRule="auto"/>
        <w:rPr>
          <w:rFonts w:ascii="Arimo" w:eastAsia="Arimo" w:hAnsi="Arimo" w:cs="Arimo"/>
        </w:rPr>
      </w:pPr>
      <w:r>
        <w:rPr>
          <w:rFonts w:ascii="Arimo" w:eastAsia="Arimo" w:hAnsi="Arimo" w:cs="Arimo"/>
        </w:rPr>
        <w:t xml:space="preserve">An introduction to the universe of </w:t>
      </w:r>
      <w:proofErr w:type="spellStart"/>
      <w:r>
        <w:rPr>
          <w:rFonts w:ascii="Arimo" w:eastAsia="Arimo" w:hAnsi="Arimo" w:cs="Arimo"/>
          <w:i/>
        </w:rPr>
        <w:t>kāvya</w:t>
      </w:r>
      <w:proofErr w:type="spellEnd"/>
      <w:r>
        <w:rPr>
          <w:rFonts w:ascii="Arimo" w:eastAsia="Arimo" w:hAnsi="Arimo" w:cs="Arimo"/>
        </w:rPr>
        <w:t xml:space="preserve"> literature</w:t>
      </w:r>
      <w:r>
        <w:rPr>
          <w:rFonts w:ascii="Arimo" w:eastAsia="Arimo" w:hAnsi="Arimo" w:cs="Arimo"/>
        </w:rPr>
        <w:tab/>
      </w:r>
      <w:r>
        <w:rPr>
          <w:rFonts w:ascii="Arimo" w:eastAsia="Arimo" w:hAnsi="Arimo" w:cs="Arimo"/>
        </w:rPr>
        <w:tab/>
      </w:r>
      <w:r>
        <w:rPr>
          <w:rFonts w:ascii="Arimo" w:eastAsia="Arimo" w:hAnsi="Arimo" w:cs="Arimo"/>
        </w:rPr>
        <w:tab/>
        <w:t xml:space="preserve">            01</w:t>
      </w:r>
    </w:p>
    <w:p w14:paraId="07560E24" w14:textId="77777777" w:rsidR="0001320C" w:rsidRDefault="00000000">
      <w:pPr>
        <w:widowControl/>
        <w:numPr>
          <w:ilvl w:val="1"/>
          <w:numId w:val="1"/>
        </w:numPr>
        <w:spacing w:line="360" w:lineRule="auto"/>
        <w:rPr>
          <w:rFonts w:ascii="Arimo" w:eastAsia="Arimo" w:hAnsi="Arimo" w:cs="Arimo"/>
        </w:rPr>
      </w:pPr>
      <w:r>
        <w:rPr>
          <w:rFonts w:ascii="Arimo" w:eastAsia="Arimo" w:hAnsi="Arimo" w:cs="Arimo"/>
        </w:rPr>
        <w:t>The origin and salient features of epic genres</w:t>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01</w:t>
      </w:r>
    </w:p>
    <w:p w14:paraId="0B69372D" w14:textId="77777777" w:rsidR="0001320C" w:rsidRDefault="00000000">
      <w:pPr>
        <w:widowControl/>
        <w:numPr>
          <w:ilvl w:val="1"/>
          <w:numId w:val="1"/>
        </w:numPr>
        <w:spacing w:line="360" w:lineRule="auto"/>
        <w:rPr>
          <w:rFonts w:ascii="Arimo" w:eastAsia="Arimo" w:hAnsi="Arimo" w:cs="Arimo"/>
        </w:rPr>
      </w:pPr>
      <w:r>
        <w:rPr>
          <w:rFonts w:ascii="Arimo" w:eastAsia="Arimo" w:hAnsi="Arimo" w:cs="Arimo"/>
        </w:rPr>
        <w:t xml:space="preserve">Readings from </w:t>
      </w:r>
      <w:proofErr w:type="spellStart"/>
      <w:r>
        <w:rPr>
          <w:rFonts w:ascii="Arimo" w:eastAsia="Arimo" w:hAnsi="Arimo" w:cs="Arimo"/>
        </w:rPr>
        <w:t>Rāmāyaṇa</w:t>
      </w:r>
      <w:proofErr w:type="spellEnd"/>
      <w:r>
        <w:rPr>
          <w:rFonts w:ascii="Arimo" w:eastAsia="Arimo" w:hAnsi="Arimo" w:cs="Arimo"/>
        </w:rPr>
        <w:t xml:space="preserve">, </w:t>
      </w:r>
      <w:proofErr w:type="spellStart"/>
      <w:r>
        <w:rPr>
          <w:rFonts w:ascii="Arimo" w:eastAsia="Arimo" w:hAnsi="Arimo" w:cs="Arimo"/>
        </w:rPr>
        <w:t>Mahābhārata</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 xml:space="preserve">            01</w:t>
      </w:r>
    </w:p>
    <w:p w14:paraId="5E766062" w14:textId="77777777" w:rsidR="0001320C" w:rsidRDefault="00000000">
      <w:pPr>
        <w:widowControl/>
        <w:numPr>
          <w:ilvl w:val="1"/>
          <w:numId w:val="1"/>
        </w:numPr>
        <w:spacing w:line="360" w:lineRule="auto"/>
        <w:rPr>
          <w:rFonts w:ascii="Arimo" w:eastAsia="Arimo" w:hAnsi="Arimo" w:cs="Arimo"/>
        </w:rPr>
      </w:pPr>
      <w:r>
        <w:rPr>
          <w:rFonts w:ascii="Arimo" w:eastAsia="Arimo" w:hAnsi="Arimo" w:cs="Arimo"/>
        </w:rPr>
        <w:t xml:space="preserve">Narrative literature – </w:t>
      </w:r>
      <w:proofErr w:type="spellStart"/>
      <w:r>
        <w:rPr>
          <w:rFonts w:ascii="Arimo" w:eastAsia="Arimo" w:hAnsi="Arimo" w:cs="Arimo"/>
        </w:rPr>
        <w:t>Hitopadeśa</w:t>
      </w:r>
      <w:proofErr w:type="spellEnd"/>
      <w:r>
        <w:rPr>
          <w:rFonts w:ascii="Arimo" w:eastAsia="Arimo" w:hAnsi="Arimo" w:cs="Arimo"/>
        </w:rPr>
        <w:t xml:space="preserve">, </w:t>
      </w:r>
      <w:proofErr w:type="spellStart"/>
      <w:r>
        <w:rPr>
          <w:rFonts w:ascii="Arimo" w:eastAsia="Arimo" w:hAnsi="Arimo" w:cs="Arimo"/>
        </w:rPr>
        <w:t>Bṛhatkathā</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01</w:t>
      </w:r>
    </w:p>
    <w:p w14:paraId="7E5C81CA" w14:textId="77777777" w:rsidR="0001320C" w:rsidRDefault="00000000">
      <w:pPr>
        <w:widowControl/>
        <w:numPr>
          <w:ilvl w:val="1"/>
          <w:numId w:val="1"/>
        </w:numPr>
        <w:spacing w:line="360" w:lineRule="auto"/>
        <w:rPr>
          <w:rFonts w:ascii="Arimo" w:eastAsia="Arimo" w:hAnsi="Arimo" w:cs="Arimo"/>
        </w:rPr>
      </w:pPr>
      <w:proofErr w:type="spellStart"/>
      <w:r>
        <w:rPr>
          <w:rFonts w:ascii="Arimo" w:eastAsia="Arimo" w:hAnsi="Arimo" w:cs="Arimo"/>
        </w:rPr>
        <w:t>Aśvaghoṣa</w:t>
      </w:r>
      <w:proofErr w:type="spellEnd"/>
      <w:r>
        <w:rPr>
          <w:rFonts w:ascii="Arimo" w:eastAsia="Arimo" w:hAnsi="Arimo" w:cs="Arimo"/>
        </w:rPr>
        <w:t xml:space="preserve"> and the </w:t>
      </w:r>
      <w:proofErr w:type="spellStart"/>
      <w:r>
        <w:rPr>
          <w:rFonts w:ascii="Arimo" w:eastAsia="Arimo" w:hAnsi="Arimo" w:cs="Arimo"/>
        </w:rPr>
        <w:t>Rāmāyaṇa</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01</w:t>
      </w:r>
    </w:p>
    <w:p w14:paraId="3DEC1BB1" w14:textId="77777777" w:rsidR="0001320C" w:rsidRDefault="00000000">
      <w:pPr>
        <w:widowControl/>
        <w:numPr>
          <w:ilvl w:val="1"/>
          <w:numId w:val="1"/>
        </w:numPr>
        <w:spacing w:after="160" w:line="360" w:lineRule="auto"/>
        <w:rPr>
          <w:rFonts w:ascii="Arimo" w:eastAsia="Arimo" w:hAnsi="Arimo" w:cs="Arimo"/>
        </w:rPr>
      </w:pPr>
      <w:r>
        <w:rPr>
          <w:rFonts w:ascii="Arimo" w:eastAsia="Arimo" w:hAnsi="Arimo" w:cs="Arimo"/>
        </w:rPr>
        <w:t>Early epigraphs and Sanskrit literature</w:t>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01</w:t>
      </w:r>
    </w:p>
    <w:p w14:paraId="25EF3224" w14:textId="77777777" w:rsidR="0001320C" w:rsidRDefault="0001320C">
      <w:pPr>
        <w:widowControl/>
        <w:spacing w:after="160" w:line="259" w:lineRule="auto"/>
        <w:rPr>
          <w:rFonts w:ascii="Arimo" w:eastAsia="Arimo" w:hAnsi="Arimo" w:cs="Arimo"/>
          <w:b/>
        </w:rPr>
      </w:pPr>
    </w:p>
    <w:p w14:paraId="64634493" w14:textId="77777777" w:rsidR="0001320C" w:rsidRDefault="00000000">
      <w:pPr>
        <w:widowControl/>
        <w:spacing w:after="160" w:line="259" w:lineRule="auto"/>
        <w:rPr>
          <w:rFonts w:ascii="Arimo" w:eastAsia="Arimo" w:hAnsi="Arimo" w:cs="Arimo"/>
          <w:b/>
        </w:rPr>
      </w:pPr>
      <w:r>
        <w:rPr>
          <w:rFonts w:ascii="Arimo" w:eastAsia="Arimo" w:hAnsi="Arimo" w:cs="Arimo"/>
          <w:b/>
        </w:rPr>
        <w:t xml:space="preserve">Readings – </w:t>
      </w:r>
    </w:p>
    <w:p w14:paraId="4F4AAFC4" w14:textId="77777777" w:rsidR="0001320C" w:rsidRDefault="00000000">
      <w:pPr>
        <w:widowControl/>
        <w:spacing w:after="160" w:line="259" w:lineRule="auto"/>
        <w:rPr>
          <w:rFonts w:ascii="Arimo" w:eastAsia="Arimo" w:hAnsi="Arimo" w:cs="Arimo"/>
          <w:color w:val="FF0000"/>
        </w:rPr>
      </w:pPr>
      <w:r>
        <w:rPr>
          <w:rFonts w:ascii="Arimo" w:eastAsia="Arimo" w:hAnsi="Arimo" w:cs="Arimo"/>
        </w:rPr>
        <w:t xml:space="preserve">Chapters X, XIII, XV in Warder, A.K. </w:t>
      </w:r>
      <w:r>
        <w:rPr>
          <w:rFonts w:ascii="Arimo" w:eastAsia="Arimo" w:hAnsi="Arimo" w:cs="Arimo"/>
          <w:i/>
        </w:rPr>
        <w:t xml:space="preserve">Indian Kavya Literature: Volume II. </w:t>
      </w:r>
      <w:r>
        <w:rPr>
          <w:rFonts w:ascii="Arimo" w:eastAsia="Arimo" w:hAnsi="Arimo" w:cs="Arimo"/>
        </w:rPr>
        <w:t xml:space="preserve">1974. </w:t>
      </w:r>
    </w:p>
    <w:p w14:paraId="7F45CF69" w14:textId="77777777" w:rsidR="0001320C" w:rsidRDefault="00000000">
      <w:pPr>
        <w:widowControl/>
        <w:spacing w:after="160" w:line="259" w:lineRule="auto"/>
        <w:rPr>
          <w:rFonts w:ascii="Arimo" w:eastAsia="Arimo" w:hAnsi="Arimo" w:cs="Arimo"/>
        </w:rPr>
      </w:pPr>
      <w:r>
        <w:rPr>
          <w:rFonts w:ascii="Arimo" w:eastAsia="Arimo" w:hAnsi="Arimo" w:cs="Arimo"/>
        </w:rPr>
        <w:t>(</w:t>
      </w:r>
      <w:proofErr w:type="spellStart"/>
      <w:r>
        <w:rPr>
          <w:rFonts w:ascii="Arimo" w:eastAsia="Arimo" w:hAnsi="Arimo" w:cs="Arimo"/>
        </w:rPr>
        <w:t>Itihāsa</w:t>
      </w:r>
      <w:proofErr w:type="spellEnd"/>
      <w:r>
        <w:rPr>
          <w:rFonts w:ascii="Arimo" w:eastAsia="Arimo" w:hAnsi="Arimo" w:cs="Arimo"/>
        </w:rPr>
        <w:t xml:space="preserve">, Valmiki, </w:t>
      </w:r>
      <w:proofErr w:type="spellStart"/>
      <w:r>
        <w:rPr>
          <w:rFonts w:ascii="Arimo" w:eastAsia="Arimo" w:hAnsi="Arimo" w:cs="Arimo"/>
        </w:rPr>
        <w:t>Aśvaghoṣa</w:t>
      </w:r>
      <w:proofErr w:type="spellEnd"/>
      <w:r>
        <w:rPr>
          <w:rFonts w:ascii="Arimo" w:eastAsia="Arimo" w:hAnsi="Arimo" w:cs="Arimo"/>
        </w:rPr>
        <w:t>)</w:t>
      </w:r>
    </w:p>
    <w:p w14:paraId="3432EDD9" w14:textId="77777777" w:rsidR="0001320C" w:rsidRDefault="00000000">
      <w:pPr>
        <w:widowControl/>
        <w:rPr>
          <w:rFonts w:ascii="Arimo" w:eastAsia="Arimo" w:hAnsi="Arimo" w:cs="Arimo"/>
        </w:rPr>
      </w:pPr>
      <w:r>
        <w:rPr>
          <w:rFonts w:ascii="Arimo" w:eastAsia="Arimo" w:hAnsi="Arimo" w:cs="Arimo"/>
        </w:rPr>
        <w:t xml:space="preserve">Brockington, John L. </w:t>
      </w:r>
      <w:r>
        <w:rPr>
          <w:rFonts w:ascii="Arimo" w:eastAsia="Arimo" w:hAnsi="Arimo" w:cs="Arimo"/>
          <w:i/>
        </w:rPr>
        <w:t>The Sanskrit Epics</w:t>
      </w:r>
      <w:r>
        <w:rPr>
          <w:rFonts w:ascii="Arimo" w:eastAsia="Arimo" w:hAnsi="Arimo" w:cs="Arimo"/>
        </w:rPr>
        <w:t xml:space="preserve">. Vol. 12. Brill, 1998. </w:t>
      </w:r>
    </w:p>
    <w:p w14:paraId="20DB7DAB" w14:textId="77777777" w:rsidR="0001320C" w:rsidRDefault="0001320C">
      <w:pPr>
        <w:widowControl/>
        <w:rPr>
          <w:rFonts w:ascii="Arimo" w:eastAsia="Arimo" w:hAnsi="Arimo" w:cs="Arimo"/>
          <w:color w:val="222222"/>
          <w:highlight w:val="white"/>
        </w:rPr>
      </w:pPr>
    </w:p>
    <w:p w14:paraId="1F70C8D0" w14:textId="77777777" w:rsidR="0001320C" w:rsidRDefault="00000000">
      <w:pPr>
        <w:widowControl/>
        <w:rPr>
          <w:rFonts w:ascii="Arimo" w:eastAsia="Arimo" w:hAnsi="Arimo" w:cs="Arimo"/>
          <w:color w:val="222222"/>
          <w:highlight w:val="white"/>
        </w:rPr>
      </w:pPr>
      <w:r>
        <w:rPr>
          <w:rFonts w:ascii="Arimo" w:eastAsia="Arimo" w:hAnsi="Arimo" w:cs="Arimo"/>
          <w:color w:val="222222"/>
          <w:highlight w:val="white"/>
        </w:rPr>
        <w:t>Hiltebeitel, Alf. "</w:t>
      </w:r>
      <w:proofErr w:type="spellStart"/>
      <w:r>
        <w:rPr>
          <w:rFonts w:ascii="Arimo" w:eastAsia="Arimo" w:hAnsi="Arimo" w:cs="Arimo"/>
          <w:color w:val="222222"/>
          <w:highlight w:val="white"/>
        </w:rPr>
        <w:t>Aśvaghoṣa’sBuddhacarita</w:t>
      </w:r>
      <w:proofErr w:type="spellEnd"/>
      <w:r>
        <w:rPr>
          <w:rFonts w:ascii="Arimo" w:eastAsia="Arimo" w:hAnsi="Arimo" w:cs="Arimo"/>
          <w:color w:val="222222"/>
          <w:highlight w:val="white"/>
        </w:rPr>
        <w:t>: The first known close and critical reading of the Brahmanical Sanskrit epics." </w:t>
      </w:r>
      <w:r>
        <w:rPr>
          <w:rFonts w:ascii="Arimo" w:eastAsia="Arimo" w:hAnsi="Arimo" w:cs="Arimo"/>
          <w:i/>
          <w:color w:val="222222"/>
          <w:highlight w:val="white"/>
        </w:rPr>
        <w:t>Journal of Indian Philosophy</w:t>
      </w:r>
      <w:r>
        <w:rPr>
          <w:rFonts w:ascii="Arimo" w:eastAsia="Arimo" w:hAnsi="Arimo" w:cs="Arimo"/>
          <w:color w:val="222222"/>
          <w:highlight w:val="white"/>
        </w:rPr>
        <w:t> 34, no. 3 (2006): 229-286.</w:t>
      </w:r>
    </w:p>
    <w:p w14:paraId="44D4962C" w14:textId="77777777" w:rsidR="0001320C" w:rsidRDefault="0001320C">
      <w:pPr>
        <w:widowControl/>
        <w:rPr>
          <w:rFonts w:ascii="Arimo" w:eastAsia="Arimo" w:hAnsi="Arimo" w:cs="Arimo"/>
        </w:rPr>
      </w:pPr>
    </w:p>
    <w:p w14:paraId="2A92022F" w14:textId="77777777" w:rsidR="0001320C" w:rsidRDefault="00000000">
      <w:pPr>
        <w:widowControl/>
        <w:rPr>
          <w:rFonts w:ascii="Arimo" w:eastAsia="Arimo" w:hAnsi="Arimo" w:cs="Arimo"/>
        </w:rPr>
      </w:pPr>
      <w:proofErr w:type="spellStart"/>
      <w:r>
        <w:rPr>
          <w:rFonts w:ascii="Arimo" w:eastAsia="Arimo" w:hAnsi="Arimo" w:cs="Arimo"/>
        </w:rPr>
        <w:t>Diskalkar</w:t>
      </w:r>
      <w:proofErr w:type="spellEnd"/>
      <w:r>
        <w:rPr>
          <w:rFonts w:ascii="Arimo" w:eastAsia="Arimo" w:hAnsi="Arimo" w:cs="Arimo"/>
        </w:rPr>
        <w:t xml:space="preserve">, D. B. </w:t>
      </w:r>
      <w:r>
        <w:rPr>
          <w:rFonts w:ascii="Arimo" w:eastAsia="Arimo" w:hAnsi="Arimo" w:cs="Arimo"/>
          <w:i/>
        </w:rPr>
        <w:t>Selections from Sanskrit inscriptions 2nd cent. to 8th cent. AD</w:t>
      </w:r>
      <w:r>
        <w:rPr>
          <w:rFonts w:ascii="Arimo" w:eastAsia="Arimo" w:hAnsi="Arimo" w:cs="Arimo"/>
        </w:rPr>
        <w:t>. 1977.</w:t>
      </w:r>
    </w:p>
    <w:p w14:paraId="3E6A83A4" w14:textId="77777777" w:rsidR="0001320C" w:rsidRDefault="0001320C">
      <w:pPr>
        <w:widowControl/>
        <w:spacing w:after="160" w:line="259" w:lineRule="auto"/>
        <w:rPr>
          <w:rFonts w:ascii="Arimo" w:eastAsia="Arimo" w:hAnsi="Arimo" w:cs="Arimo"/>
          <w:b/>
        </w:rPr>
      </w:pPr>
    </w:p>
    <w:p w14:paraId="1748F7C2" w14:textId="77777777" w:rsidR="0001320C" w:rsidRDefault="0001320C">
      <w:pPr>
        <w:widowControl/>
        <w:spacing w:after="160" w:line="259" w:lineRule="auto"/>
        <w:rPr>
          <w:rFonts w:ascii="Arimo" w:eastAsia="Arimo" w:hAnsi="Arimo" w:cs="Arimo"/>
          <w:b/>
        </w:rPr>
      </w:pPr>
    </w:p>
    <w:p w14:paraId="65558466" w14:textId="77777777" w:rsidR="0001320C" w:rsidRDefault="00000000">
      <w:pPr>
        <w:widowControl/>
        <w:spacing w:after="160" w:line="259" w:lineRule="auto"/>
        <w:rPr>
          <w:rFonts w:ascii="Arimo" w:eastAsia="Arimo" w:hAnsi="Arimo" w:cs="Arimo"/>
          <w:b/>
        </w:rPr>
      </w:pPr>
      <w:r>
        <w:rPr>
          <w:rFonts w:ascii="Arimo" w:eastAsia="Arimo" w:hAnsi="Arimo" w:cs="Arimo"/>
          <w:b/>
        </w:rPr>
        <w:lastRenderedPageBreak/>
        <w:t xml:space="preserve">Module 2 – </w:t>
      </w:r>
      <w:proofErr w:type="spellStart"/>
      <w:r>
        <w:rPr>
          <w:rFonts w:ascii="Arimo" w:eastAsia="Arimo" w:hAnsi="Arimo" w:cs="Arimo"/>
          <w:b/>
        </w:rPr>
        <w:t>Śravyakāvya</w:t>
      </w:r>
      <w:proofErr w:type="spellEnd"/>
      <w:r>
        <w:rPr>
          <w:rFonts w:ascii="Arimo" w:eastAsia="Arimo" w:hAnsi="Arimo" w:cs="Arimo"/>
          <w:b/>
        </w:rPr>
        <w:t xml:space="preserve"> I – the </w:t>
      </w:r>
      <w:proofErr w:type="spellStart"/>
      <w:r>
        <w:rPr>
          <w:rFonts w:ascii="Arimo" w:eastAsia="Arimo" w:hAnsi="Arimo" w:cs="Arimo"/>
          <w:b/>
        </w:rPr>
        <w:t>Mahākāvya</w:t>
      </w:r>
      <w:proofErr w:type="spellEnd"/>
      <w:r>
        <w:rPr>
          <w:rFonts w:ascii="Arimo" w:eastAsia="Arimo" w:hAnsi="Arimo" w:cs="Arimo"/>
          <w:b/>
        </w:rPr>
        <w:t xml:space="preserve"> and </w:t>
      </w:r>
      <w:proofErr w:type="spellStart"/>
      <w:r>
        <w:rPr>
          <w:rFonts w:ascii="Arimo" w:eastAsia="Arimo" w:hAnsi="Arimo" w:cs="Arimo"/>
          <w:b/>
        </w:rPr>
        <w:t>padya-kāvya</w:t>
      </w:r>
      <w:proofErr w:type="spellEnd"/>
      <w:r>
        <w:rPr>
          <w:rFonts w:ascii="Arimo" w:eastAsia="Arimo" w:hAnsi="Arimo" w:cs="Arimo"/>
          <w:b/>
        </w:rPr>
        <w:t xml:space="preserve"> (10)</w:t>
      </w:r>
    </w:p>
    <w:p w14:paraId="1CC51C5E" w14:textId="77777777" w:rsidR="0001320C" w:rsidRDefault="0001320C">
      <w:pPr>
        <w:widowControl/>
        <w:spacing w:after="160" w:line="259" w:lineRule="auto"/>
        <w:rPr>
          <w:rFonts w:ascii="Arimo" w:eastAsia="Arimo" w:hAnsi="Arimo" w:cs="Arimo"/>
        </w:rPr>
      </w:pPr>
    </w:p>
    <w:p w14:paraId="50DDF76C" w14:textId="77777777" w:rsidR="0001320C" w:rsidRDefault="00000000">
      <w:pPr>
        <w:widowControl/>
        <w:spacing w:line="360" w:lineRule="auto"/>
        <w:rPr>
          <w:rFonts w:ascii="Arimo" w:eastAsia="Arimo" w:hAnsi="Arimo" w:cs="Arimo"/>
        </w:rPr>
      </w:pPr>
      <w:r>
        <w:rPr>
          <w:rFonts w:ascii="Arimo" w:eastAsia="Arimo" w:hAnsi="Arimo" w:cs="Arimo"/>
        </w:rPr>
        <w:t xml:space="preserve">2.1. Features of a </w:t>
      </w:r>
      <w:proofErr w:type="spellStart"/>
      <w:r>
        <w:rPr>
          <w:rFonts w:ascii="Arimo" w:eastAsia="Arimo" w:hAnsi="Arimo" w:cs="Arimo"/>
        </w:rPr>
        <w:t>Mahākāvya</w:t>
      </w:r>
      <w:proofErr w:type="spellEnd"/>
      <w:r>
        <w:rPr>
          <w:rFonts w:ascii="Arimo" w:eastAsia="Arimo" w:hAnsi="Arimo" w:cs="Arimo"/>
        </w:rPr>
        <w:t xml:space="preserve">, the </w:t>
      </w:r>
      <w:proofErr w:type="spellStart"/>
      <w:r>
        <w:rPr>
          <w:rFonts w:ascii="Arimo" w:eastAsia="Arimo" w:hAnsi="Arimo" w:cs="Arimo"/>
        </w:rPr>
        <w:t>pañca</w:t>
      </w:r>
      <w:proofErr w:type="spellEnd"/>
      <w:r>
        <w:rPr>
          <w:rFonts w:ascii="Arimo" w:eastAsia="Arimo" w:hAnsi="Arimo" w:cs="Arimo"/>
        </w:rPr>
        <w:t>-</w:t>
      </w:r>
      <w:proofErr w:type="spellStart"/>
      <w:r>
        <w:rPr>
          <w:rFonts w:ascii="Arimo" w:eastAsia="Arimo" w:hAnsi="Arimo" w:cs="Arimo"/>
        </w:rPr>
        <w:t>mahākāvya</w:t>
      </w:r>
      <w:proofErr w:type="spellEnd"/>
      <w:r>
        <w:rPr>
          <w:rFonts w:ascii="Arimo" w:eastAsia="Arimo" w:hAnsi="Arimo" w:cs="Arimo"/>
        </w:rPr>
        <w:t>-s</w:t>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01</w:t>
      </w:r>
    </w:p>
    <w:p w14:paraId="6E69C9B1" w14:textId="77777777" w:rsidR="0001320C" w:rsidRDefault="00000000">
      <w:pPr>
        <w:widowControl/>
        <w:spacing w:line="360" w:lineRule="auto"/>
        <w:rPr>
          <w:rFonts w:ascii="Arimo" w:eastAsia="Arimo" w:hAnsi="Arimo" w:cs="Arimo"/>
        </w:rPr>
      </w:pPr>
      <w:r>
        <w:rPr>
          <w:rFonts w:ascii="Arimo" w:eastAsia="Arimo" w:hAnsi="Arimo" w:cs="Arimo"/>
        </w:rPr>
        <w:t xml:space="preserve">2.2. </w:t>
      </w:r>
      <w:proofErr w:type="spellStart"/>
      <w:r>
        <w:rPr>
          <w:rFonts w:ascii="Arimo" w:eastAsia="Arimo" w:hAnsi="Arimo" w:cs="Arimo"/>
        </w:rPr>
        <w:t>Kālidāsa</w:t>
      </w:r>
      <w:proofErr w:type="spellEnd"/>
      <w:r>
        <w:rPr>
          <w:rFonts w:ascii="Arimo" w:eastAsia="Arimo" w:hAnsi="Arimo" w:cs="Arimo"/>
        </w:rPr>
        <w:t xml:space="preserve">, Bharavi, </w:t>
      </w:r>
      <w:proofErr w:type="spellStart"/>
      <w:r>
        <w:rPr>
          <w:rFonts w:ascii="Arimo" w:eastAsia="Arimo" w:hAnsi="Arimo" w:cs="Arimo"/>
        </w:rPr>
        <w:t>Māgha</w:t>
      </w:r>
      <w:proofErr w:type="spellEnd"/>
      <w:r>
        <w:rPr>
          <w:rFonts w:ascii="Arimo" w:eastAsia="Arimo" w:hAnsi="Arimo" w:cs="Arimo"/>
        </w:rPr>
        <w:t xml:space="preserve"> and </w:t>
      </w:r>
      <w:proofErr w:type="spellStart"/>
      <w:r>
        <w:rPr>
          <w:rFonts w:ascii="Arimo" w:eastAsia="Arimo" w:hAnsi="Arimo" w:cs="Arimo"/>
        </w:rPr>
        <w:t>Śrīharṣa</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04</w:t>
      </w:r>
    </w:p>
    <w:p w14:paraId="6B6B74DF" w14:textId="77777777" w:rsidR="0001320C" w:rsidRDefault="00000000">
      <w:pPr>
        <w:widowControl/>
        <w:spacing w:line="360" w:lineRule="auto"/>
        <w:rPr>
          <w:rFonts w:ascii="Arimo" w:eastAsia="Arimo" w:hAnsi="Arimo" w:cs="Arimo"/>
        </w:rPr>
      </w:pPr>
      <w:r>
        <w:rPr>
          <w:rFonts w:ascii="Arimo" w:eastAsia="Arimo" w:hAnsi="Arimo" w:cs="Arimo"/>
        </w:rPr>
        <w:t xml:space="preserve">2.3. </w:t>
      </w:r>
      <w:proofErr w:type="spellStart"/>
      <w:r>
        <w:rPr>
          <w:rFonts w:ascii="Arimo" w:eastAsia="Arimo" w:hAnsi="Arimo" w:cs="Arimo"/>
        </w:rPr>
        <w:t>Kumāradāsa’s</w:t>
      </w:r>
      <w:proofErr w:type="spellEnd"/>
      <w:r>
        <w:rPr>
          <w:rFonts w:ascii="Arimo" w:eastAsia="Arimo" w:hAnsi="Arimo" w:cs="Arimo"/>
        </w:rPr>
        <w:t xml:space="preserve"> </w:t>
      </w:r>
      <w:proofErr w:type="spellStart"/>
      <w:r>
        <w:rPr>
          <w:rFonts w:ascii="Arimo" w:eastAsia="Arimo" w:hAnsi="Arimo" w:cs="Arimo"/>
        </w:rPr>
        <w:t>Jānakī-haraṇam</w:t>
      </w:r>
      <w:proofErr w:type="spellEnd"/>
      <w:r>
        <w:rPr>
          <w:rFonts w:ascii="Arimo" w:eastAsia="Arimo" w:hAnsi="Arimo" w:cs="Arimo"/>
        </w:rPr>
        <w:t xml:space="preserve"> and Abhinanda’s </w:t>
      </w:r>
      <w:proofErr w:type="spellStart"/>
      <w:r>
        <w:rPr>
          <w:rFonts w:ascii="Arimo" w:eastAsia="Arimo" w:hAnsi="Arimo" w:cs="Arimo"/>
        </w:rPr>
        <w:t>Rāmacarita</w:t>
      </w:r>
      <w:proofErr w:type="spellEnd"/>
      <w:r>
        <w:rPr>
          <w:rFonts w:ascii="Arimo" w:eastAsia="Arimo" w:hAnsi="Arimo" w:cs="Arimo"/>
        </w:rPr>
        <w:tab/>
      </w:r>
      <w:r>
        <w:rPr>
          <w:rFonts w:ascii="Arimo" w:eastAsia="Arimo" w:hAnsi="Arimo" w:cs="Arimo"/>
        </w:rPr>
        <w:tab/>
      </w:r>
      <w:r>
        <w:rPr>
          <w:rFonts w:ascii="Arimo" w:eastAsia="Arimo" w:hAnsi="Arimo" w:cs="Arimo"/>
        </w:rPr>
        <w:tab/>
        <w:t>02</w:t>
      </w:r>
    </w:p>
    <w:p w14:paraId="146F8CAB" w14:textId="77777777" w:rsidR="0001320C" w:rsidRDefault="00000000">
      <w:pPr>
        <w:widowControl/>
        <w:spacing w:line="360" w:lineRule="auto"/>
        <w:rPr>
          <w:rFonts w:ascii="Arimo" w:eastAsia="Arimo" w:hAnsi="Arimo" w:cs="Arimo"/>
        </w:rPr>
      </w:pPr>
      <w:r>
        <w:rPr>
          <w:rFonts w:ascii="Arimo" w:eastAsia="Arimo" w:hAnsi="Arimo" w:cs="Arimo"/>
        </w:rPr>
        <w:t xml:space="preserve">2.4. Later </w:t>
      </w:r>
      <w:proofErr w:type="spellStart"/>
      <w:r>
        <w:rPr>
          <w:rFonts w:ascii="Arimo" w:eastAsia="Arimo" w:hAnsi="Arimo" w:cs="Arimo"/>
        </w:rPr>
        <w:t>mahākāvyas</w:t>
      </w:r>
      <w:proofErr w:type="spellEnd"/>
      <w:r>
        <w:rPr>
          <w:rFonts w:ascii="Arimo" w:eastAsia="Arimo" w:hAnsi="Arimo" w:cs="Arimo"/>
        </w:rPr>
        <w:t xml:space="preserve"> - </w:t>
      </w:r>
      <w:proofErr w:type="spellStart"/>
      <w:r>
        <w:rPr>
          <w:rFonts w:ascii="Arimo" w:eastAsia="Arimo" w:hAnsi="Arimo" w:cs="Arimo"/>
        </w:rPr>
        <w:t>Veṅkaṭanātha</w:t>
      </w:r>
      <w:proofErr w:type="spellEnd"/>
      <w:r>
        <w:rPr>
          <w:rFonts w:ascii="Arimo" w:eastAsia="Arimo" w:hAnsi="Arimo" w:cs="Arimo"/>
        </w:rPr>
        <w:t xml:space="preserve">, </w:t>
      </w:r>
      <w:proofErr w:type="spellStart"/>
      <w:r>
        <w:rPr>
          <w:rFonts w:ascii="Arimo" w:eastAsia="Arimo" w:hAnsi="Arimo" w:cs="Arimo"/>
        </w:rPr>
        <w:t>Sukumāra</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02</w:t>
      </w:r>
    </w:p>
    <w:p w14:paraId="16744721" w14:textId="77777777" w:rsidR="0001320C" w:rsidRDefault="00000000">
      <w:pPr>
        <w:widowControl/>
        <w:spacing w:after="160" w:line="360" w:lineRule="auto"/>
        <w:rPr>
          <w:rFonts w:ascii="Arimo" w:eastAsia="Arimo" w:hAnsi="Arimo" w:cs="Arimo"/>
        </w:rPr>
      </w:pPr>
      <w:r>
        <w:rPr>
          <w:rFonts w:ascii="Arimo" w:eastAsia="Arimo" w:hAnsi="Arimo" w:cs="Arimo"/>
        </w:rPr>
        <w:t xml:space="preserve">2.5. </w:t>
      </w:r>
      <w:proofErr w:type="spellStart"/>
      <w:r>
        <w:rPr>
          <w:rFonts w:ascii="Arimo" w:eastAsia="Arimo" w:hAnsi="Arimo" w:cs="Arimo"/>
        </w:rPr>
        <w:t>Khaṇḍa</w:t>
      </w:r>
      <w:proofErr w:type="spellEnd"/>
      <w:r>
        <w:rPr>
          <w:rFonts w:ascii="Arimo" w:eastAsia="Arimo" w:hAnsi="Arimo" w:cs="Arimo"/>
        </w:rPr>
        <w:t>-</w:t>
      </w:r>
      <w:proofErr w:type="spellStart"/>
      <w:r>
        <w:rPr>
          <w:rFonts w:ascii="Arimo" w:eastAsia="Arimo" w:hAnsi="Arimo" w:cs="Arimo"/>
        </w:rPr>
        <w:t>kāvya</w:t>
      </w:r>
      <w:proofErr w:type="spellEnd"/>
      <w:r>
        <w:rPr>
          <w:rFonts w:ascii="Arimo" w:eastAsia="Arimo" w:hAnsi="Arimo" w:cs="Arimo"/>
        </w:rPr>
        <w:t>-s</w:t>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01</w:t>
      </w:r>
    </w:p>
    <w:p w14:paraId="05D969A6" w14:textId="77777777" w:rsidR="0001320C" w:rsidRDefault="0001320C">
      <w:pPr>
        <w:widowControl/>
        <w:spacing w:after="160" w:line="259" w:lineRule="auto"/>
        <w:ind w:left="720"/>
        <w:rPr>
          <w:rFonts w:ascii="Arimo" w:eastAsia="Arimo" w:hAnsi="Arimo" w:cs="Arimo"/>
          <w:b/>
          <w:i/>
        </w:rPr>
      </w:pPr>
    </w:p>
    <w:p w14:paraId="00B6C2AD" w14:textId="77777777" w:rsidR="0001320C" w:rsidRDefault="00000000">
      <w:pPr>
        <w:widowControl/>
        <w:spacing w:after="160" w:line="259" w:lineRule="auto"/>
        <w:rPr>
          <w:rFonts w:ascii="Arimo" w:eastAsia="Arimo" w:hAnsi="Arimo" w:cs="Arimo"/>
          <w:b/>
        </w:rPr>
      </w:pPr>
      <w:r>
        <w:rPr>
          <w:rFonts w:ascii="Arimo" w:eastAsia="Arimo" w:hAnsi="Arimo" w:cs="Arimo"/>
          <w:b/>
        </w:rPr>
        <w:t xml:space="preserve">Readings – </w:t>
      </w:r>
    </w:p>
    <w:p w14:paraId="7E571141" w14:textId="77777777" w:rsidR="0001320C" w:rsidRDefault="00000000">
      <w:pPr>
        <w:widowControl/>
        <w:rPr>
          <w:rFonts w:ascii="Arimo" w:eastAsia="Arimo" w:hAnsi="Arimo" w:cs="Arimo"/>
        </w:rPr>
      </w:pPr>
      <w:proofErr w:type="spellStart"/>
      <w:r>
        <w:rPr>
          <w:rFonts w:ascii="Arimo" w:eastAsia="Arimo" w:hAnsi="Arimo" w:cs="Arimo"/>
        </w:rPr>
        <w:t>Kāvyādarśa</w:t>
      </w:r>
      <w:proofErr w:type="spellEnd"/>
      <w:r>
        <w:rPr>
          <w:rFonts w:ascii="Arimo" w:eastAsia="Arimo" w:hAnsi="Arimo" w:cs="Arimo"/>
        </w:rPr>
        <w:t xml:space="preserve"> of </w:t>
      </w:r>
      <w:proofErr w:type="spellStart"/>
      <w:r>
        <w:rPr>
          <w:rFonts w:ascii="Arimo" w:eastAsia="Arimo" w:hAnsi="Arimo" w:cs="Arimo"/>
        </w:rPr>
        <w:t>Daṇḍi</w:t>
      </w:r>
      <w:proofErr w:type="spellEnd"/>
      <w:r>
        <w:rPr>
          <w:rFonts w:ascii="Arimo" w:eastAsia="Arimo" w:hAnsi="Arimo" w:cs="Arimo"/>
        </w:rPr>
        <w:t>, 1</w:t>
      </w:r>
      <w:r>
        <w:rPr>
          <w:rFonts w:ascii="Arimo" w:eastAsia="Arimo" w:hAnsi="Arimo" w:cs="Arimo"/>
          <w:vertAlign w:val="superscript"/>
        </w:rPr>
        <w:t xml:space="preserve">st </w:t>
      </w:r>
      <w:r>
        <w:rPr>
          <w:rFonts w:ascii="Arimo" w:eastAsia="Arimo" w:hAnsi="Arimo" w:cs="Arimo"/>
        </w:rPr>
        <w:t xml:space="preserve">chapter </w:t>
      </w:r>
    </w:p>
    <w:p w14:paraId="6D3DE379" w14:textId="77777777" w:rsidR="0001320C" w:rsidRDefault="0001320C">
      <w:pPr>
        <w:widowControl/>
        <w:rPr>
          <w:rFonts w:ascii="Arimo" w:eastAsia="Arimo" w:hAnsi="Arimo" w:cs="Arimo"/>
          <w:color w:val="222222"/>
          <w:highlight w:val="white"/>
        </w:rPr>
      </w:pPr>
    </w:p>
    <w:p w14:paraId="7A4C7DE2" w14:textId="77777777" w:rsidR="0001320C" w:rsidRDefault="00000000">
      <w:pPr>
        <w:widowControl/>
        <w:spacing w:line="259" w:lineRule="auto"/>
        <w:rPr>
          <w:rFonts w:ascii="Arimo" w:eastAsia="Arimo" w:hAnsi="Arimo" w:cs="Arimo"/>
        </w:rPr>
      </w:pPr>
      <w:proofErr w:type="spellStart"/>
      <w:r>
        <w:rPr>
          <w:rFonts w:ascii="Arimo" w:eastAsia="Arimo" w:hAnsi="Arimo" w:cs="Arimo"/>
          <w:color w:val="222222"/>
          <w:highlight w:val="white"/>
        </w:rPr>
        <w:t>Trynkowska</w:t>
      </w:r>
      <w:proofErr w:type="spellEnd"/>
      <w:r>
        <w:rPr>
          <w:rFonts w:ascii="Arimo" w:eastAsia="Arimo" w:hAnsi="Arimo" w:cs="Arimo"/>
          <w:color w:val="222222"/>
          <w:highlight w:val="white"/>
        </w:rPr>
        <w:t xml:space="preserve">, A. (2000). </w:t>
      </w:r>
      <w:proofErr w:type="spellStart"/>
      <w:r>
        <w:rPr>
          <w:rFonts w:ascii="Arimo" w:eastAsia="Arimo" w:hAnsi="Arimo" w:cs="Arimo"/>
          <w:color w:val="222222"/>
          <w:highlight w:val="white"/>
        </w:rPr>
        <w:t>Mallinātha</w:t>
      </w:r>
      <w:proofErr w:type="spellEnd"/>
      <w:r>
        <w:rPr>
          <w:rFonts w:ascii="Arimo" w:eastAsia="Arimo" w:hAnsi="Arimo" w:cs="Arimo"/>
          <w:color w:val="222222"/>
          <w:highlight w:val="white"/>
        </w:rPr>
        <w:t xml:space="preserve"> and Classical Indian Theoreticians of Literature on Descriptions in the </w:t>
      </w:r>
      <w:proofErr w:type="spellStart"/>
      <w:r>
        <w:rPr>
          <w:rFonts w:ascii="Arimo" w:eastAsia="Arimo" w:hAnsi="Arimo" w:cs="Arimo"/>
          <w:color w:val="222222"/>
          <w:highlight w:val="white"/>
        </w:rPr>
        <w:t>Mahākāvya</w:t>
      </w:r>
      <w:proofErr w:type="spellEnd"/>
      <w:r>
        <w:rPr>
          <w:rFonts w:ascii="Arimo" w:eastAsia="Arimo" w:hAnsi="Arimo" w:cs="Arimo"/>
          <w:color w:val="222222"/>
          <w:highlight w:val="white"/>
        </w:rPr>
        <w:t>. </w:t>
      </w:r>
      <w:r>
        <w:rPr>
          <w:rFonts w:ascii="Arimo" w:eastAsia="Arimo" w:hAnsi="Arimo" w:cs="Arimo"/>
          <w:i/>
          <w:color w:val="222222"/>
          <w:highlight w:val="white"/>
        </w:rPr>
        <w:t>Cracow Indological Studies</w:t>
      </w:r>
      <w:r>
        <w:rPr>
          <w:rFonts w:ascii="Arimo" w:eastAsia="Arimo" w:hAnsi="Arimo" w:cs="Arimo"/>
          <w:color w:val="222222"/>
          <w:highlight w:val="white"/>
        </w:rPr>
        <w:t>, </w:t>
      </w:r>
      <w:r>
        <w:rPr>
          <w:rFonts w:ascii="Arimo" w:eastAsia="Arimo" w:hAnsi="Arimo" w:cs="Arimo"/>
          <w:i/>
          <w:color w:val="222222"/>
          <w:highlight w:val="white"/>
        </w:rPr>
        <w:t>2</w:t>
      </w:r>
      <w:r>
        <w:rPr>
          <w:rFonts w:ascii="Arimo" w:eastAsia="Arimo" w:hAnsi="Arimo" w:cs="Arimo"/>
          <w:color w:val="222222"/>
          <w:highlight w:val="white"/>
        </w:rPr>
        <w:t>.</w:t>
      </w:r>
    </w:p>
    <w:p w14:paraId="63863AB7" w14:textId="77777777" w:rsidR="0001320C" w:rsidRDefault="0001320C">
      <w:pPr>
        <w:widowControl/>
        <w:rPr>
          <w:rFonts w:ascii="Arimo" w:eastAsia="Arimo" w:hAnsi="Arimo" w:cs="Arimo"/>
          <w:highlight w:val="yellow"/>
        </w:rPr>
      </w:pPr>
    </w:p>
    <w:p w14:paraId="2F8762D0" w14:textId="77777777" w:rsidR="0001320C" w:rsidRDefault="00000000">
      <w:pPr>
        <w:widowControl/>
        <w:spacing w:after="200"/>
        <w:ind w:hanging="90"/>
        <w:rPr>
          <w:rFonts w:ascii="Arimo" w:eastAsia="Arimo" w:hAnsi="Arimo" w:cs="Arimo"/>
        </w:rPr>
      </w:pPr>
      <w:r>
        <w:rPr>
          <w:rFonts w:ascii="Arimo" w:eastAsia="Arimo" w:hAnsi="Arimo" w:cs="Arimo"/>
        </w:rPr>
        <w:t xml:space="preserve"> Chapter 6 in ‘Epic and Lyrical Poetry’ Warder, A.K. ‘</w:t>
      </w:r>
      <w:r>
        <w:rPr>
          <w:rFonts w:ascii="Arimo" w:eastAsia="Arimo" w:hAnsi="Arimo" w:cs="Arimo"/>
          <w:i/>
        </w:rPr>
        <w:t xml:space="preserve">Indian </w:t>
      </w:r>
      <w:proofErr w:type="spellStart"/>
      <w:r>
        <w:rPr>
          <w:rFonts w:ascii="Arimo" w:eastAsia="Arimo" w:hAnsi="Arimo" w:cs="Arimo"/>
          <w:i/>
        </w:rPr>
        <w:t>Kāvya</w:t>
      </w:r>
      <w:proofErr w:type="spellEnd"/>
      <w:r>
        <w:rPr>
          <w:rFonts w:ascii="Arimo" w:eastAsia="Arimo" w:hAnsi="Arimo" w:cs="Arimo"/>
          <w:i/>
        </w:rPr>
        <w:t xml:space="preserve"> Literature’</w:t>
      </w:r>
      <w:r>
        <w:rPr>
          <w:rFonts w:ascii="Arimo" w:eastAsia="Arimo" w:hAnsi="Arimo" w:cs="Arimo"/>
        </w:rPr>
        <w:t xml:space="preserve"> Vol 1</w:t>
      </w:r>
    </w:p>
    <w:p w14:paraId="77E6815A" w14:textId="77777777" w:rsidR="0001320C" w:rsidRDefault="00000000">
      <w:pPr>
        <w:widowControl/>
        <w:rPr>
          <w:rFonts w:ascii="Arimo" w:eastAsia="Arimo" w:hAnsi="Arimo" w:cs="Arimo"/>
          <w:color w:val="FF0000"/>
        </w:rPr>
      </w:pPr>
      <w:sdt>
        <w:sdtPr>
          <w:tag w:val="goog_rdk_7"/>
          <w:id w:val="2137444043"/>
        </w:sdtPr>
        <w:sdtContent>
          <w:proofErr w:type="spellStart"/>
          <w:r>
            <w:rPr>
              <w:rFonts w:ascii="Palanquin Dark" w:eastAsia="Palanquin Dark" w:hAnsi="Palanquin Dark" w:cs="Palanquin Dark"/>
            </w:rPr>
            <w:t>संस्कृतसाहित्येतिहासः</w:t>
          </w:r>
          <w:proofErr w:type="spellEnd"/>
          <w:r>
            <w:rPr>
              <w:rFonts w:ascii="Palanquin Dark" w:eastAsia="Palanquin Dark" w:hAnsi="Palanquin Dark" w:cs="Palanquin Dark"/>
            </w:rPr>
            <w:t xml:space="preserve"> - </w:t>
          </w:r>
        </w:sdtContent>
      </w:sdt>
      <w:r>
        <w:rPr>
          <w:rFonts w:ascii="Arimo" w:eastAsia="Arimo" w:hAnsi="Arimo" w:cs="Arimo"/>
          <w:color w:val="222222"/>
          <w:highlight w:val="white"/>
        </w:rPr>
        <w:t>Relevant chapter</w:t>
      </w:r>
    </w:p>
    <w:p w14:paraId="60FD57F3" w14:textId="77777777" w:rsidR="0001320C" w:rsidRDefault="0001320C">
      <w:pPr>
        <w:widowControl/>
        <w:spacing w:line="259" w:lineRule="auto"/>
        <w:rPr>
          <w:rFonts w:ascii="Arimo" w:eastAsia="Arimo" w:hAnsi="Arimo" w:cs="Arimo"/>
          <w:highlight w:val="yellow"/>
        </w:rPr>
      </w:pPr>
    </w:p>
    <w:p w14:paraId="7223E1A9" w14:textId="77777777" w:rsidR="0001320C" w:rsidRDefault="0001320C">
      <w:pPr>
        <w:widowControl/>
        <w:spacing w:line="259" w:lineRule="auto"/>
        <w:ind w:left="360"/>
        <w:rPr>
          <w:rFonts w:ascii="Arimo" w:eastAsia="Arimo" w:hAnsi="Arimo" w:cs="Arimo"/>
        </w:rPr>
      </w:pPr>
    </w:p>
    <w:p w14:paraId="65950F2C" w14:textId="77777777" w:rsidR="0001320C" w:rsidRDefault="0001320C">
      <w:pPr>
        <w:widowControl/>
        <w:spacing w:after="160" w:line="259" w:lineRule="auto"/>
        <w:ind w:left="360"/>
        <w:rPr>
          <w:rFonts w:ascii="Arimo" w:eastAsia="Arimo" w:hAnsi="Arimo" w:cs="Arimo"/>
        </w:rPr>
      </w:pPr>
    </w:p>
    <w:p w14:paraId="2273F1B7" w14:textId="77777777" w:rsidR="0001320C" w:rsidRDefault="00000000">
      <w:pPr>
        <w:widowControl/>
        <w:spacing w:after="160" w:line="259" w:lineRule="auto"/>
        <w:rPr>
          <w:rFonts w:ascii="Arimo" w:eastAsia="Arimo" w:hAnsi="Arimo" w:cs="Arimo"/>
          <w:b/>
        </w:rPr>
      </w:pPr>
      <w:r>
        <w:rPr>
          <w:rFonts w:ascii="Arimo" w:eastAsia="Arimo" w:hAnsi="Arimo" w:cs="Arimo"/>
          <w:b/>
        </w:rPr>
        <w:t xml:space="preserve">Module 3 - </w:t>
      </w:r>
      <w:proofErr w:type="spellStart"/>
      <w:r>
        <w:rPr>
          <w:rFonts w:ascii="Arimo" w:eastAsia="Arimo" w:hAnsi="Arimo" w:cs="Arimo"/>
          <w:b/>
        </w:rPr>
        <w:t>Śravyakāvya</w:t>
      </w:r>
      <w:proofErr w:type="spellEnd"/>
      <w:r>
        <w:rPr>
          <w:rFonts w:ascii="Arimo" w:eastAsia="Arimo" w:hAnsi="Arimo" w:cs="Arimo"/>
          <w:b/>
        </w:rPr>
        <w:t xml:space="preserve"> II - The </w:t>
      </w:r>
      <w:proofErr w:type="spellStart"/>
      <w:r>
        <w:rPr>
          <w:rFonts w:ascii="Arimo" w:eastAsia="Arimo" w:hAnsi="Arimo" w:cs="Arimo"/>
          <w:b/>
        </w:rPr>
        <w:t>gadya-kāvya</w:t>
      </w:r>
      <w:proofErr w:type="spellEnd"/>
      <w:r>
        <w:rPr>
          <w:rFonts w:ascii="Arimo" w:eastAsia="Arimo" w:hAnsi="Arimo" w:cs="Arimo"/>
          <w:b/>
        </w:rPr>
        <w:t xml:space="preserve"> and </w:t>
      </w:r>
      <w:proofErr w:type="spellStart"/>
      <w:r>
        <w:rPr>
          <w:rFonts w:ascii="Arimo" w:eastAsia="Arimo" w:hAnsi="Arimo" w:cs="Arimo"/>
          <w:b/>
        </w:rPr>
        <w:t>campū</w:t>
      </w:r>
      <w:proofErr w:type="spellEnd"/>
      <w:r>
        <w:rPr>
          <w:rFonts w:ascii="Arimo" w:eastAsia="Arimo" w:hAnsi="Arimo" w:cs="Arimo"/>
          <w:b/>
        </w:rPr>
        <w:t xml:space="preserve"> (8)</w:t>
      </w:r>
    </w:p>
    <w:p w14:paraId="550CAE14" w14:textId="77777777" w:rsidR="0001320C" w:rsidRDefault="0001320C">
      <w:pPr>
        <w:widowControl/>
        <w:spacing w:after="160" w:line="259" w:lineRule="auto"/>
        <w:rPr>
          <w:rFonts w:ascii="Arimo" w:eastAsia="Arimo" w:hAnsi="Arimo" w:cs="Arimo"/>
          <w:b/>
        </w:rPr>
      </w:pPr>
    </w:p>
    <w:p w14:paraId="627F22BC" w14:textId="77777777" w:rsidR="0001320C" w:rsidRDefault="00000000">
      <w:pPr>
        <w:widowControl/>
        <w:numPr>
          <w:ilvl w:val="1"/>
          <w:numId w:val="3"/>
        </w:numPr>
        <w:spacing w:line="360" w:lineRule="auto"/>
        <w:rPr>
          <w:rFonts w:ascii="Arimo" w:eastAsia="Arimo" w:hAnsi="Arimo" w:cs="Arimo"/>
        </w:rPr>
      </w:pPr>
      <w:r>
        <w:rPr>
          <w:rFonts w:ascii="Arimo" w:eastAsia="Arimo" w:hAnsi="Arimo" w:cs="Arimo"/>
        </w:rPr>
        <w:t xml:space="preserve">Features of </w:t>
      </w:r>
      <w:proofErr w:type="spellStart"/>
      <w:r>
        <w:rPr>
          <w:rFonts w:ascii="Arimo" w:eastAsia="Arimo" w:hAnsi="Arimo" w:cs="Arimo"/>
          <w:i/>
        </w:rPr>
        <w:t>gadya-kāvya</w:t>
      </w:r>
      <w:proofErr w:type="spellEnd"/>
      <w:r>
        <w:rPr>
          <w:rFonts w:ascii="Arimo" w:eastAsia="Arimo" w:hAnsi="Arimo" w:cs="Arimo"/>
          <w:i/>
        </w:rPr>
        <w:t xml:space="preserve"> </w:t>
      </w:r>
      <w:r>
        <w:rPr>
          <w:rFonts w:ascii="Arimo" w:eastAsia="Arimo" w:hAnsi="Arimo" w:cs="Arimo"/>
        </w:rPr>
        <w:t xml:space="preserve">and </w:t>
      </w:r>
      <w:proofErr w:type="spellStart"/>
      <w:r>
        <w:rPr>
          <w:rFonts w:ascii="Arimo" w:eastAsia="Arimo" w:hAnsi="Arimo" w:cs="Arimo"/>
          <w:i/>
        </w:rPr>
        <w:t>campū</w:t>
      </w:r>
      <w:proofErr w:type="spellEnd"/>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rPr>
        <w:t>02</w:t>
      </w:r>
    </w:p>
    <w:p w14:paraId="42646E99" w14:textId="77777777" w:rsidR="0001320C" w:rsidRDefault="00000000">
      <w:pPr>
        <w:widowControl/>
        <w:numPr>
          <w:ilvl w:val="1"/>
          <w:numId w:val="3"/>
        </w:numPr>
        <w:spacing w:line="360" w:lineRule="auto"/>
        <w:rPr>
          <w:rFonts w:ascii="Arimo" w:eastAsia="Arimo" w:hAnsi="Arimo" w:cs="Arimo"/>
        </w:rPr>
      </w:pPr>
      <w:r>
        <w:rPr>
          <w:rFonts w:ascii="Arimo" w:eastAsia="Arimo" w:hAnsi="Arimo" w:cs="Arimo"/>
        </w:rPr>
        <w:t xml:space="preserve">Selections from </w:t>
      </w:r>
      <w:proofErr w:type="spellStart"/>
      <w:r>
        <w:rPr>
          <w:rFonts w:ascii="Arimo" w:eastAsia="Arimo" w:hAnsi="Arimo" w:cs="Arimo"/>
        </w:rPr>
        <w:t>Bāṇa</w:t>
      </w:r>
      <w:proofErr w:type="spellEnd"/>
      <w:r>
        <w:rPr>
          <w:rFonts w:ascii="Arimo" w:eastAsia="Arimo" w:hAnsi="Arimo" w:cs="Arimo"/>
        </w:rPr>
        <w:t xml:space="preserve"> &amp; Subandhu</w:t>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02</w:t>
      </w:r>
    </w:p>
    <w:p w14:paraId="21F3B76E" w14:textId="77777777" w:rsidR="0001320C" w:rsidRDefault="00000000">
      <w:pPr>
        <w:widowControl/>
        <w:numPr>
          <w:ilvl w:val="1"/>
          <w:numId w:val="3"/>
        </w:numPr>
        <w:spacing w:line="360" w:lineRule="auto"/>
        <w:rPr>
          <w:rFonts w:ascii="Arimo" w:eastAsia="Arimo" w:hAnsi="Arimo" w:cs="Arimo"/>
        </w:rPr>
      </w:pPr>
      <w:proofErr w:type="spellStart"/>
      <w:r>
        <w:rPr>
          <w:rFonts w:ascii="Arimo" w:eastAsia="Arimo" w:hAnsi="Arimo" w:cs="Arimo"/>
        </w:rPr>
        <w:t>Daṇḍi’s</w:t>
      </w:r>
      <w:proofErr w:type="spellEnd"/>
      <w:r>
        <w:rPr>
          <w:rFonts w:ascii="Arimo" w:eastAsia="Arimo" w:hAnsi="Arimo" w:cs="Arimo"/>
        </w:rPr>
        <w:t xml:space="preserve"> </w:t>
      </w:r>
      <w:proofErr w:type="spellStart"/>
      <w:r>
        <w:rPr>
          <w:rFonts w:ascii="Arimo" w:eastAsia="Arimo" w:hAnsi="Arimo" w:cs="Arimo"/>
          <w:i/>
        </w:rPr>
        <w:t>Daśakumāra-carita</w:t>
      </w:r>
      <w:proofErr w:type="spellEnd"/>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rPr>
        <w:t>01</w:t>
      </w:r>
    </w:p>
    <w:p w14:paraId="1DD0B441" w14:textId="77777777" w:rsidR="0001320C" w:rsidRDefault="00000000">
      <w:pPr>
        <w:widowControl/>
        <w:numPr>
          <w:ilvl w:val="1"/>
          <w:numId w:val="3"/>
        </w:numPr>
        <w:spacing w:line="360" w:lineRule="auto"/>
        <w:rPr>
          <w:rFonts w:ascii="Arimo" w:eastAsia="Arimo" w:hAnsi="Arimo" w:cs="Arimo"/>
        </w:rPr>
      </w:pPr>
      <w:proofErr w:type="spellStart"/>
      <w:r>
        <w:rPr>
          <w:rFonts w:ascii="Arimo" w:eastAsia="Arimo" w:hAnsi="Arimo" w:cs="Arimo"/>
          <w:i/>
        </w:rPr>
        <w:t>Nalacampū</w:t>
      </w:r>
      <w:proofErr w:type="spellEnd"/>
      <w:r>
        <w:rPr>
          <w:rFonts w:ascii="Arimo" w:eastAsia="Arimo" w:hAnsi="Arimo" w:cs="Arimo"/>
        </w:rPr>
        <w:t xml:space="preserve"> of Trivikrama </w:t>
      </w:r>
      <w:proofErr w:type="gramStart"/>
      <w:r>
        <w:rPr>
          <w:rFonts w:ascii="Arimo" w:eastAsia="Arimo" w:hAnsi="Arimo" w:cs="Arimo"/>
        </w:rPr>
        <w:t xml:space="preserve">and  </w:t>
      </w:r>
      <w:proofErr w:type="spellStart"/>
      <w:r>
        <w:rPr>
          <w:rFonts w:ascii="Arimo" w:eastAsia="Arimo" w:hAnsi="Arimo" w:cs="Arimo"/>
        </w:rPr>
        <w:t>Soḍḍhala’s</w:t>
      </w:r>
      <w:proofErr w:type="spellEnd"/>
      <w:proofErr w:type="gramEnd"/>
      <w:r>
        <w:rPr>
          <w:rFonts w:ascii="Arimo" w:eastAsia="Arimo" w:hAnsi="Arimo" w:cs="Arimo"/>
        </w:rPr>
        <w:t xml:space="preserve"> </w:t>
      </w:r>
      <w:proofErr w:type="spellStart"/>
      <w:r>
        <w:rPr>
          <w:rFonts w:ascii="Arimo" w:eastAsia="Arimo" w:hAnsi="Arimo" w:cs="Arimo"/>
        </w:rPr>
        <w:t>Udayasundarīkathā</w:t>
      </w:r>
      <w:proofErr w:type="spellEnd"/>
      <w:r>
        <w:rPr>
          <w:rFonts w:ascii="Arimo" w:eastAsia="Arimo" w:hAnsi="Arimo" w:cs="Arimo"/>
          <w:i/>
        </w:rPr>
        <w:tab/>
      </w:r>
      <w:r>
        <w:rPr>
          <w:rFonts w:ascii="Arimo" w:eastAsia="Arimo" w:hAnsi="Arimo" w:cs="Arimo"/>
        </w:rPr>
        <w:t>03</w:t>
      </w:r>
    </w:p>
    <w:p w14:paraId="6A9FEB6A" w14:textId="77777777" w:rsidR="0001320C" w:rsidRDefault="0001320C">
      <w:pPr>
        <w:widowControl/>
        <w:spacing w:after="160" w:line="360" w:lineRule="auto"/>
        <w:ind w:left="720"/>
        <w:rPr>
          <w:rFonts w:ascii="Arimo" w:eastAsia="Arimo" w:hAnsi="Arimo" w:cs="Arimo"/>
        </w:rPr>
      </w:pPr>
    </w:p>
    <w:p w14:paraId="14173E7E" w14:textId="77777777" w:rsidR="0001320C" w:rsidRDefault="00000000">
      <w:pPr>
        <w:widowControl/>
        <w:spacing w:after="160" w:line="259" w:lineRule="auto"/>
        <w:rPr>
          <w:rFonts w:ascii="Arimo" w:eastAsia="Arimo" w:hAnsi="Arimo" w:cs="Arimo"/>
          <w:b/>
          <w:color w:val="222222"/>
          <w:highlight w:val="white"/>
        </w:rPr>
      </w:pPr>
      <w:r>
        <w:rPr>
          <w:rFonts w:ascii="Arimo" w:eastAsia="Arimo" w:hAnsi="Arimo" w:cs="Arimo"/>
          <w:b/>
          <w:color w:val="222222"/>
          <w:highlight w:val="white"/>
        </w:rPr>
        <w:t xml:space="preserve">Readings- </w:t>
      </w:r>
    </w:p>
    <w:p w14:paraId="5AC51A59" w14:textId="77777777" w:rsidR="0001320C" w:rsidRDefault="00000000">
      <w:pPr>
        <w:widowControl/>
        <w:spacing w:after="160" w:line="259" w:lineRule="auto"/>
        <w:rPr>
          <w:rFonts w:ascii="Arimo" w:eastAsia="Arimo" w:hAnsi="Arimo" w:cs="Arimo"/>
          <w:color w:val="222222"/>
          <w:highlight w:val="white"/>
        </w:rPr>
      </w:pPr>
      <w:r>
        <w:rPr>
          <w:rFonts w:ascii="Arimo" w:eastAsia="Arimo" w:hAnsi="Arimo" w:cs="Arimo"/>
          <w:color w:val="222222"/>
          <w:highlight w:val="white"/>
        </w:rPr>
        <w:t xml:space="preserve">De, Sushil Kumar. "The </w:t>
      </w:r>
      <w:proofErr w:type="spellStart"/>
      <w:r>
        <w:rPr>
          <w:rFonts w:ascii="Arimo" w:eastAsia="Arimo" w:hAnsi="Arimo" w:cs="Arimo"/>
          <w:color w:val="222222"/>
          <w:highlight w:val="white"/>
        </w:rPr>
        <w:t>Akhyayika</w:t>
      </w:r>
      <w:proofErr w:type="spellEnd"/>
      <w:r>
        <w:rPr>
          <w:rFonts w:ascii="Arimo" w:eastAsia="Arimo" w:hAnsi="Arimo" w:cs="Arimo"/>
          <w:color w:val="222222"/>
          <w:highlight w:val="white"/>
        </w:rPr>
        <w:t xml:space="preserve"> and the Katha in Classical Sanskrit." </w:t>
      </w:r>
      <w:r>
        <w:rPr>
          <w:rFonts w:ascii="Arimo" w:eastAsia="Arimo" w:hAnsi="Arimo" w:cs="Arimo"/>
          <w:i/>
          <w:color w:val="222222"/>
          <w:highlight w:val="white"/>
        </w:rPr>
        <w:t>Bulletin of the School of Oriental and African Studies</w:t>
      </w:r>
      <w:r>
        <w:rPr>
          <w:rFonts w:ascii="Arimo" w:eastAsia="Arimo" w:hAnsi="Arimo" w:cs="Arimo"/>
          <w:color w:val="222222"/>
          <w:highlight w:val="white"/>
        </w:rPr>
        <w:t xml:space="preserve"> 3, no. 03 (1924): 507-517. </w:t>
      </w:r>
    </w:p>
    <w:p w14:paraId="5690B979" w14:textId="77777777" w:rsidR="0001320C" w:rsidRDefault="00000000">
      <w:pPr>
        <w:widowControl/>
        <w:spacing w:after="160" w:line="259" w:lineRule="auto"/>
        <w:rPr>
          <w:rFonts w:ascii="Arimo" w:eastAsia="Arimo" w:hAnsi="Arimo" w:cs="Arimo"/>
        </w:rPr>
      </w:pPr>
      <w:r>
        <w:rPr>
          <w:rFonts w:ascii="Arimo" w:eastAsia="Arimo" w:hAnsi="Arimo" w:cs="Arimo"/>
          <w:color w:val="222222"/>
          <w:highlight w:val="white"/>
        </w:rPr>
        <w:t xml:space="preserve">De, Sushil. </w:t>
      </w:r>
      <w:proofErr w:type="spellStart"/>
      <w:r>
        <w:rPr>
          <w:rFonts w:ascii="Arimo" w:eastAsia="Arimo" w:hAnsi="Arimo" w:cs="Arimo"/>
          <w:color w:val="222222"/>
          <w:highlight w:val="white"/>
        </w:rPr>
        <w:t>Kumar.</w:t>
      </w:r>
      <w:r>
        <w:rPr>
          <w:rFonts w:ascii="Arimo" w:eastAsia="Arimo" w:hAnsi="Arimo" w:cs="Arimo"/>
          <w:i/>
          <w:highlight w:val="white"/>
        </w:rPr>
        <w:t>The</w:t>
      </w:r>
      <w:proofErr w:type="spellEnd"/>
      <w:r>
        <w:rPr>
          <w:rFonts w:ascii="Arimo" w:eastAsia="Arimo" w:hAnsi="Arimo" w:cs="Arimo"/>
          <w:i/>
          <w:highlight w:val="white"/>
        </w:rPr>
        <w:t xml:space="preserve"> </w:t>
      </w:r>
      <w:proofErr w:type="spellStart"/>
      <w:r>
        <w:rPr>
          <w:rFonts w:ascii="Arimo" w:eastAsia="Arimo" w:hAnsi="Arimo" w:cs="Arimo"/>
          <w:i/>
          <w:highlight w:val="white"/>
        </w:rPr>
        <w:t>Champu</w:t>
      </w:r>
      <w:proofErr w:type="spellEnd"/>
      <w:r>
        <w:rPr>
          <w:rFonts w:ascii="Arimo" w:eastAsia="Arimo" w:hAnsi="Arimo" w:cs="Arimo"/>
        </w:rPr>
        <w:t xml:space="preserve">. </w:t>
      </w:r>
      <w:hyperlink r:id="rId8">
        <w:r>
          <w:rPr>
            <w:rFonts w:ascii="Arimo" w:eastAsia="Arimo" w:hAnsi="Arimo" w:cs="Arimo"/>
            <w:u w:val="single"/>
          </w:rPr>
          <w:t xml:space="preserve">The Journal of the </w:t>
        </w:r>
        <w:proofErr w:type="spellStart"/>
        <w:r>
          <w:rPr>
            <w:rFonts w:ascii="Arimo" w:eastAsia="Arimo" w:hAnsi="Arimo" w:cs="Arimo"/>
            <w:u w:val="single"/>
          </w:rPr>
          <w:t>Ganganatha</w:t>
        </w:r>
        <w:proofErr w:type="spellEnd"/>
        <w:r>
          <w:rPr>
            <w:rFonts w:ascii="Arimo" w:eastAsia="Arimo" w:hAnsi="Arimo" w:cs="Arimo"/>
            <w:u w:val="single"/>
          </w:rPr>
          <w:t xml:space="preserve"> Jha Research Institute</w:t>
        </w:r>
      </w:hyperlink>
      <w:r>
        <w:rPr>
          <w:rFonts w:ascii="Arimo" w:eastAsia="Arimo" w:hAnsi="Arimo" w:cs="Arimo"/>
          <w:u w:val="single"/>
        </w:rPr>
        <w:t xml:space="preserve"> </w:t>
      </w:r>
      <w:r>
        <w:rPr>
          <w:rFonts w:ascii="Arimo" w:eastAsia="Arimo" w:hAnsi="Arimo" w:cs="Arimo"/>
        </w:rPr>
        <w:t>(1943).</w:t>
      </w:r>
    </w:p>
    <w:p w14:paraId="09283B71" w14:textId="77777777" w:rsidR="0001320C" w:rsidRDefault="00000000">
      <w:pPr>
        <w:widowControl/>
        <w:spacing w:after="200" w:line="276" w:lineRule="auto"/>
        <w:ind w:hanging="90"/>
        <w:rPr>
          <w:rFonts w:ascii="Arimo" w:eastAsia="Arimo" w:hAnsi="Arimo" w:cs="Arimo"/>
        </w:rPr>
      </w:pPr>
      <w:r>
        <w:rPr>
          <w:rFonts w:ascii="Arimo" w:eastAsia="Arimo" w:hAnsi="Arimo" w:cs="Arimo"/>
        </w:rPr>
        <w:t>Chapter 7 ‘</w:t>
      </w:r>
      <w:r>
        <w:rPr>
          <w:rFonts w:ascii="Arimo" w:eastAsia="Arimo" w:hAnsi="Arimo" w:cs="Arimo"/>
          <w:i/>
        </w:rPr>
        <w:t xml:space="preserve">Biography and Novel, including </w:t>
      </w:r>
      <w:proofErr w:type="spellStart"/>
      <w:r>
        <w:rPr>
          <w:rFonts w:ascii="Arimo" w:eastAsia="Arimo" w:hAnsi="Arimo" w:cs="Arimo"/>
          <w:i/>
        </w:rPr>
        <w:t>Campū</w:t>
      </w:r>
      <w:proofErr w:type="spellEnd"/>
      <w:r>
        <w:rPr>
          <w:rFonts w:ascii="Arimo" w:eastAsia="Arimo" w:hAnsi="Arimo" w:cs="Arimo"/>
          <w:i/>
        </w:rPr>
        <w:t xml:space="preserve"> and the short story’</w:t>
      </w:r>
      <w:r>
        <w:rPr>
          <w:rFonts w:ascii="Arimo" w:eastAsia="Arimo" w:hAnsi="Arimo" w:cs="Arimo"/>
        </w:rPr>
        <w:t xml:space="preserve"> in Warder, A.K. ‘</w:t>
      </w:r>
      <w:r>
        <w:rPr>
          <w:rFonts w:ascii="Arimo" w:eastAsia="Arimo" w:hAnsi="Arimo" w:cs="Arimo"/>
          <w:i/>
        </w:rPr>
        <w:t xml:space="preserve">Indian </w:t>
      </w:r>
      <w:proofErr w:type="spellStart"/>
      <w:r>
        <w:rPr>
          <w:rFonts w:ascii="Arimo" w:eastAsia="Arimo" w:hAnsi="Arimo" w:cs="Arimo"/>
          <w:i/>
        </w:rPr>
        <w:t>Kāvya</w:t>
      </w:r>
      <w:proofErr w:type="spellEnd"/>
      <w:r>
        <w:rPr>
          <w:rFonts w:ascii="Arimo" w:eastAsia="Arimo" w:hAnsi="Arimo" w:cs="Arimo"/>
          <w:i/>
        </w:rPr>
        <w:t xml:space="preserve"> Literature’</w:t>
      </w:r>
      <w:r>
        <w:rPr>
          <w:rFonts w:ascii="Arimo" w:eastAsia="Arimo" w:hAnsi="Arimo" w:cs="Arimo"/>
        </w:rPr>
        <w:t xml:space="preserve"> Vol 1</w:t>
      </w:r>
    </w:p>
    <w:p w14:paraId="677D016A" w14:textId="77777777" w:rsidR="0001320C" w:rsidRDefault="00000000">
      <w:pPr>
        <w:widowControl/>
        <w:spacing w:line="259" w:lineRule="auto"/>
        <w:rPr>
          <w:rFonts w:ascii="Arimo" w:eastAsia="Arimo" w:hAnsi="Arimo" w:cs="Arimo"/>
          <w:color w:val="FF0000"/>
        </w:rPr>
      </w:pPr>
      <w:sdt>
        <w:sdtPr>
          <w:tag w:val="goog_rdk_8"/>
          <w:id w:val="-1464646626"/>
        </w:sdtPr>
        <w:sdtContent>
          <w:proofErr w:type="spellStart"/>
          <w:r>
            <w:rPr>
              <w:rFonts w:ascii="Palanquin Dark" w:eastAsia="Palanquin Dark" w:hAnsi="Palanquin Dark" w:cs="Palanquin Dark"/>
            </w:rPr>
            <w:t>संस्कृतसाहित्येतिहासः</w:t>
          </w:r>
          <w:proofErr w:type="spellEnd"/>
          <w:r>
            <w:rPr>
              <w:rFonts w:ascii="Palanquin Dark" w:eastAsia="Palanquin Dark" w:hAnsi="Palanquin Dark" w:cs="Palanquin Dark"/>
            </w:rPr>
            <w:t xml:space="preserve"> - </w:t>
          </w:r>
        </w:sdtContent>
      </w:sdt>
      <w:r>
        <w:rPr>
          <w:rFonts w:ascii="Arimo" w:eastAsia="Arimo" w:hAnsi="Arimo" w:cs="Arimo"/>
          <w:color w:val="222222"/>
          <w:highlight w:val="white"/>
        </w:rPr>
        <w:t>Relevant chapter</w:t>
      </w:r>
    </w:p>
    <w:p w14:paraId="41AC3585" w14:textId="77777777" w:rsidR="0001320C" w:rsidRDefault="0001320C">
      <w:pPr>
        <w:widowControl/>
        <w:spacing w:after="160" w:line="259" w:lineRule="auto"/>
        <w:rPr>
          <w:rFonts w:ascii="Arimo" w:eastAsia="Arimo" w:hAnsi="Arimo" w:cs="Arimo"/>
          <w:i/>
        </w:rPr>
      </w:pPr>
    </w:p>
    <w:p w14:paraId="068E0C62" w14:textId="77777777" w:rsidR="0001320C" w:rsidRDefault="00000000">
      <w:pPr>
        <w:widowControl/>
        <w:spacing w:after="160" w:line="259" w:lineRule="auto"/>
        <w:rPr>
          <w:rFonts w:ascii="Arimo" w:eastAsia="Arimo" w:hAnsi="Arimo" w:cs="Arimo"/>
          <w:b/>
        </w:rPr>
      </w:pPr>
      <w:r>
        <w:rPr>
          <w:rFonts w:ascii="Arimo" w:eastAsia="Arimo" w:hAnsi="Arimo" w:cs="Arimo"/>
          <w:b/>
        </w:rPr>
        <w:t xml:space="preserve">Module 4 – </w:t>
      </w:r>
      <w:proofErr w:type="spellStart"/>
      <w:r>
        <w:rPr>
          <w:rFonts w:ascii="Arimo" w:eastAsia="Arimo" w:hAnsi="Arimo" w:cs="Arimo"/>
          <w:b/>
        </w:rPr>
        <w:t>Dṛśyakāvya</w:t>
      </w:r>
      <w:proofErr w:type="spellEnd"/>
      <w:r>
        <w:rPr>
          <w:rFonts w:ascii="Arimo" w:eastAsia="Arimo" w:hAnsi="Arimo" w:cs="Arimo"/>
          <w:b/>
        </w:rPr>
        <w:t xml:space="preserve"> - </w:t>
      </w:r>
      <w:proofErr w:type="spellStart"/>
      <w:r>
        <w:rPr>
          <w:rFonts w:ascii="Arimo" w:eastAsia="Arimo" w:hAnsi="Arimo" w:cs="Arimo"/>
          <w:b/>
        </w:rPr>
        <w:t>Nāṭaka</w:t>
      </w:r>
      <w:proofErr w:type="spellEnd"/>
      <w:r>
        <w:rPr>
          <w:rFonts w:ascii="Arimo" w:eastAsia="Arimo" w:hAnsi="Arimo" w:cs="Arimo"/>
          <w:b/>
        </w:rPr>
        <w:t xml:space="preserve"> and other theatrical genres (11)</w:t>
      </w:r>
    </w:p>
    <w:p w14:paraId="127DAFA5" w14:textId="77777777" w:rsidR="0001320C" w:rsidRDefault="0001320C">
      <w:pPr>
        <w:widowControl/>
        <w:spacing w:after="160" w:line="259" w:lineRule="auto"/>
        <w:rPr>
          <w:rFonts w:ascii="Arimo" w:eastAsia="Arimo" w:hAnsi="Arimo" w:cs="Arimo"/>
          <w:b/>
        </w:rPr>
      </w:pPr>
    </w:p>
    <w:p w14:paraId="7AC80E93" w14:textId="77777777" w:rsidR="0001320C" w:rsidRDefault="00000000">
      <w:pPr>
        <w:widowControl/>
        <w:numPr>
          <w:ilvl w:val="1"/>
          <w:numId w:val="2"/>
        </w:numPr>
        <w:spacing w:line="360" w:lineRule="auto"/>
        <w:rPr>
          <w:rFonts w:ascii="Arimo" w:eastAsia="Arimo" w:hAnsi="Arimo" w:cs="Arimo"/>
        </w:rPr>
      </w:pPr>
      <w:r>
        <w:rPr>
          <w:rFonts w:ascii="Arimo" w:eastAsia="Arimo" w:hAnsi="Arimo" w:cs="Arimo"/>
        </w:rPr>
        <w:t xml:space="preserve">The elements of </w:t>
      </w:r>
      <w:proofErr w:type="spellStart"/>
      <w:r>
        <w:rPr>
          <w:rFonts w:ascii="Arimo" w:eastAsia="Arimo" w:hAnsi="Arimo" w:cs="Arimo"/>
        </w:rPr>
        <w:t>nāṭaka</w:t>
      </w:r>
      <w:proofErr w:type="spellEnd"/>
      <w:r>
        <w:rPr>
          <w:rFonts w:ascii="Arimo" w:eastAsia="Arimo" w:hAnsi="Arimo" w:cs="Arimo"/>
        </w:rPr>
        <w:t xml:space="preserve">-s and such performed genres </w:t>
      </w:r>
      <w:r>
        <w:rPr>
          <w:rFonts w:ascii="Arimo" w:eastAsia="Arimo" w:hAnsi="Arimo" w:cs="Arimo"/>
        </w:rPr>
        <w:tab/>
      </w:r>
      <w:r>
        <w:rPr>
          <w:rFonts w:ascii="Arimo" w:eastAsia="Arimo" w:hAnsi="Arimo" w:cs="Arimo"/>
        </w:rPr>
        <w:tab/>
        <w:t xml:space="preserve">            01</w:t>
      </w:r>
    </w:p>
    <w:p w14:paraId="67E42219" w14:textId="77777777" w:rsidR="0001320C" w:rsidRDefault="00000000">
      <w:pPr>
        <w:widowControl/>
        <w:numPr>
          <w:ilvl w:val="1"/>
          <w:numId w:val="2"/>
        </w:numPr>
        <w:spacing w:line="360" w:lineRule="auto"/>
        <w:rPr>
          <w:rFonts w:ascii="Arimo" w:eastAsia="Arimo" w:hAnsi="Arimo" w:cs="Arimo"/>
        </w:rPr>
      </w:pPr>
      <w:proofErr w:type="spellStart"/>
      <w:r>
        <w:rPr>
          <w:rFonts w:ascii="Arimo" w:eastAsia="Arimo" w:hAnsi="Arimo" w:cs="Arimo"/>
        </w:rPr>
        <w:t>Kālidāsa</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02</w:t>
      </w:r>
    </w:p>
    <w:p w14:paraId="35FD0D4C" w14:textId="77777777" w:rsidR="0001320C" w:rsidRDefault="00000000">
      <w:pPr>
        <w:widowControl/>
        <w:numPr>
          <w:ilvl w:val="1"/>
          <w:numId w:val="2"/>
        </w:numPr>
        <w:spacing w:line="360" w:lineRule="auto"/>
        <w:rPr>
          <w:rFonts w:ascii="Arimo" w:eastAsia="Arimo" w:hAnsi="Arimo" w:cs="Arimo"/>
        </w:rPr>
      </w:pPr>
      <w:proofErr w:type="spellStart"/>
      <w:r>
        <w:rPr>
          <w:rFonts w:ascii="Arimo" w:eastAsia="Arimo" w:hAnsi="Arimo" w:cs="Arimo"/>
        </w:rPr>
        <w:t>Bhāsa</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02</w:t>
      </w:r>
    </w:p>
    <w:p w14:paraId="47F3EBE2" w14:textId="77777777" w:rsidR="0001320C" w:rsidRDefault="00000000">
      <w:pPr>
        <w:widowControl/>
        <w:numPr>
          <w:ilvl w:val="1"/>
          <w:numId w:val="2"/>
        </w:numPr>
        <w:spacing w:line="360" w:lineRule="auto"/>
        <w:rPr>
          <w:rFonts w:ascii="Arimo" w:eastAsia="Arimo" w:hAnsi="Arimo" w:cs="Arimo"/>
        </w:rPr>
      </w:pPr>
      <w:proofErr w:type="spellStart"/>
      <w:r>
        <w:rPr>
          <w:rFonts w:ascii="Arimo" w:eastAsia="Arimo" w:hAnsi="Arimo" w:cs="Arimo"/>
        </w:rPr>
        <w:t>Śūdraka</w:t>
      </w:r>
      <w:proofErr w:type="spellEnd"/>
      <w:r>
        <w:rPr>
          <w:rFonts w:ascii="Arimo" w:eastAsia="Arimo" w:hAnsi="Arimo" w:cs="Arimo"/>
        </w:rPr>
        <w:t xml:space="preserve">, </w:t>
      </w:r>
      <w:proofErr w:type="spellStart"/>
      <w:r>
        <w:rPr>
          <w:rFonts w:ascii="Arimo" w:eastAsia="Arimo" w:hAnsi="Arimo" w:cs="Arimo"/>
        </w:rPr>
        <w:t>Bhavabhūti</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 xml:space="preserve">            02</w:t>
      </w:r>
    </w:p>
    <w:p w14:paraId="73AD1DAE" w14:textId="77777777" w:rsidR="0001320C" w:rsidRDefault="00000000">
      <w:pPr>
        <w:widowControl/>
        <w:numPr>
          <w:ilvl w:val="1"/>
          <w:numId w:val="2"/>
        </w:numPr>
        <w:spacing w:line="360" w:lineRule="auto"/>
        <w:rPr>
          <w:rFonts w:ascii="Arimo" w:eastAsia="Arimo" w:hAnsi="Arimo" w:cs="Arimo"/>
        </w:rPr>
      </w:pPr>
      <w:r>
        <w:rPr>
          <w:rFonts w:ascii="Arimo" w:eastAsia="Arimo" w:hAnsi="Arimo" w:cs="Arimo"/>
        </w:rPr>
        <w:t>Bhaṭṭa-</w:t>
      </w:r>
      <w:proofErr w:type="spellStart"/>
      <w:r>
        <w:rPr>
          <w:rFonts w:ascii="Arimo" w:eastAsia="Arimo" w:hAnsi="Arimo" w:cs="Arimo"/>
        </w:rPr>
        <w:t>nārāyaṇa</w:t>
      </w:r>
      <w:proofErr w:type="spellEnd"/>
      <w:r>
        <w:rPr>
          <w:rFonts w:ascii="Arimo" w:eastAsia="Arimo" w:hAnsi="Arimo" w:cs="Arimo"/>
        </w:rPr>
        <w:t xml:space="preserve">, </w:t>
      </w:r>
      <w:proofErr w:type="spellStart"/>
      <w:r>
        <w:rPr>
          <w:rFonts w:ascii="Arimo" w:eastAsia="Arimo" w:hAnsi="Arimo" w:cs="Arimo"/>
        </w:rPr>
        <w:t>Viśākhadatta</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02</w:t>
      </w:r>
    </w:p>
    <w:p w14:paraId="5358A195" w14:textId="77777777" w:rsidR="0001320C" w:rsidRDefault="00000000">
      <w:pPr>
        <w:widowControl/>
        <w:numPr>
          <w:ilvl w:val="1"/>
          <w:numId w:val="2"/>
        </w:numPr>
        <w:spacing w:after="160" w:line="360" w:lineRule="auto"/>
        <w:rPr>
          <w:rFonts w:ascii="Arimo" w:eastAsia="Arimo" w:hAnsi="Arimo" w:cs="Arimo"/>
        </w:rPr>
      </w:pPr>
      <w:r>
        <w:rPr>
          <w:rFonts w:ascii="Arimo" w:eastAsia="Arimo" w:hAnsi="Arimo" w:cs="Arimo"/>
        </w:rPr>
        <w:t xml:space="preserve">The </w:t>
      </w:r>
      <w:proofErr w:type="spellStart"/>
      <w:r>
        <w:rPr>
          <w:rFonts w:ascii="Arimo" w:eastAsia="Arimo" w:hAnsi="Arimo" w:cs="Arimo"/>
        </w:rPr>
        <w:t>Caturbhāṇī</w:t>
      </w:r>
      <w:proofErr w:type="spellEnd"/>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02</w:t>
      </w:r>
    </w:p>
    <w:p w14:paraId="0A3BB743" w14:textId="77777777" w:rsidR="0001320C" w:rsidRDefault="0001320C">
      <w:pPr>
        <w:widowControl/>
        <w:spacing w:after="160" w:line="259" w:lineRule="auto"/>
        <w:rPr>
          <w:rFonts w:ascii="Arimo" w:eastAsia="Arimo" w:hAnsi="Arimo" w:cs="Arimo"/>
        </w:rPr>
      </w:pPr>
    </w:p>
    <w:p w14:paraId="2FF2288F" w14:textId="77777777" w:rsidR="0001320C" w:rsidRDefault="00000000">
      <w:pPr>
        <w:widowControl/>
        <w:spacing w:after="160" w:line="259" w:lineRule="auto"/>
        <w:rPr>
          <w:rFonts w:ascii="Arimo" w:eastAsia="Arimo" w:hAnsi="Arimo" w:cs="Arimo"/>
          <w:b/>
        </w:rPr>
      </w:pPr>
      <w:r>
        <w:rPr>
          <w:rFonts w:ascii="Arimo" w:eastAsia="Arimo" w:hAnsi="Arimo" w:cs="Arimo"/>
          <w:b/>
        </w:rPr>
        <w:t>Readings -</w:t>
      </w:r>
    </w:p>
    <w:p w14:paraId="780AB7A9" w14:textId="77777777" w:rsidR="0001320C" w:rsidRDefault="00000000">
      <w:pPr>
        <w:widowControl/>
        <w:rPr>
          <w:rFonts w:ascii="Arimo" w:eastAsia="Arimo" w:hAnsi="Arimo" w:cs="Arimo"/>
          <w:color w:val="222222"/>
          <w:highlight w:val="white"/>
        </w:rPr>
      </w:pPr>
      <w:r>
        <w:rPr>
          <w:rFonts w:ascii="Arimo" w:eastAsia="Arimo" w:hAnsi="Arimo" w:cs="Arimo"/>
          <w:color w:val="222222"/>
          <w:highlight w:val="white"/>
        </w:rPr>
        <w:t>Keith, Arthur B. </w:t>
      </w:r>
      <w:r>
        <w:rPr>
          <w:rFonts w:ascii="Arimo" w:eastAsia="Arimo" w:hAnsi="Arimo" w:cs="Arimo"/>
          <w:i/>
          <w:color w:val="222222"/>
          <w:highlight w:val="white"/>
        </w:rPr>
        <w:t>The Sanskrit drama in its origin, development, theory &amp; practice</w:t>
      </w:r>
      <w:r>
        <w:rPr>
          <w:rFonts w:ascii="Arimo" w:eastAsia="Arimo" w:hAnsi="Arimo" w:cs="Arimo"/>
          <w:color w:val="222222"/>
          <w:highlight w:val="white"/>
        </w:rPr>
        <w:t>. MLBD</w:t>
      </w:r>
    </w:p>
    <w:p w14:paraId="4E34B3B2" w14:textId="77777777" w:rsidR="0001320C" w:rsidRDefault="0001320C">
      <w:pPr>
        <w:widowControl/>
        <w:ind w:hanging="90"/>
        <w:rPr>
          <w:rFonts w:ascii="Arimo" w:eastAsia="Arimo" w:hAnsi="Arimo" w:cs="Arimo"/>
        </w:rPr>
      </w:pPr>
    </w:p>
    <w:p w14:paraId="56DEA3AE" w14:textId="77777777" w:rsidR="0001320C" w:rsidRDefault="00000000">
      <w:pPr>
        <w:widowControl/>
        <w:ind w:hanging="90"/>
        <w:rPr>
          <w:rFonts w:ascii="Arimo" w:eastAsia="Arimo" w:hAnsi="Arimo" w:cs="Arimo"/>
        </w:rPr>
      </w:pPr>
      <w:r>
        <w:rPr>
          <w:rFonts w:ascii="Arimo" w:eastAsia="Arimo" w:hAnsi="Arimo" w:cs="Arimo"/>
        </w:rPr>
        <w:t>Chapter 5 ‘The Drama’ in Warder, A.K. ‘</w:t>
      </w:r>
      <w:r>
        <w:rPr>
          <w:rFonts w:ascii="Arimo" w:eastAsia="Arimo" w:hAnsi="Arimo" w:cs="Arimo"/>
          <w:i/>
        </w:rPr>
        <w:t xml:space="preserve">Indian </w:t>
      </w:r>
      <w:proofErr w:type="spellStart"/>
      <w:r>
        <w:rPr>
          <w:rFonts w:ascii="Arimo" w:eastAsia="Arimo" w:hAnsi="Arimo" w:cs="Arimo"/>
          <w:i/>
        </w:rPr>
        <w:t>Kāvya</w:t>
      </w:r>
      <w:proofErr w:type="spellEnd"/>
      <w:r>
        <w:rPr>
          <w:rFonts w:ascii="Arimo" w:eastAsia="Arimo" w:hAnsi="Arimo" w:cs="Arimo"/>
          <w:i/>
        </w:rPr>
        <w:t xml:space="preserve"> Literature’</w:t>
      </w:r>
      <w:r>
        <w:rPr>
          <w:rFonts w:ascii="Arimo" w:eastAsia="Arimo" w:hAnsi="Arimo" w:cs="Arimo"/>
        </w:rPr>
        <w:t xml:space="preserve"> Vol 1</w:t>
      </w:r>
    </w:p>
    <w:p w14:paraId="363A3941" w14:textId="77777777" w:rsidR="0001320C" w:rsidRDefault="0001320C">
      <w:pPr>
        <w:widowControl/>
        <w:ind w:hanging="90"/>
        <w:rPr>
          <w:rFonts w:ascii="Arimo" w:eastAsia="Arimo" w:hAnsi="Arimo" w:cs="Arimo"/>
          <w:b/>
          <w:highlight w:val="white"/>
        </w:rPr>
      </w:pPr>
    </w:p>
    <w:p w14:paraId="72B353CB" w14:textId="77777777" w:rsidR="0001320C" w:rsidRDefault="00000000">
      <w:pPr>
        <w:widowControl/>
        <w:spacing w:after="200"/>
        <w:ind w:hanging="90"/>
        <w:rPr>
          <w:rFonts w:ascii="Arimo" w:eastAsia="Arimo" w:hAnsi="Arimo" w:cs="Arimo"/>
        </w:rPr>
      </w:pPr>
      <w:r>
        <w:rPr>
          <w:rFonts w:ascii="Arimo" w:eastAsia="Arimo" w:hAnsi="Arimo" w:cs="Arimo"/>
          <w:highlight w:val="white"/>
        </w:rPr>
        <w:t>Janaki</w:t>
      </w:r>
      <w:r>
        <w:rPr>
          <w:rFonts w:ascii="Arimo" w:eastAsia="Arimo" w:hAnsi="Arimo" w:cs="Arimo"/>
          <w:color w:val="222222"/>
          <w:highlight w:val="white"/>
        </w:rPr>
        <w:t>. S.S, </w:t>
      </w:r>
      <w:proofErr w:type="spellStart"/>
      <w:r>
        <w:rPr>
          <w:rFonts w:ascii="Arimo" w:eastAsia="Arimo" w:hAnsi="Arimo" w:cs="Arimo"/>
          <w:i/>
          <w:highlight w:val="white"/>
        </w:rPr>
        <w:t>Caturbhāṇī</w:t>
      </w:r>
      <w:proofErr w:type="spellEnd"/>
      <w:r>
        <w:rPr>
          <w:rFonts w:ascii="Arimo" w:eastAsia="Arimo" w:hAnsi="Arimo" w:cs="Arimo"/>
          <w:i/>
          <w:color w:val="222222"/>
          <w:highlight w:val="white"/>
        </w:rPr>
        <w:t xml:space="preserve"> - Literary Study</w:t>
      </w:r>
      <w:r>
        <w:rPr>
          <w:rFonts w:ascii="Arimo" w:eastAsia="Arimo" w:hAnsi="Arimo" w:cs="Arimo"/>
          <w:color w:val="222222"/>
          <w:highlight w:val="white"/>
        </w:rPr>
        <w:t xml:space="preserve">, </w:t>
      </w:r>
      <w:proofErr w:type="spellStart"/>
      <w:r>
        <w:rPr>
          <w:rFonts w:ascii="Arimo" w:eastAsia="Arimo" w:hAnsi="Arimo" w:cs="Arimo"/>
          <w:color w:val="222222"/>
          <w:highlight w:val="white"/>
        </w:rPr>
        <w:t>Indologica</w:t>
      </w:r>
      <w:proofErr w:type="spellEnd"/>
      <w:r>
        <w:rPr>
          <w:rFonts w:ascii="Arimo" w:eastAsia="Arimo" w:hAnsi="Arimo" w:cs="Arimo"/>
          <w:color w:val="222222"/>
          <w:highlight w:val="white"/>
        </w:rPr>
        <w:t xml:space="preserve"> </w:t>
      </w:r>
      <w:proofErr w:type="spellStart"/>
      <w:r>
        <w:rPr>
          <w:rFonts w:ascii="Arimo" w:eastAsia="Arimo" w:hAnsi="Arimo" w:cs="Arimo"/>
          <w:color w:val="222222"/>
          <w:highlight w:val="white"/>
        </w:rPr>
        <w:t>Taurinensia</w:t>
      </w:r>
      <w:proofErr w:type="spellEnd"/>
      <w:r>
        <w:rPr>
          <w:rFonts w:ascii="Arimo" w:eastAsia="Arimo" w:hAnsi="Arimo" w:cs="Arimo"/>
          <w:color w:val="222222"/>
          <w:highlight w:val="white"/>
        </w:rPr>
        <w:t>, Vol 2 (1974). pp 81-106.</w:t>
      </w:r>
    </w:p>
    <w:p w14:paraId="64A28323" w14:textId="77777777" w:rsidR="0001320C" w:rsidRDefault="00000000">
      <w:pPr>
        <w:widowControl/>
        <w:spacing w:after="160"/>
        <w:rPr>
          <w:rFonts w:ascii="Arimo" w:eastAsia="Arimo" w:hAnsi="Arimo" w:cs="Arimo"/>
          <w:i/>
        </w:rPr>
      </w:pPr>
      <w:sdt>
        <w:sdtPr>
          <w:tag w:val="goog_rdk_9"/>
          <w:id w:val="-1803383707"/>
        </w:sdtPr>
        <w:sdtContent>
          <w:proofErr w:type="spellStart"/>
          <w:r>
            <w:rPr>
              <w:rFonts w:ascii="Palanquin Dark" w:eastAsia="Palanquin Dark" w:hAnsi="Palanquin Dark" w:cs="Palanquin Dark"/>
            </w:rPr>
            <w:t>संस्कृतसाहित्येतिहासः</w:t>
          </w:r>
          <w:proofErr w:type="spellEnd"/>
          <w:r>
            <w:rPr>
              <w:rFonts w:ascii="Palanquin Dark" w:eastAsia="Palanquin Dark" w:hAnsi="Palanquin Dark" w:cs="Palanquin Dark"/>
            </w:rPr>
            <w:t xml:space="preserve"> – Chapter on </w:t>
          </w:r>
        </w:sdtContent>
      </w:sdt>
      <w:proofErr w:type="spellStart"/>
      <w:r>
        <w:rPr>
          <w:rFonts w:ascii="Arimo" w:eastAsia="Arimo" w:hAnsi="Arimo" w:cs="Arimo"/>
          <w:i/>
        </w:rPr>
        <w:t>nāṭaka</w:t>
      </w:r>
      <w:proofErr w:type="spellEnd"/>
    </w:p>
    <w:p w14:paraId="498DC13D" w14:textId="77777777" w:rsidR="0001320C" w:rsidRDefault="0001320C">
      <w:pPr>
        <w:widowControl/>
        <w:spacing w:after="160"/>
        <w:rPr>
          <w:rFonts w:ascii="Arimo" w:eastAsia="Arimo" w:hAnsi="Arimo" w:cs="Arimo"/>
          <w:i/>
        </w:rPr>
      </w:pPr>
    </w:p>
    <w:p w14:paraId="5E3B0DBC" w14:textId="77777777" w:rsidR="0001320C" w:rsidRDefault="00000000">
      <w:pPr>
        <w:widowControl/>
        <w:spacing w:after="160" w:line="259" w:lineRule="auto"/>
        <w:rPr>
          <w:rFonts w:ascii="Arimo" w:eastAsia="Arimo" w:hAnsi="Arimo" w:cs="Arimo"/>
          <w:b/>
        </w:rPr>
      </w:pPr>
      <w:r>
        <w:rPr>
          <w:rFonts w:ascii="Arimo" w:eastAsia="Arimo" w:hAnsi="Arimo" w:cs="Arimo"/>
          <w:b/>
        </w:rPr>
        <w:t>Module 5- Stotra-</w:t>
      </w:r>
      <w:proofErr w:type="spellStart"/>
      <w:r>
        <w:rPr>
          <w:rFonts w:ascii="Arimo" w:eastAsia="Arimo" w:hAnsi="Arimo" w:cs="Arimo"/>
          <w:b/>
        </w:rPr>
        <w:t>kāvya</w:t>
      </w:r>
      <w:proofErr w:type="spellEnd"/>
      <w:r>
        <w:rPr>
          <w:rFonts w:ascii="Arimo" w:eastAsia="Arimo" w:hAnsi="Arimo" w:cs="Arimo"/>
          <w:b/>
        </w:rPr>
        <w:t xml:space="preserve">-s, lyric </w:t>
      </w:r>
      <w:proofErr w:type="spellStart"/>
      <w:r>
        <w:rPr>
          <w:rFonts w:ascii="Arimo" w:eastAsia="Arimo" w:hAnsi="Arimo" w:cs="Arimo"/>
          <w:b/>
        </w:rPr>
        <w:t>kāvya</w:t>
      </w:r>
      <w:proofErr w:type="spellEnd"/>
      <w:r>
        <w:rPr>
          <w:rFonts w:ascii="Arimo" w:eastAsia="Arimo" w:hAnsi="Arimo" w:cs="Arimo"/>
          <w:b/>
        </w:rPr>
        <w:t>-s and others (10)</w:t>
      </w:r>
    </w:p>
    <w:p w14:paraId="1A8AD791" w14:textId="77777777" w:rsidR="0001320C" w:rsidRDefault="0001320C">
      <w:pPr>
        <w:widowControl/>
        <w:spacing w:line="360" w:lineRule="auto"/>
        <w:rPr>
          <w:rFonts w:ascii="Arimo" w:eastAsia="Arimo" w:hAnsi="Arimo" w:cs="Arimo"/>
        </w:rPr>
      </w:pPr>
    </w:p>
    <w:p w14:paraId="5B7C893A" w14:textId="77777777" w:rsidR="0001320C" w:rsidRDefault="00000000">
      <w:pPr>
        <w:widowControl/>
        <w:spacing w:line="360" w:lineRule="auto"/>
        <w:rPr>
          <w:rFonts w:ascii="Arimo" w:eastAsia="Arimo" w:hAnsi="Arimo" w:cs="Arimo"/>
        </w:rPr>
      </w:pPr>
      <w:r>
        <w:rPr>
          <w:rFonts w:ascii="Arimo" w:eastAsia="Arimo" w:hAnsi="Arimo" w:cs="Arimo"/>
        </w:rPr>
        <w:t xml:space="preserve">5.1. Jayadeva’s </w:t>
      </w:r>
      <w:proofErr w:type="spellStart"/>
      <w:r>
        <w:rPr>
          <w:rFonts w:ascii="Arimo" w:eastAsia="Arimo" w:hAnsi="Arimo" w:cs="Arimo"/>
          <w:i/>
        </w:rPr>
        <w:t>Gītagovinda</w:t>
      </w:r>
      <w:proofErr w:type="spellEnd"/>
      <w:r>
        <w:rPr>
          <w:rFonts w:ascii="Arimo" w:eastAsia="Arimo" w:hAnsi="Arimo" w:cs="Arimo"/>
          <w:i/>
        </w:rPr>
        <w:t xml:space="preserve"> </w:t>
      </w:r>
      <w:r>
        <w:rPr>
          <w:rFonts w:ascii="Arimo" w:eastAsia="Arimo" w:hAnsi="Arimo" w:cs="Arimo"/>
        </w:rPr>
        <w:t>and its successors</w:t>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t xml:space="preserve">            </w:t>
      </w:r>
      <w:r>
        <w:rPr>
          <w:rFonts w:ascii="Arimo" w:eastAsia="Arimo" w:hAnsi="Arimo" w:cs="Arimo"/>
        </w:rPr>
        <w:t>02</w:t>
      </w:r>
    </w:p>
    <w:p w14:paraId="53A94EB6" w14:textId="77777777" w:rsidR="0001320C" w:rsidRDefault="00000000">
      <w:pPr>
        <w:widowControl/>
        <w:spacing w:line="360" w:lineRule="auto"/>
        <w:rPr>
          <w:rFonts w:ascii="Arimo" w:eastAsia="Arimo" w:hAnsi="Arimo" w:cs="Arimo"/>
        </w:rPr>
      </w:pPr>
      <w:r>
        <w:rPr>
          <w:rFonts w:ascii="Arimo" w:eastAsia="Arimo" w:hAnsi="Arimo" w:cs="Arimo"/>
        </w:rPr>
        <w:t xml:space="preserve">5.2. </w:t>
      </w:r>
      <w:proofErr w:type="spellStart"/>
      <w:r>
        <w:rPr>
          <w:rFonts w:ascii="Arimo" w:eastAsia="Arimo" w:hAnsi="Arimo" w:cs="Arimo"/>
        </w:rPr>
        <w:t>Veṅkaṭanātha’s</w:t>
      </w:r>
      <w:r>
        <w:rPr>
          <w:rFonts w:ascii="Arimo" w:eastAsia="Arimo" w:hAnsi="Arimo" w:cs="Arimo"/>
          <w:i/>
        </w:rPr>
        <w:t>Pāduka-sahasram</w:t>
      </w:r>
      <w:proofErr w:type="spellEnd"/>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rPr>
        <w:t>01</w:t>
      </w:r>
    </w:p>
    <w:p w14:paraId="213D7163" w14:textId="77777777" w:rsidR="0001320C" w:rsidRDefault="00000000">
      <w:pPr>
        <w:widowControl/>
        <w:spacing w:line="360" w:lineRule="auto"/>
        <w:rPr>
          <w:rFonts w:ascii="Arimo" w:eastAsia="Arimo" w:hAnsi="Arimo" w:cs="Arimo"/>
        </w:rPr>
      </w:pPr>
      <w:r>
        <w:rPr>
          <w:rFonts w:ascii="Arimo" w:eastAsia="Arimo" w:hAnsi="Arimo" w:cs="Arimo"/>
        </w:rPr>
        <w:t xml:space="preserve">5.3. </w:t>
      </w:r>
      <w:proofErr w:type="spellStart"/>
      <w:r>
        <w:rPr>
          <w:rFonts w:ascii="Arimo" w:eastAsia="Arimo" w:hAnsi="Arimo" w:cs="Arimo"/>
        </w:rPr>
        <w:t>Līlāśuka’s</w:t>
      </w:r>
      <w:proofErr w:type="spellEnd"/>
      <w:r>
        <w:rPr>
          <w:rFonts w:ascii="Arimo" w:eastAsia="Arimo" w:hAnsi="Arimo" w:cs="Arimo"/>
        </w:rPr>
        <w:t xml:space="preserve"> </w:t>
      </w:r>
      <w:proofErr w:type="spellStart"/>
      <w:r>
        <w:rPr>
          <w:rFonts w:ascii="Arimo" w:eastAsia="Arimo" w:hAnsi="Arimo" w:cs="Arimo"/>
          <w:i/>
        </w:rPr>
        <w:t>Kṛṣṇakarṇāmṛta</w:t>
      </w:r>
      <w:proofErr w:type="spellEnd"/>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rPr>
        <w:t>01</w:t>
      </w:r>
    </w:p>
    <w:p w14:paraId="4D33B190" w14:textId="77777777" w:rsidR="0001320C" w:rsidRDefault="00000000">
      <w:pPr>
        <w:widowControl/>
        <w:spacing w:line="360" w:lineRule="auto"/>
        <w:rPr>
          <w:rFonts w:ascii="Arimo" w:eastAsia="Arimo" w:hAnsi="Arimo" w:cs="Arimo"/>
        </w:rPr>
      </w:pPr>
      <w:r>
        <w:rPr>
          <w:rFonts w:ascii="Arimo" w:eastAsia="Arimo" w:hAnsi="Arimo" w:cs="Arimo"/>
        </w:rPr>
        <w:t xml:space="preserve">5.4. </w:t>
      </w:r>
      <w:proofErr w:type="spellStart"/>
      <w:r>
        <w:rPr>
          <w:rFonts w:ascii="Arimo" w:eastAsia="Arimo" w:hAnsi="Arimo" w:cs="Arimo"/>
        </w:rPr>
        <w:t>Nīlakaṇṭha</w:t>
      </w:r>
      <w:proofErr w:type="spellEnd"/>
      <w:r>
        <w:rPr>
          <w:rFonts w:ascii="Arimo" w:eastAsia="Arimo" w:hAnsi="Arimo" w:cs="Arimo"/>
        </w:rPr>
        <w:t xml:space="preserve"> </w:t>
      </w:r>
      <w:proofErr w:type="spellStart"/>
      <w:r>
        <w:rPr>
          <w:rFonts w:ascii="Arimo" w:eastAsia="Arimo" w:hAnsi="Arimo" w:cs="Arimo"/>
        </w:rPr>
        <w:t>Dīkṣita’s</w:t>
      </w:r>
      <w:proofErr w:type="spellEnd"/>
      <w:r>
        <w:rPr>
          <w:rFonts w:ascii="Arimo" w:eastAsia="Arimo" w:hAnsi="Arimo" w:cs="Arimo"/>
        </w:rPr>
        <w:t xml:space="preserve"> </w:t>
      </w:r>
      <w:proofErr w:type="spellStart"/>
      <w:r>
        <w:rPr>
          <w:rFonts w:ascii="Arimo" w:eastAsia="Arimo" w:hAnsi="Arimo" w:cs="Arimo"/>
          <w:i/>
        </w:rPr>
        <w:t>Śivalīlāṛṇāva</w:t>
      </w:r>
      <w:proofErr w:type="spellEnd"/>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rPr>
        <w:t>02</w:t>
      </w:r>
    </w:p>
    <w:p w14:paraId="532FCFE8" w14:textId="77777777" w:rsidR="0001320C" w:rsidRDefault="00000000">
      <w:pPr>
        <w:widowControl/>
        <w:spacing w:line="360" w:lineRule="auto"/>
        <w:rPr>
          <w:rFonts w:ascii="Arimo" w:eastAsia="Arimo" w:hAnsi="Arimo" w:cs="Arimo"/>
        </w:rPr>
      </w:pPr>
      <w:r>
        <w:rPr>
          <w:rFonts w:ascii="Arimo" w:eastAsia="Arimo" w:hAnsi="Arimo" w:cs="Arimo"/>
        </w:rPr>
        <w:t>5.5. Sanskrit Poetesses [</w:t>
      </w:r>
      <w:proofErr w:type="spellStart"/>
      <w:r>
        <w:rPr>
          <w:rFonts w:ascii="Arimo" w:eastAsia="Arimo" w:hAnsi="Arimo" w:cs="Arimo"/>
        </w:rPr>
        <w:t>Madhuravāṇi</w:t>
      </w:r>
      <w:proofErr w:type="spellEnd"/>
      <w:r>
        <w:rPr>
          <w:rFonts w:ascii="Arimo" w:eastAsia="Arimo" w:hAnsi="Arimo" w:cs="Arimo"/>
        </w:rPr>
        <w:t xml:space="preserve">, </w:t>
      </w:r>
      <w:proofErr w:type="spellStart"/>
      <w:r>
        <w:rPr>
          <w:rFonts w:ascii="Arimo" w:eastAsia="Arimo" w:hAnsi="Arimo" w:cs="Arimo"/>
        </w:rPr>
        <w:t>Gaṅgādevi</w:t>
      </w:r>
      <w:proofErr w:type="spellEnd"/>
      <w:r>
        <w:rPr>
          <w:rFonts w:ascii="Arimo" w:eastAsia="Arimo" w:hAnsi="Arimo" w:cs="Arimo"/>
        </w:rPr>
        <w:t>, Rāmabhadrāmba]</w:t>
      </w:r>
      <w:r>
        <w:rPr>
          <w:rFonts w:ascii="Arimo" w:eastAsia="Arimo" w:hAnsi="Arimo" w:cs="Arimo"/>
        </w:rPr>
        <w:tab/>
        <w:t xml:space="preserve">            02</w:t>
      </w:r>
    </w:p>
    <w:p w14:paraId="6C47D504" w14:textId="77777777" w:rsidR="0001320C" w:rsidRDefault="00000000">
      <w:pPr>
        <w:widowControl/>
        <w:spacing w:line="360" w:lineRule="auto"/>
        <w:rPr>
          <w:rFonts w:ascii="Arimo" w:eastAsia="Arimo" w:hAnsi="Arimo" w:cs="Arimo"/>
        </w:rPr>
      </w:pPr>
      <w:r>
        <w:rPr>
          <w:rFonts w:ascii="Arimo" w:eastAsia="Arimo" w:hAnsi="Arimo" w:cs="Arimo"/>
        </w:rPr>
        <w:t xml:space="preserve">5.6. </w:t>
      </w:r>
      <w:r>
        <w:rPr>
          <w:rFonts w:ascii="Arimo" w:eastAsia="Arimo" w:hAnsi="Arimo" w:cs="Arimo"/>
          <w:i/>
        </w:rPr>
        <w:t>Citra-</w:t>
      </w:r>
      <w:proofErr w:type="spellStart"/>
      <w:r>
        <w:rPr>
          <w:rFonts w:ascii="Arimo" w:eastAsia="Arimo" w:hAnsi="Arimo" w:cs="Arimo"/>
          <w:i/>
        </w:rPr>
        <w:t>kāvya</w:t>
      </w:r>
      <w:proofErr w:type="spellEnd"/>
      <w:r>
        <w:rPr>
          <w:rFonts w:ascii="Arimo" w:eastAsia="Arimo" w:hAnsi="Arimo" w:cs="Arimo"/>
          <w:i/>
        </w:rPr>
        <w:t xml:space="preserve">-s and </w:t>
      </w:r>
      <w:proofErr w:type="spellStart"/>
      <w:r>
        <w:rPr>
          <w:rFonts w:ascii="Arimo" w:eastAsia="Arimo" w:hAnsi="Arimo" w:cs="Arimo"/>
          <w:i/>
        </w:rPr>
        <w:t>śāstra</w:t>
      </w:r>
      <w:proofErr w:type="spellEnd"/>
      <w:r>
        <w:rPr>
          <w:rFonts w:ascii="Arimo" w:eastAsia="Arimo" w:hAnsi="Arimo" w:cs="Arimo"/>
          <w:i/>
        </w:rPr>
        <w:t>-</w:t>
      </w:r>
      <w:proofErr w:type="spellStart"/>
      <w:r>
        <w:rPr>
          <w:rFonts w:ascii="Arimo" w:eastAsia="Arimo" w:hAnsi="Arimo" w:cs="Arimo"/>
          <w:i/>
        </w:rPr>
        <w:t>kāvya</w:t>
      </w:r>
      <w:proofErr w:type="spellEnd"/>
      <w:r>
        <w:rPr>
          <w:rFonts w:ascii="Arimo" w:eastAsia="Arimo" w:hAnsi="Arimo" w:cs="Arimo"/>
          <w:i/>
        </w:rPr>
        <w:t>-s</w:t>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i/>
        </w:rPr>
        <w:tab/>
      </w:r>
      <w:r>
        <w:rPr>
          <w:rFonts w:ascii="Arimo" w:eastAsia="Arimo" w:hAnsi="Arimo" w:cs="Arimo"/>
        </w:rPr>
        <w:t>02</w:t>
      </w:r>
    </w:p>
    <w:p w14:paraId="1AC3DD36" w14:textId="77777777" w:rsidR="0001320C" w:rsidRDefault="0001320C">
      <w:pPr>
        <w:widowControl/>
        <w:spacing w:line="259" w:lineRule="auto"/>
        <w:rPr>
          <w:rFonts w:ascii="Arimo" w:eastAsia="Arimo" w:hAnsi="Arimo" w:cs="Arimo"/>
        </w:rPr>
      </w:pPr>
    </w:p>
    <w:p w14:paraId="670A23AD" w14:textId="77777777" w:rsidR="0001320C" w:rsidRDefault="00000000">
      <w:pPr>
        <w:widowControl/>
        <w:spacing w:after="160" w:line="259" w:lineRule="auto"/>
        <w:rPr>
          <w:rFonts w:ascii="Arimo" w:eastAsia="Arimo" w:hAnsi="Arimo" w:cs="Arimo"/>
          <w:b/>
        </w:rPr>
      </w:pPr>
      <w:r>
        <w:rPr>
          <w:rFonts w:ascii="Arimo" w:eastAsia="Arimo" w:hAnsi="Arimo" w:cs="Arimo"/>
          <w:b/>
        </w:rPr>
        <w:t xml:space="preserve">Readings – </w:t>
      </w:r>
    </w:p>
    <w:p w14:paraId="0B07937F" w14:textId="77777777" w:rsidR="0001320C" w:rsidRDefault="00000000">
      <w:pPr>
        <w:widowControl/>
        <w:spacing w:after="160" w:line="259" w:lineRule="auto"/>
        <w:rPr>
          <w:rFonts w:ascii="Arimo" w:eastAsia="Arimo" w:hAnsi="Arimo" w:cs="Arimo"/>
          <w:color w:val="222222"/>
          <w:highlight w:val="white"/>
        </w:rPr>
      </w:pPr>
      <w:r>
        <w:rPr>
          <w:rFonts w:ascii="Arimo" w:eastAsia="Arimo" w:hAnsi="Arimo" w:cs="Arimo"/>
          <w:color w:val="222222"/>
          <w:highlight w:val="white"/>
        </w:rPr>
        <w:t xml:space="preserve">Miller, Barbara Stoler. "Gita-Govinda of Jayadeva" (MLBD: 1984/ OUP: 1977). – Introduction </w:t>
      </w:r>
    </w:p>
    <w:p w14:paraId="3CB214FA" w14:textId="77777777" w:rsidR="0001320C" w:rsidRDefault="00000000">
      <w:pPr>
        <w:widowControl/>
        <w:spacing w:after="160" w:line="259" w:lineRule="auto"/>
        <w:rPr>
          <w:rFonts w:ascii="Arimo" w:eastAsia="Arimo" w:hAnsi="Arimo" w:cs="Arimo"/>
          <w:color w:val="222222"/>
          <w:highlight w:val="white"/>
        </w:rPr>
      </w:pPr>
      <w:r>
        <w:rPr>
          <w:rFonts w:ascii="Arimo" w:eastAsia="Arimo" w:hAnsi="Arimo" w:cs="Arimo"/>
          <w:color w:val="222222"/>
          <w:highlight w:val="white"/>
        </w:rPr>
        <w:t>Narang, S. P. (1969). </w:t>
      </w:r>
      <w:proofErr w:type="spellStart"/>
      <w:r>
        <w:rPr>
          <w:rFonts w:ascii="Arimo" w:eastAsia="Arimo" w:hAnsi="Arimo" w:cs="Arimo"/>
          <w:i/>
          <w:color w:val="222222"/>
          <w:highlight w:val="white"/>
        </w:rPr>
        <w:t>Bhaṭṭi-Kāvya</w:t>
      </w:r>
      <w:proofErr w:type="spellEnd"/>
      <w:r>
        <w:rPr>
          <w:rFonts w:ascii="Arimo" w:eastAsia="Arimo" w:hAnsi="Arimo" w:cs="Arimo"/>
          <w:i/>
          <w:color w:val="222222"/>
          <w:highlight w:val="white"/>
        </w:rPr>
        <w:t>: a study</w:t>
      </w:r>
      <w:r>
        <w:rPr>
          <w:rFonts w:ascii="Arimo" w:eastAsia="Arimo" w:hAnsi="Arimo" w:cs="Arimo"/>
          <w:color w:val="222222"/>
          <w:highlight w:val="white"/>
        </w:rPr>
        <w:t>. MLBD. Introduction.</w:t>
      </w:r>
    </w:p>
    <w:p w14:paraId="16DB8A3F" w14:textId="77777777" w:rsidR="0001320C" w:rsidRDefault="00000000">
      <w:pPr>
        <w:widowControl/>
        <w:spacing w:after="160" w:line="259" w:lineRule="auto"/>
        <w:rPr>
          <w:rFonts w:ascii="Arimo" w:eastAsia="Arimo" w:hAnsi="Arimo" w:cs="Arimo"/>
          <w:color w:val="222222"/>
          <w:highlight w:val="white"/>
        </w:rPr>
      </w:pPr>
      <w:r>
        <w:rPr>
          <w:rFonts w:ascii="Arimo" w:eastAsia="Arimo" w:hAnsi="Arimo" w:cs="Arimo"/>
          <w:color w:val="222222"/>
          <w:highlight w:val="white"/>
        </w:rPr>
        <w:t>Bronner, Yigal. </w:t>
      </w:r>
      <w:r>
        <w:rPr>
          <w:rFonts w:ascii="Arimo" w:eastAsia="Arimo" w:hAnsi="Arimo" w:cs="Arimo"/>
          <w:i/>
          <w:color w:val="222222"/>
          <w:highlight w:val="white"/>
        </w:rPr>
        <w:t>Extreme poetry: The South Asian movement of simultaneous narration</w:t>
      </w:r>
      <w:r>
        <w:rPr>
          <w:rFonts w:ascii="Arimo" w:eastAsia="Arimo" w:hAnsi="Arimo" w:cs="Arimo"/>
          <w:color w:val="222222"/>
          <w:highlight w:val="white"/>
        </w:rPr>
        <w:t xml:space="preserve">. Delhi: Permanent Black. 2010. [Introduction, sections on </w:t>
      </w:r>
      <w:proofErr w:type="spellStart"/>
      <w:r>
        <w:rPr>
          <w:rFonts w:ascii="Arimo" w:eastAsia="Arimo" w:hAnsi="Arimo" w:cs="Arimo"/>
          <w:color w:val="222222"/>
          <w:highlight w:val="white"/>
        </w:rPr>
        <w:t>yamaka</w:t>
      </w:r>
      <w:proofErr w:type="spellEnd"/>
      <w:r>
        <w:rPr>
          <w:rFonts w:ascii="Arimo" w:eastAsia="Arimo" w:hAnsi="Arimo" w:cs="Arimo"/>
          <w:color w:val="222222"/>
          <w:highlight w:val="white"/>
        </w:rPr>
        <w:t>-</w:t>
      </w:r>
      <w:proofErr w:type="spellStart"/>
      <w:r>
        <w:rPr>
          <w:rFonts w:ascii="Arimo" w:eastAsia="Arimo" w:hAnsi="Arimo" w:cs="Arimo"/>
          <w:color w:val="222222"/>
          <w:highlight w:val="white"/>
        </w:rPr>
        <w:t>kāvya</w:t>
      </w:r>
      <w:proofErr w:type="spellEnd"/>
      <w:r>
        <w:rPr>
          <w:rFonts w:ascii="Arimo" w:eastAsia="Arimo" w:hAnsi="Arimo" w:cs="Arimo"/>
          <w:color w:val="222222"/>
          <w:highlight w:val="white"/>
        </w:rPr>
        <w:t>-s]</w:t>
      </w:r>
    </w:p>
    <w:p w14:paraId="7F535B0A" w14:textId="77777777" w:rsidR="0001320C" w:rsidRDefault="00000000">
      <w:pPr>
        <w:widowControl/>
        <w:spacing w:after="160"/>
        <w:rPr>
          <w:rFonts w:ascii="Arimo" w:eastAsia="Arimo" w:hAnsi="Arimo" w:cs="Arimo"/>
          <w:i/>
        </w:rPr>
      </w:pPr>
      <w:sdt>
        <w:sdtPr>
          <w:tag w:val="goog_rdk_10"/>
          <w:id w:val="1562823202"/>
        </w:sdtPr>
        <w:sdtContent>
          <w:proofErr w:type="spellStart"/>
          <w:r>
            <w:rPr>
              <w:rFonts w:ascii="Palanquin Dark" w:eastAsia="Palanquin Dark" w:hAnsi="Palanquin Dark" w:cs="Palanquin Dark"/>
            </w:rPr>
            <w:t>संस्कृतसाहित्येतिहासः</w:t>
          </w:r>
          <w:proofErr w:type="spellEnd"/>
          <w:r>
            <w:rPr>
              <w:rFonts w:ascii="Palanquin Dark" w:eastAsia="Palanquin Dark" w:hAnsi="Palanquin Dark" w:cs="Palanquin Dark"/>
            </w:rPr>
            <w:t xml:space="preserve"> – Sections on </w:t>
          </w:r>
        </w:sdtContent>
      </w:sdt>
      <w:proofErr w:type="spellStart"/>
      <w:r>
        <w:rPr>
          <w:rFonts w:ascii="Arimo" w:eastAsia="Arimo" w:hAnsi="Arimo" w:cs="Arimo"/>
          <w:i/>
        </w:rPr>
        <w:t>stotra</w:t>
      </w:r>
      <w:proofErr w:type="spellEnd"/>
      <w:r>
        <w:rPr>
          <w:rFonts w:ascii="Arimo" w:eastAsia="Arimo" w:hAnsi="Arimo" w:cs="Arimo"/>
          <w:i/>
        </w:rPr>
        <w:t>-</w:t>
      </w:r>
      <w:proofErr w:type="spellStart"/>
      <w:r>
        <w:rPr>
          <w:rFonts w:ascii="Arimo" w:eastAsia="Arimo" w:hAnsi="Arimo" w:cs="Arimo"/>
          <w:i/>
        </w:rPr>
        <w:t>kāvya</w:t>
      </w:r>
      <w:proofErr w:type="spellEnd"/>
      <w:r>
        <w:rPr>
          <w:rFonts w:ascii="Arimo" w:eastAsia="Arimo" w:hAnsi="Arimo" w:cs="Arimo"/>
          <w:i/>
        </w:rPr>
        <w:t xml:space="preserve">-s </w:t>
      </w:r>
      <w:r>
        <w:rPr>
          <w:rFonts w:ascii="Arimo" w:eastAsia="Arimo" w:hAnsi="Arimo" w:cs="Arimo"/>
        </w:rPr>
        <w:t>and poetesses</w:t>
      </w:r>
    </w:p>
    <w:p w14:paraId="3BD88BC3" w14:textId="77777777" w:rsidR="0001320C" w:rsidRDefault="0001320C">
      <w:pPr>
        <w:pBdr>
          <w:top w:val="nil"/>
          <w:left w:val="nil"/>
          <w:bottom w:val="nil"/>
          <w:right w:val="nil"/>
          <w:between w:val="nil"/>
        </w:pBdr>
        <w:ind w:right="192"/>
        <w:jc w:val="both"/>
        <w:rPr>
          <w:rFonts w:ascii="Arimo" w:eastAsia="Arimo" w:hAnsi="Arimo" w:cs="Arimo"/>
          <w:b/>
        </w:rPr>
      </w:pPr>
    </w:p>
    <w:p w14:paraId="7D769EDD" w14:textId="77777777" w:rsidR="0001320C" w:rsidRDefault="0001320C">
      <w:pPr>
        <w:pBdr>
          <w:top w:val="nil"/>
          <w:left w:val="nil"/>
          <w:bottom w:val="nil"/>
          <w:right w:val="nil"/>
          <w:between w:val="nil"/>
        </w:pBdr>
        <w:ind w:right="192"/>
        <w:jc w:val="both"/>
        <w:rPr>
          <w:rFonts w:ascii="Arimo" w:eastAsia="Arimo" w:hAnsi="Arimo" w:cs="Arimo"/>
          <w:color w:val="000000"/>
        </w:rPr>
      </w:pPr>
    </w:p>
    <w:p w14:paraId="4AB97B1F" w14:textId="77777777" w:rsidR="0001320C" w:rsidRDefault="00000000">
      <w:pPr>
        <w:widowControl/>
        <w:pBdr>
          <w:top w:val="nil"/>
          <w:left w:val="nil"/>
          <w:bottom w:val="nil"/>
          <w:right w:val="nil"/>
          <w:between w:val="nil"/>
        </w:pBdr>
        <w:spacing w:after="200"/>
        <w:jc w:val="center"/>
        <w:rPr>
          <w:rFonts w:ascii="Arimo" w:eastAsia="Arimo" w:hAnsi="Arimo" w:cs="Arimo"/>
          <w:color w:val="000000"/>
        </w:rPr>
      </w:pPr>
      <w:r>
        <w:rPr>
          <w:rFonts w:ascii="Arimo" w:eastAsia="Arimo" w:hAnsi="Arimo" w:cs="Arimo"/>
          <w:b/>
        </w:rPr>
        <w:t>*****</w:t>
      </w:r>
    </w:p>
    <w:sectPr w:rsidR="0001320C">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23FF" w14:textId="77777777" w:rsidR="00CC4939" w:rsidRDefault="00CC4939">
      <w:r>
        <w:separator/>
      </w:r>
    </w:p>
  </w:endnote>
  <w:endnote w:type="continuationSeparator" w:id="0">
    <w:p w14:paraId="2F6001BE" w14:textId="77777777" w:rsidR="00CC4939" w:rsidRDefault="00CC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default"/>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Palanquin Dark">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6313" w14:textId="77777777" w:rsidR="00CC4939" w:rsidRDefault="00CC4939">
      <w:r>
        <w:separator/>
      </w:r>
    </w:p>
  </w:footnote>
  <w:footnote w:type="continuationSeparator" w:id="0">
    <w:p w14:paraId="3F42D4FF" w14:textId="77777777" w:rsidR="00CC4939" w:rsidRDefault="00CC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31E1" w14:textId="77777777" w:rsidR="0001320C" w:rsidRDefault="00000000">
    <w:pPr>
      <w:rPr>
        <w:sz w:val="24"/>
        <w:szCs w:val="24"/>
      </w:rPr>
    </w:pPr>
    <w:r>
      <w:rPr>
        <w:rFonts w:ascii="Arimo" w:eastAsia="Arimo" w:hAnsi="Arimo" w:cs="Arimo"/>
        <w:b/>
        <w:sz w:val="20"/>
        <w:szCs w:val="20"/>
      </w:rPr>
      <w:t>Version No:</w:t>
    </w:r>
    <w:r>
      <w:rPr>
        <w:rFonts w:ascii="Arimo" w:eastAsia="Arimo" w:hAnsi="Arimo" w:cs="Arimo"/>
        <w:b/>
        <w:sz w:val="20"/>
        <w:szCs w:val="20"/>
      </w:rPr>
      <w:br/>
      <w:t>Approval Date:</w:t>
    </w:r>
    <w:r>
      <w:rPr>
        <w:noProof/>
      </w:rPr>
      <w:drawing>
        <wp:anchor distT="0" distB="0" distL="114300" distR="114300" simplePos="0" relativeHeight="251658240" behindDoc="0" locked="0" layoutInCell="1" hidden="0" allowOverlap="1" wp14:anchorId="055E099A" wp14:editId="03A3060F">
          <wp:simplePos x="0" y="0"/>
          <wp:positionH relativeFrom="column">
            <wp:posOffset>4451350</wp:posOffset>
          </wp:positionH>
          <wp:positionV relativeFrom="paragraph">
            <wp:posOffset>-170178</wp:posOffset>
          </wp:positionV>
          <wp:extent cx="1569720" cy="63690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9720" cy="636905"/>
                  </a:xfrm>
                  <a:prstGeom prst="rect">
                    <a:avLst/>
                  </a:prstGeom>
                  <a:ln/>
                </pic:spPr>
              </pic:pic>
            </a:graphicData>
          </a:graphic>
        </wp:anchor>
      </w:drawing>
    </w:r>
  </w:p>
  <w:p w14:paraId="445A6C4A" w14:textId="77777777" w:rsidR="0001320C" w:rsidRDefault="0001320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5005"/>
    <w:multiLevelType w:val="multilevel"/>
    <w:tmpl w:val="4FCEF74C"/>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68F015A7"/>
    <w:multiLevelType w:val="multilevel"/>
    <w:tmpl w:val="D50CBE3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7A8C1A8F"/>
    <w:multiLevelType w:val="multilevel"/>
    <w:tmpl w:val="4170EB3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451824719">
    <w:abstractNumId w:val="2"/>
  </w:num>
  <w:num w:numId="2" w16cid:durableId="574366409">
    <w:abstractNumId w:val="0"/>
  </w:num>
  <w:num w:numId="3" w16cid:durableId="1248803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0C"/>
    <w:rsid w:val="0001320C"/>
    <w:rsid w:val="00715604"/>
    <w:rsid w:val="00CC49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EF1F"/>
  <w15:docId w15:val="{29FB1E3B-5F85-4FBD-A87F-2C52073F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I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rPr>
      <w:lang w:bidi="en-US"/>
    </w:rPr>
  </w:style>
  <w:style w:type="paragraph" w:styleId="Heading1">
    <w:name w:val="heading 1"/>
    <w:basedOn w:val="Normal"/>
    <w:link w:val="Heading1Char"/>
    <w:uiPriority w:val="9"/>
    <w:qFormat/>
    <w:rsid w:val="005E43A1"/>
    <w:pPr>
      <w:ind w:left="18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lang w:val="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 w:type="dxa"/>
        <w:left w:w="110" w:type="dxa"/>
        <w:right w:w="73" w:type="dxa"/>
      </w:tblCellMar>
    </w:tblPr>
  </w:style>
  <w:style w:type="table" w:customStyle="1" w:styleId="a1">
    <w:basedOn w:val="TableNormal"/>
    <w:tblPr>
      <w:tblStyleRowBandSize w:val="1"/>
      <w:tblStyleColBandSize w:val="1"/>
      <w:tblCellMar>
        <w:top w:w="3" w:type="dxa"/>
        <w:left w:w="110" w:type="dxa"/>
        <w:right w:w="73"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3" w:type="dxa"/>
        <w:left w:w="110" w:type="dxa"/>
        <w:right w:w="73" w:type="dxa"/>
      </w:tblCellMar>
    </w:tblPr>
  </w:style>
  <w:style w:type="table" w:customStyle="1" w:styleId="a4">
    <w:basedOn w:val="TableNormal"/>
    <w:tblPr>
      <w:tblStyleRowBandSize w:val="1"/>
      <w:tblStyleColBandSize w:val="1"/>
      <w:tblCellMar>
        <w:top w:w="3" w:type="dxa"/>
        <w:left w:w="110" w:type="dxa"/>
        <w:right w:w="73" w:type="dxa"/>
      </w:tblCellMar>
    </w:tblPr>
  </w:style>
  <w:style w:type="table" w:customStyle="1" w:styleId="a5">
    <w:basedOn w:val="TableNormal"/>
    <w:tblPr>
      <w:tblStyleRowBandSize w:val="1"/>
      <w:tblStyleColBandSize w:val="1"/>
      <w:tblCellMar>
        <w:top w:w="3" w:type="dxa"/>
        <w:left w:w="110" w:type="dxa"/>
        <w:right w:w="73" w:type="dxa"/>
      </w:tblCellMar>
    </w:tblPr>
  </w:style>
  <w:style w:type="table" w:customStyle="1" w:styleId="a6">
    <w:basedOn w:val="TableNormal"/>
    <w:tblPr>
      <w:tblStyleRowBandSize w:val="1"/>
      <w:tblStyleColBandSize w:val="1"/>
      <w:tblCellMar>
        <w:top w:w="3" w:type="dxa"/>
        <w:left w:w="110" w:type="dxa"/>
        <w:right w:w="73" w:type="dxa"/>
      </w:tblCellMar>
    </w:tblPr>
  </w:style>
  <w:style w:type="table" w:customStyle="1" w:styleId="a7">
    <w:basedOn w:val="TableNormal"/>
    <w:tblPr>
      <w:tblStyleRowBandSize w:val="1"/>
      <w:tblStyleColBandSize w:val="1"/>
      <w:tblCellMar>
        <w:top w:w="3" w:type="dxa"/>
        <w:left w:w="110"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asiaarchive.com/Content/sarf.120072?f0=All&amp;q0=campu&amp;o0=and&amp;pf=1700&amp;pt=1953&amp;sf=r&amp;sd=d&amp;sid=515424612&amp;us=True&amp;rc=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tawdVbRtxABk78ZW1JV7eyadw==">AMUW2mWAwKetN/VlRaIKS9xThO5xy4Bm5lkXCyc+RMPiCrlTVUef9ZUakuewHoTPQasoCIga/vNRCCxJSKehHGj/htARAlaF8Y5oTYtJ4hg3EBXg7C43fjJFTTXARz5WY4Cokaxlq4+z1IXsANEVnLVL/R1TAF8kGbHGREG4dCyq5VZ8sSleUdtuCvmiVHrw+8JR+iWsk9Q8wv8yY+TH1DB5tg1pRUezywBOBokYoeOSZ3xyZwjpypCZ2tPf/NDflmXJQ+sQWWkmjk0rwJZgVx/VZ4hQdQpHt9q2dE+jxDQktJhjlxtdNw7csRUVeiqc809xiaIsZ2NLAl8PwgkLHWGSEfuD+4dkVbDUCVRhLVnZVgAh52xj+N8RqgBNUi7cXfLkD2WnfUcPuB4iGB27z/bHnFKv8+RC6sjKBy8fxu/l8Hc30QOA7UXcWMdjESorsSJMFyrwuYdGhMWBemtfQ3mjmdR9cDlqeg75aESJsaVV31Ou1zD7tnv9FpWa+zvCRYqbX0DbWj34dscAAAQVXiDCFeb4KpPt3apAe/Sr4HS3k12wnBch/GvS81qjScZ1D7K4Pa+Zkn1G/0ZrC322UNYJ8Hr9SDEr/7wlC+CaXKBzuMF/aHoDk63zs2U/bIIYTDSnl2bSdm5Q2JuVP2lWxl/UKZTi6PWpm4D5kr35gJefh+RbukPrUQw53RDGTqpPzva+hBlzshi3R9meTkDbDcNyQE7fPrjdKmOmUf0XOdjJN8iDJB8oR/bxBSR4Z0y4IvrXv1lcMwJpD+xmIgHtKY2xT/LsWDPf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Sundar</dc:creator>
  <cp:lastModifiedBy>Sampath kumar Lakshmi Narasimhan</cp:lastModifiedBy>
  <cp:revision>2</cp:revision>
  <dcterms:created xsi:type="dcterms:W3CDTF">2020-10-22T13:42:00Z</dcterms:created>
  <dcterms:modified xsi:type="dcterms:W3CDTF">2023-11-04T07:20:00Z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