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549.271973pt;margin-top:732.817688pt;width:24pt;height:34.550pt;mso-position-horizontal-relative:page;mso-position-vertical-relative:page;z-index:157286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pStyle w:val="Title"/>
        <w:spacing w:line="364" w:lineRule="auto"/>
      </w:pPr>
      <w:r>
        <w:rPr>
          <w:w w:val="90"/>
        </w:rPr>
        <w:t>Contemporary</w:t>
      </w:r>
      <w:r>
        <w:rPr>
          <w:spacing w:val="34"/>
          <w:w w:val="90"/>
        </w:rPr>
        <w:t> </w:t>
      </w:r>
      <w:r>
        <w:rPr>
          <w:w w:val="90"/>
        </w:rPr>
        <w:t>Concerns</w:t>
      </w:r>
      <w:r>
        <w:rPr>
          <w:spacing w:val="32"/>
          <w:w w:val="90"/>
        </w:rPr>
        <w:t> </w:t>
      </w:r>
      <w:r>
        <w:rPr>
          <w:w w:val="90"/>
        </w:rPr>
        <w:t>and</w:t>
      </w:r>
      <w:r>
        <w:rPr>
          <w:spacing w:val="33"/>
          <w:w w:val="90"/>
        </w:rPr>
        <w:t> </w:t>
      </w:r>
      <w:r>
        <w:rPr>
          <w:w w:val="90"/>
        </w:rPr>
        <w:t>Issues</w:t>
      </w:r>
      <w:r>
        <w:rPr>
          <w:spacing w:val="31"/>
          <w:w w:val="90"/>
        </w:rPr>
        <w:t> </w:t>
      </w:r>
      <w:r>
        <w:rPr>
          <w:w w:val="90"/>
        </w:rPr>
        <w:t>in</w:t>
      </w:r>
      <w:r>
        <w:rPr>
          <w:spacing w:val="34"/>
          <w:w w:val="90"/>
        </w:rPr>
        <w:t> </w:t>
      </w:r>
      <w:r>
        <w:rPr>
          <w:w w:val="90"/>
        </w:rPr>
        <w:t>Secondary</w:t>
      </w:r>
      <w:r>
        <w:rPr>
          <w:spacing w:val="34"/>
          <w:w w:val="90"/>
        </w:rPr>
        <w:t> </w:t>
      </w:r>
      <w:r>
        <w:rPr>
          <w:w w:val="90"/>
        </w:rPr>
        <w:t>Education</w:t>
      </w:r>
      <w:r>
        <w:rPr>
          <w:spacing w:val="33"/>
          <w:w w:val="90"/>
        </w:rPr>
        <w:t> </w:t>
      </w:r>
      <w:r>
        <w:rPr>
          <w:w w:val="90"/>
        </w:rPr>
        <w:t>in</w:t>
      </w:r>
      <w:r>
        <w:rPr>
          <w:spacing w:val="-72"/>
          <w:w w:val="90"/>
        </w:rPr>
        <w:t> </w:t>
      </w:r>
      <w:r>
        <w:rPr/>
        <w:t>India</w:t>
      </w:r>
    </w:p>
    <w:p>
      <w:pPr>
        <w:spacing w:line="364" w:lineRule="auto" w:before="224"/>
        <w:ind w:left="220" w:right="945" w:firstLine="0"/>
        <w:jc w:val="left"/>
        <w:rPr>
          <w:sz w:val="26"/>
        </w:rPr>
      </w:pPr>
      <w:r>
        <w:rPr>
          <w:rFonts w:ascii="Arial"/>
          <w:b/>
          <w:w w:val="95"/>
          <w:sz w:val="26"/>
        </w:rPr>
        <w:t>Programme(s)</w:t>
      </w:r>
      <w:r>
        <w:rPr>
          <w:rFonts w:ascii="Arial"/>
          <w:b/>
          <w:spacing w:val="4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in</w:t>
      </w:r>
      <w:r>
        <w:rPr>
          <w:rFonts w:ascii="Arial"/>
          <w:b/>
          <w:spacing w:val="6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which</w:t>
      </w:r>
      <w:r>
        <w:rPr>
          <w:rFonts w:ascii="Arial"/>
          <w:b/>
          <w:spacing w:val="4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it</w:t>
      </w:r>
      <w:r>
        <w:rPr>
          <w:rFonts w:ascii="Arial"/>
          <w:b/>
          <w:spacing w:val="4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is</w:t>
      </w:r>
      <w:r>
        <w:rPr>
          <w:rFonts w:ascii="Arial"/>
          <w:b/>
          <w:spacing w:val="6"/>
          <w:w w:val="95"/>
          <w:sz w:val="26"/>
        </w:rPr>
        <w:t> </w:t>
      </w:r>
      <w:r>
        <w:rPr>
          <w:rFonts w:ascii="Arial"/>
          <w:b/>
          <w:w w:val="95"/>
          <w:sz w:val="26"/>
        </w:rPr>
        <w:t>offered:</w:t>
      </w:r>
      <w:r>
        <w:rPr>
          <w:rFonts w:ascii="Arial"/>
          <w:b/>
          <w:spacing w:val="12"/>
          <w:w w:val="95"/>
          <w:sz w:val="26"/>
        </w:rPr>
        <w:t> </w:t>
      </w:r>
      <w:r>
        <w:rPr>
          <w:w w:val="95"/>
          <w:sz w:val="26"/>
        </w:rPr>
        <w:t>Integrated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B.A.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B.Ed.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(English),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-66"/>
          <w:w w:val="95"/>
          <w:sz w:val="26"/>
        </w:rPr>
        <w:t> </w:t>
      </w:r>
      <w:r>
        <w:rPr>
          <w:sz w:val="26"/>
        </w:rPr>
        <w:t>B.Sc.B.Ed.</w:t>
      </w:r>
      <w:r>
        <w:rPr>
          <w:spacing w:val="-2"/>
          <w:sz w:val="26"/>
        </w:rPr>
        <w:t> </w:t>
      </w:r>
      <w:r>
        <w:rPr>
          <w:sz w:val="26"/>
        </w:rPr>
        <w:t>(Mathematics)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4"/>
        <w:gridCol w:w="4864"/>
      </w:tblGrid>
      <w:tr>
        <w:trPr>
          <w:trHeight w:val="377" w:hRule="atLeast"/>
        </w:trPr>
        <w:tc>
          <w:tcPr>
            <w:tcW w:w="4914" w:type="dxa"/>
          </w:tcPr>
          <w:p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Course Category</w:t>
            </w:r>
            <w:r>
              <w:rPr>
                <w:w w:val="95"/>
                <w:sz w:val="20"/>
              </w:rPr>
              <w:t>: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Core</w:t>
            </w:r>
          </w:p>
        </w:tc>
        <w:tc>
          <w:tcPr>
            <w:tcW w:w="4864" w:type="dxa"/>
          </w:tcPr>
          <w:p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Schedule</w:t>
            </w:r>
            <w:r>
              <w:rPr>
                <w:rFonts w:ascii="Arial"/>
                <w:b/>
                <w:spacing w:val="-6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of</w:t>
            </w:r>
            <w:r>
              <w:rPr>
                <w:rFonts w:ascii="Arial"/>
                <w:b/>
                <w:spacing w:val="-6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Offering</w:t>
            </w:r>
            <w:r>
              <w:rPr>
                <w:w w:val="95"/>
                <w:sz w:val="20"/>
              </w:rPr>
              <w:t>: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Even</w:t>
            </w:r>
          </w:p>
        </w:tc>
      </w:tr>
      <w:tr>
        <w:trPr>
          <w:trHeight w:val="349" w:hRule="atLeast"/>
        </w:trPr>
        <w:tc>
          <w:tcPr>
            <w:tcW w:w="4914" w:type="dxa"/>
          </w:tcPr>
          <w:p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Course</w:t>
            </w:r>
            <w:r>
              <w:rPr>
                <w:rFonts w:ascii="Arial"/>
                <w:b/>
                <w:spacing w:val="16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Credit</w:t>
            </w:r>
            <w:r>
              <w:rPr>
                <w:rFonts w:ascii="Arial"/>
                <w:b/>
                <w:spacing w:val="16"/>
                <w:w w:val="9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Structure:</w:t>
            </w:r>
            <w:r>
              <w:rPr>
                <w:rFonts w:ascii="Arial"/>
                <w:b/>
                <w:spacing w:val="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3</w:t>
            </w:r>
          </w:p>
        </w:tc>
        <w:tc>
          <w:tcPr>
            <w:tcW w:w="4864" w:type="dxa"/>
          </w:tcPr>
          <w:p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Course</w:t>
            </w:r>
            <w:r>
              <w:rPr>
                <w:rFonts w:ascii="Arial"/>
                <w:b/>
                <w:spacing w:val="4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Code:</w:t>
            </w:r>
            <w:r>
              <w:rPr>
                <w:rFonts w:ascii="Arial"/>
                <w:b/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EG517</w:t>
            </w:r>
          </w:p>
        </w:tc>
      </w:tr>
      <w:tr>
        <w:trPr>
          <w:trHeight w:val="347" w:hRule="atLeast"/>
        </w:trPr>
        <w:tc>
          <w:tcPr>
            <w:tcW w:w="4914" w:type="dxa"/>
          </w:tcPr>
          <w:p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Total</w:t>
            </w:r>
            <w:r>
              <w:rPr>
                <w:rFonts w:ascii="Arial"/>
                <w:b/>
                <w:spacing w:val="-8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Number</w:t>
            </w:r>
            <w:r>
              <w:rPr>
                <w:rFonts w:ascii="Arial"/>
                <w:b/>
                <w:spacing w:val="-8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of</w:t>
            </w:r>
            <w:r>
              <w:rPr>
                <w:rFonts w:ascii="Arial"/>
                <w:b/>
                <w:spacing w:val="-7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Hours:</w:t>
            </w:r>
            <w:r>
              <w:rPr>
                <w:rFonts w:ascii="Arial"/>
                <w:b/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45</w:t>
            </w:r>
          </w:p>
        </w:tc>
        <w:tc>
          <w:tcPr>
            <w:tcW w:w="4864" w:type="dxa"/>
          </w:tcPr>
          <w:p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Contact</w:t>
            </w:r>
            <w:r>
              <w:rPr>
                <w:rFonts w:ascii="Arial"/>
                <w:b/>
                <w:spacing w:val="-3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Hours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Per Week: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</w:t>
            </w:r>
          </w:p>
        </w:tc>
      </w:tr>
      <w:tr>
        <w:trPr>
          <w:trHeight w:val="347" w:hRule="atLeast"/>
        </w:trPr>
        <w:tc>
          <w:tcPr>
            <w:tcW w:w="4914" w:type="dxa"/>
          </w:tcPr>
          <w:p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Lecture:</w:t>
            </w:r>
            <w:r>
              <w:rPr>
                <w:rFonts w:ascii="Arial"/>
                <w:b/>
                <w:spacing w:val="3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Credits,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Hours</w:t>
            </w:r>
          </w:p>
        </w:tc>
        <w:tc>
          <w:tcPr>
            <w:tcW w:w="4864" w:type="dxa"/>
          </w:tcPr>
          <w:p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Tutorial:</w:t>
            </w:r>
            <w:r>
              <w:rPr>
                <w:rFonts w:ascii="Arial"/>
                <w:b/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Credit,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15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Hours</w:t>
            </w:r>
          </w:p>
        </w:tc>
      </w:tr>
      <w:tr>
        <w:trPr>
          <w:trHeight w:val="350" w:hRule="atLeast"/>
        </w:trPr>
        <w:tc>
          <w:tcPr>
            <w:tcW w:w="4914" w:type="dxa"/>
          </w:tcPr>
          <w:p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Practical:</w:t>
            </w:r>
            <w:r>
              <w:rPr>
                <w:rFonts w:ascii="Arial"/>
                <w:b/>
                <w:spacing w:val="33"/>
                <w:sz w:val="20"/>
              </w:rPr>
              <w:t> </w:t>
            </w:r>
            <w:r>
              <w:rPr>
                <w:spacing w:val="-1"/>
                <w:sz w:val="20"/>
              </w:rPr>
              <w:t>0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Credits,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0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Hours</w:t>
            </w:r>
          </w:p>
        </w:tc>
        <w:tc>
          <w:tcPr>
            <w:tcW w:w="4864" w:type="dxa"/>
          </w:tcPr>
          <w:p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Medium</w:t>
            </w:r>
            <w:r>
              <w:rPr>
                <w:rFonts w:ascii="Arial"/>
                <w:b/>
                <w:spacing w:val="-10"/>
                <w:w w:val="95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of</w:t>
            </w:r>
            <w:r>
              <w:rPr>
                <w:rFonts w:ascii="Arial"/>
                <w:b/>
                <w:spacing w:val="-7"/>
                <w:w w:val="95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Instruction:</w:t>
            </w:r>
            <w:r>
              <w:rPr>
                <w:rFonts w:ascii="Arial"/>
                <w:b/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English</w:t>
            </w:r>
          </w:p>
        </w:tc>
      </w:tr>
      <w:tr>
        <w:trPr>
          <w:trHeight w:val="347" w:hRule="atLeast"/>
        </w:trPr>
        <w:tc>
          <w:tcPr>
            <w:tcW w:w="4914" w:type="dxa"/>
          </w:tcPr>
          <w:p>
            <w:pPr>
              <w:pStyle w:val="TableParagraph"/>
              <w:spacing w:before="66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95"/>
                <w:sz w:val="20"/>
              </w:rPr>
              <w:t>Date</w:t>
            </w:r>
            <w:r>
              <w:rPr>
                <w:rFonts w:ascii="Arial"/>
                <w:b/>
                <w:spacing w:val="-10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of</w:t>
            </w:r>
            <w:r>
              <w:rPr>
                <w:rFonts w:ascii="Arial"/>
                <w:b/>
                <w:spacing w:val="-1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Revision:</w:t>
            </w:r>
          </w:p>
        </w:tc>
        <w:tc>
          <w:tcPr>
            <w:tcW w:w="4864" w:type="dxa"/>
          </w:tcPr>
          <w:p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Skill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Focus:</w:t>
            </w:r>
            <w:r>
              <w:rPr>
                <w:rFonts w:ascii="Arial"/>
                <w:b/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Employability</w:t>
            </w:r>
          </w:p>
        </w:tc>
      </w:tr>
      <w:tr>
        <w:trPr>
          <w:trHeight w:val="347" w:hRule="atLeast"/>
        </w:trPr>
        <w:tc>
          <w:tcPr>
            <w:tcW w:w="4914" w:type="dxa"/>
          </w:tcPr>
          <w:p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Short Name of</w:t>
            </w:r>
            <w:r>
              <w:rPr>
                <w:rFonts w:ascii="Arial"/>
                <w:b/>
                <w:spacing w:val="-2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the</w:t>
            </w:r>
            <w:r>
              <w:rPr>
                <w:rFonts w:ascii="Arial"/>
                <w:b/>
                <w:spacing w:val="-3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Course:</w:t>
            </w:r>
            <w:r>
              <w:rPr>
                <w:rFonts w:ascii="Arial"/>
                <w:b/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CCISEI</w:t>
            </w:r>
          </w:p>
        </w:tc>
        <w:tc>
          <w:tcPr>
            <w:tcW w:w="4864" w:type="dxa"/>
          </w:tcPr>
          <w:p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rFonts w:ascii="Arial"/>
                <w:b/>
                <w:w w:val="95"/>
                <w:sz w:val="20"/>
              </w:rPr>
              <w:t>Course Stream </w:t>
            </w:r>
            <w:r>
              <w:rPr>
                <w:rFonts w:ascii="Arial"/>
                <w:b/>
                <w:i/>
                <w:w w:val="95"/>
                <w:sz w:val="19"/>
              </w:rPr>
              <w:t>: </w:t>
            </w:r>
            <w:r>
              <w:rPr>
                <w:w w:val="95"/>
                <w:sz w:val="18"/>
              </w:rPr>
              <w:t>NA</w:t>
            </w:r>
          </w:p>
        </w:tc>
      </w:tr>
      <w:tr>
        <w:trPr>
          <w:trHeight w:val="350" w:hRule="atLeast"/>
        </w:trPr>
        <w:tc>
          <w:tcPr>
            <w:tcW w:w="4914" w:type="dxa"/>
          </w:tcPr>
          <w:p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Grading</w:t>
            </w:r>
            <w:r>
              <w:rPr>
                <w:rFonts w:ascii="Arial"/>
                <w:b/>
                <w:spacing w:val="6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Method:</w:t>
            </w:r>
            <w:r>
              <w:rPr>
                <w:rFonts w:ascii="Arial"/>
                <w:b/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Pass/Fail,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Regular</w:t>
            </w:r>
          </w:p>
        </w:tc>
        <w:tc>
          <w:tcPr>
            <w:tcW w:w="4864" w:type="dxa"/>
          </w:tcPr>
          <w:p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Repeatable:</w:t>
            </w:r>
            <w:r>
              <w:rPr>
                <w:rFonts w:ascii="Arial"/>
                <w:b/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Repeatable</w:t>
            </w:r>
          </w:p>
        </w:tc>
      </w:tr>
      <w:tr>
        <w:trPr>
          <w:trHeight w:val="347" w:hRule="atLeast"/>
        </w:trPr>
        <w:tc>
          <w:tcPr>
            <w:tcW w:w="4914" w:type="dxa"/>
          </w:tcPr>
          <w:p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Course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Level:</w:t>
            </w:r>
            <w:r>
              <w:rPr>
                <w:rFonts w:ascii="Arial"/>
                <w:b/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Beginner</w:t>
            </w:r>
          </w:p>
        </w:tc>
        <w:tc>
          <w:tcPr>
            <w:tcW w:w="48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132"/>
        <w:jc w:val="both"/>
      </w:pPr>
      <w:r>
        <w:rPr>
          <w:w w:val="90"/>
        </w:rPr>
        <w:t>Course</w:t>
      </w:r>
      <w:r>
        <w:rPr>
          <w:spacing w:val="20"/>
          <w:w w:val="90"/>
        </w:rPr>
        <w:t> </w:t>
      </w:r>
      <w:r>
        <w:rPr>
          <w:w w:val="90"/>
        </w:rPr>
        <w:t>Description</w:t>
      </w:r>
    </w:p>
    <w:p>
      <w:pPr>
        <w:pStyle w:val="BodyText"/>
        <w:spacing w:line="362" w:lineRule="auto" w:before="134"/>
        <w:ind w:left="220" w:right="753"/>
        <w:jc w:val="both"/>
      </w:pPr>
      <w:r>
        <w:rPr/>
        <w:t>This course is offered as a Professional Education Course for Integrated B.A.B.Ed. and</w:t>
      </w:r>
      <w:r>
        <w:rPr>
          <w:spacing w:val="1"/>
        </w:rPr>
        <w:t> </w:t>
      </w:r>
      <w:r>
        <w:rPr/>
        <w:t>B.Sc.B.Ed. students. This course focuses on the basics of trends and issues in educational</w:t>
      </w:r>
      <w:r>
        <w:rPr>
          <w:spacing w:val="1"/>
        </w:rPr>
        <w:t> </w:t>
      </w:r>
      <w:r>
        <w:rPr/>
        <w:t>environments and discusses the concept of Teaching as a profession as well as service. The</w:t>
      </w:r>
      <w:r>
        <w:rPr>
          <w:spacing w:val="-59"/>
        </w:rPr>
        <w:t> </w:t>
      </w:r>
      <w:r>
        <w:rPr/>
        <w:t>students develop knowledge, skills an d attitude to analyse the various issues in the society</w:t>
      </w:r>
      <w:r>
        <w:rPr>
          <w:spacing w:val="1"/>
        </w:rPr>
        <w:t> </w:t>
      </w:r>
      <w:r>
        <w:rPr/>
        <w:t>as well as in the education realm and empowers them to take steps to overcome these</w:t>
      </w:r>
      <w:r>
        <w:rPr>
          <w:spacing w:val="1"/>
        </w:rPr>
        <w:t> </w:t>
      </w:r>
      <w:r>
        <w:rPr/>
        <w:t>challenges and issues.</w:t>
      </w:r>
    </w:p>
    <w:p>
      <w:pPr>
        <w:pStyle w:val="Heading1"/>
        <w:spacing w:before="255"/>
        <w:jc w:val="both"/>
      </w:pPr>
      <w:r>
        <w:rPr>
          <w:w w:val="90"/>
        </w:rPr>
        <w:t>Course</w:t>
      </w:r>
      <w:r>
        <w:rPr>
          <w:spacing w:val="17"/>
          <w:w w:val="90"/>
        </w:rPr>
        <w:t> </w:t>
      </w:r>
      <w:r>
        <w:rPr>
          <w:w w:val="90"/>
        </w:rPr>
        <w:t>Introduction</w:t>
      </w:r>
    </w:p>
    <w:p>
      <w:pPr>
        <w:pStyle w:val="BodyText"/>
        <w:spacing w:line="364" w:lineRule="auto" w:before="134"/>
        <w:ind w:left="220" w:right="752"/>
        <w:jc w:val="both"/>
      </w:pPr>
      <w:r>
        <w:rPr/>
        <w:t>This course synthesizes aspects of contemporary issues in society and education in order to</w:t>
      </w:r>
      <w:r>
        <w:rPr>
          <w:spacing w:val="1"/>
        </w:rPr>
        <w:t> </w:t>
      </w:r>
      <w:r>
        <w:rPr/>
        <w:t>prepare student teachers to work with the wide range of individual and social issues and</w:t>
      </w:r>
      <w:r>
        <w:rPr>
          <w:spacing w:val="1"/>
        </w:rPr>
        <w:t> </w:t>
      </w:r>
      <w:r>
        <w:rPr/>
        <w:t>problems for</w:t>
      </w:r>
      <w:r>
        <w:rPr>
          <w:spacing w:val="1"/>
        </w:rPr>
        <w:t> </w:t>
      </w:r>
      <w:r>
        <w:rPr/>
        <w:t>empowering 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global citizen.</w:t>
      </w:r>
      <w:r>
        <w:rPr>
          <w:spacing w:val="61"/>
        </w:rPr>
        <w:t> </w:t>
      </w:r>
      <w:r>
        <w:rPr/>
        <w:t>Prospective teachers become familiar</w:t>
      </w:r>
      <w:r>
        <w:rPr>
          <w:spacing w:val="1"/>
        </w:rPr>
        <w:t> </w:t>
      </w:r>
      <w:r>
        <w:rPr/>
        <w:t>with concepts and issues related to gender, value and peace, The importance of Life skills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are also</w:t>
      </w:r>
      <w:r>
        <w:rPr>
          <w:spacing w:val="-5"/>
        </w:rPr>
        <w:t> </w:t>
      </w:r>
      <w:r>
        <w:rPr/>
        <w:t>highlighted</w:t>
      </w:r>
    </w:p>
    <w:p>
      <w:pPr>
        <w:spacing w:after="0" w:line="364" w:lineRule="auto"/>
        <w:jc w:val="both"/>
        <w:sectPr>
          <w:headerReference w:type="default" r:id="rId5"/>
          <w:type w:val="continuous"/>
          <w:pgSz w:w="11910" w:h="16840"/>
          <w:pgMar w:header="440" w:top="1600" w:bottom="280" w:left="1220" w:right="680"/>
          <w:pgNumType w:start="1"/>
        </w:sectPr>
      </w:pPr>
    </w:p>
    <w:p>
      <w:pPr>
        <w:pStyle w:val="Heading1"/>
      </w:pPr>
      <w:r>
        <w:rPr/>
        <w:pict>
          <v:shape style="position:absolute;margin-left:549.271973pt;margin-top:732.817688pt;width:24pt;height:34.550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</w:rPr>
        <w:t>Course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Objectives</w:t>
      </w:r>
    </w:p>
    <w:p>
      <w:pPr>
        <w:spacing w:before="142"/>
        <w:ind w:left="22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course are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362" w:lineRule="auto" w:before="141" w:after="0"/>
        <w:ind w:left="940" w:right="763" w:hanging="360"/>
        <w:jc w:val="left"/>
        <w:rPr>
          <w:sz w:val="24"/>
        </w:rPr>
      </w:pPr>
      <w:r>
        <w:rPr>
          <w:sz w:val="24"/>
        </w:rPr>
        <w:t>Analyse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challenges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Education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general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Teacher</w:t>
      </w:r>
      <w:r>
        <w:rPr>
          <w:spacing w:val="47"/>
          <w:sz w:val="24"/>
        </w:rPr>
        <w:t> </w:t>
      </w:r>
      <w:r>
        <w:rPr>
          <w:sz w:val="24"/>
        </w:rPr>
        <w:t>Education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-64"/>
          <w:sz w:val="24"/>
        </w:rPr>
        <w:t> </w:t>
      </w:r>
      <w:r>
        <w:rPr>
          <w:sz w:val="24"/>
        </w:rPr>
        <w:t>particular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5" w:after="0"/>
        <w:ind w:left="940" w:right="0" w:hanging="361"/>
        <w:jc w:val="left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gender</w:t>
      </w:r>
      <w:r>
        <w:rPr>
          <w:spacing w:val="-3"/>
          <w:sz w:val="24"/>
        </w:rPr>
        <w:t> </w:t>
      </w:r>
      <w:r>
        <w:rPr>
          <w:sz w:val="24"/>
        </w:rPr>
        <w:t>related</w:t>
      </w:r>
      <w:r>
        <w:rPr>
          <w:spacing w:val="-3"/>
          <w:sz w:val="24"/>
        </w:rPr>
        <w:t> </w:t>
      </w: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society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41" w:after="0"/>
        <w:ind w:left="940" w:right="0" w:hanging="361"/>
        <w:jc w:val="left"/>
        <w:rPr>
          <w:sz w:val="24"/>
        </w:rPr>
      </w:pPr>
      <w:r>
        <w:rPr>
          <w:sz w:val="24"/>
        </w:rPr>
        <w:t>Analyse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concerns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451" w:lineRule="auto" w:before="142" w:after="0"/>
        <w:ind w:left="220" w:right="4151" w:firstLine="360"/>
        <w:jc w:val="left"/>
        <w:rPr>
          <w:rFonts w:ascii="Arial"/>
          <w:b/>
          <w:sz w:val="24"/>
        </w:rPr>
      </w:pPr>
      <w:r>
        <w:rPr>
          <w:sz w:val="24"/>
        </w:rPr>
        <w:t>Analyse the contemporary trends in Education</w:t>
      </w:r>
      <w:r>
        <w:rPr>
          <w:spacing w:val="-64"/>
          <w:sz w:val="24"/>
        </w:rPr>
        <w:t> </w:t>
      </w:r>
      <w:r>
        <w:rPr>
          <w:rFonts w:ascii="Arial"/>
          <w:b/>
          <w:sz w:val="24"/>
        </w:rPr>
        <w:t>Course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Outcomes</w:t>
      </w:r>
    </w:p>
    <w:p>
      <w:pPr>
        <w:pStyle w:val="BodyText"/>
        <w:spacing w:before="133"/>
        <w:ind w:left="220"/>
      </w:pPr>
      <w:r>
        <w:rPr/>
        <w:t>At the</w:t>
      </w:r>
      <w:r>
        <w:rPr>
          <w:spacing w:val="-3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course,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364" w:lineRule="auto" w:before="137" w:after="0"/>
        <w:ind w:left="940" w:right="763" w:hanging="360"/>
        <w:jc w:val="left"/>
        <w:rPr>
          <w:sz w:val="24"/>
        </w:rPr>
      </w:pPr>
      <w:r>
        <w:rPr>
          <w:sz w:val="24"/>
        </w:rPr>
        <w:t>Sketch the</w:t>
      </w:r>
      <w:r>
        <w:rPr>
          <w:spacing w:val="1"/>
          <w:sz w:val="24"/>
        </w:rPr>
        <w:t> </w:t>
      </w:r>
      <w:r>
        <w:rPr>
          <w:sz w:val="24"/>
        </w:rPr>
        <w:t>development of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teaching</w:t>
      </w:r>
      <w:r>
        <w:rPr>
          <w:spacing w:val="1"/>
          <w:sz w:val="24"/>
        </w:rPr>
        <w:t> </w:t>
      </w:r>
      <w:r>
        <w:rPr>
          <w:sz w:val="24"/>
        </w:rPr>
        <w:t>profession in</w:t>
      </w:r>
      <w:r>
        <w:rPr>
          <w:spacing w:val="1"/>
          <w:sz w:val="24"/>
        </w:rPr>
        <w:t> </w:t>
      </w:r>
      <w:r>
        <w:rPr>
          <w:sz w:val="24"/>
        </w:rPr>
        <w:t>India</w:t>
      </w:r>
      <w:r>
        <w:rPr>
          <w:spacing w:val="-64"/>
          <w:sz w:val="24"/>
        </w:rPr>
        <w:t> </w:t>
      </w:r>
      <w:r>
        <w:rPr>
          <w:sz w:val="24"/>
        </w:rPr>
        <w:t>since in Post</w:t>
      </w:r>
      <w:r>
        <w:rPr>
          <w:spacing w:val="2"/>
          <w:sz w:val="24"/>
        </w:rPr>
        <w:t> </w:t>
      </w:r>
      <w:r>
        <w:rPr>
          <w:sz w:val="24"/>
        </w:rPr>
        <w:t>-independence period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362" w:lineRule="auto" w:before="0" w:after="0"/>
        <w:ind w:left="940" w:right="755" w:hanging="36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challenges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Education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general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Teacher</w:t>
      </w:r>
      <w:r>
        <w:rPr>
          <w:spacing w:val="37"/>
          <w:sz w:val="24"/>
        </w:rPr>
        <w:t> </w:t>
      </w:r>
      <w:r>
        <w:rPr>
          <w:sz w:val="24"/>
        </w:rPr>
        <w:t>Education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63"/>
          <w:sz w:val="24"/>
        </w:rPr>
        <w:t> </w:t>
      </w:r>
      <w:r>
        <w:rPr>
          <w:sz w:val="24"/>
        </w:rPr>
        <w:t>particular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society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142" w:after="0"/>
        <w:ind w:left="94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major</w:t>
      </w:r>
      <w:r>
        <w:rPr>
          <w:spacing w:val="-4"/>
          <w:sz w:val="24"/>
        </w:rPr>
        <w:t> </w:t>
      </w:r>
      <w:r>
        <w:rPr>
          <w:sz w:val="24"/>
        </w:rPr>
        <w:t>concerns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144" w:after="0"/>
        <w:ind w:left="940" w:right="0" w:hanging="361"/>
        <w:jc w:val="left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contemporary</w:t>
      </w:r>
      <w:r>
        <w:rPr>
          <w:spacing w:val="-1"/>
          <w:sz w:val="24"/>
        </w:rPr>
        <w:t> </w:t>
      </w:r>
      <w:r>
        <w:rPr>
          <w:sz w:val="24"/>
        </w:rPr>
        <w:t>trend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142" w:after="0"/>
        <w:ind w:left="940" w:right="0" w:hanging="361"/>
        <w:jc w:val="left"/>
        <w:rPr>
          <w:sz w:val="24"/>
        </w:rPr>
      </w:pPr>
      <w:r>
        <w:rPr>
          <w:sz w:val="24"/>
        </w:rPr>
        <w:t>Internalize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concepts</w:t>
      </w:r>
      <w:r>
        <w:rPr>
          <w:spacing w:val="-3"/>
          <w:sz w:val="24"/>
        </w:rPr>
        <w:t> </w:t>
      </w:r>
      <w:r>
        <w:rPr>
          <w:sz w:val="24"/>
        </w:rPr>
        <w:t>of Life</w:t>
      </w:r>
      <w:r>
        <w:rPr>
          <w:spacing w:val="-3"/>
          <w:sz w:val="24"/>
        </w:rPr>
        <w:t> </w:t>
      </w:r>
      <w:r>
        <w:rPr>
          <w:sz w:val="24"/>
        </w:rPr>
        <w:t>Skills,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Peace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rPr>
          <w:sz w:val="32"/>
        </w:rPr>
      </w:pPr>
    </w:p>
    <w:p>
      <w:pPr>
        <w:pStyle w:val="Heading1"/>
        <w:spacing w:before="191"/>
      </w:pPr>
      <w:r>
        <w:rPr>
          <w:w w:val="95"/>
        </w:rPr>
        <w:t>PO-CO</w:t>
      </w:r>
      <w:r>
        <w:rPr>
          <w:spacing w:val="10"/>
          <w:w w:val="95"/>
        </w:rPr>
        <w:t> </w:t>
      </w:r>
      <w:r>
        <w:rPr>
          <w:w w:val="95"/>
        </w:rPr>
        <w:t>Mapping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spacing w:line="362" w:lineRule="auto"/>
        <w:ind w:left="220" w:right="945"/>
      </w:pPr>
      <w:r>
        <w:rPr/>
        <w:t>This explains how the Course Outcomes (CO) are mapped with the Programme Outcomes</w:t>
      </w:r>
      <w:r>
        <w:rPr>
          <w:spacing w:val="-59"/>
        </w:rPr>
        <w:t> </w:t>
      </w:r>
      <w:r>
        <w:rPr/>
        <w:t>(PO).</w:t>
      </w:r>
    </w:p>
    <w:p>
      <w:pPr>
        <w:spacing w:before="257" w:after="59"/>
        <w:ind w:left="3689" w:right="400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5"/>
          <w:sz w:val="22"/>
        </w:rPr>
        <w:t>PO-CO</w:t>
      </w:r>
      <w:r>
        <w:rPr>
          <w:rFonts w:ascii="Arial"/>
          <w:b/>
          <w:spacing w:val="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Mapping</w:t>
      </w:r>
      <w:r>
        <w:rPr>
          <w:rFonts w:ascii="Arial"/>
          <w:b/>
          <w:spacing w:val="1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Matrix</w:t>
      </w: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1078"/>
        <w:gridCol w:w="1076"/>
        <w:gridCol w:w="1080"/>
        <w:gridCol w:w="1076"/>
        <w:gridCol w:w="1078"/>
        <w:gridCol w:w="1078"/>
      </w:tblGrid>
      <w:tr>
        <w:trPr>
          <w:trHeight w:val="385" w:hRule="atLeast"/>
        </w:trPr>
        <w:tc>
          <w:tcPr>
            <w:tcW w:w="2257" w:type="dxa"/>
          </w:tcPr>
          <w:p>
            <w:pPr>
              <w:pStyle w:val="TableParagraph"/>
              <w:spacing w:before="74"/>
              <w:ind w:left="364"/>
              <w:rPr>
                <w:sz w:val="22"/>
              </w:rPr>
            </w:pPr>
            <w:r>
              <w:rPr>
                <w:sz w:val="22"/>
              </w:rPr>
              <w:t>CO/PO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Mapping</w:t>
            </w:r>
          </w:p>
        </w:tc>
        <w:tc>
          <w:tcPr>
            <w:tcW w:w="1078" w:type="dxa"/>
          </w:tcPr>
          <w:p>
            <w:pPr>
              <w:pStyle w:val="TableParagraph"/>
              <w:spacing w:before="74"/>
              <w:ind w:left="335"/>
              <w:rPr>
                <w:sz w:val="22"/>
              </w:rPr>
            </w:pPr>
            <w:r>
              <w:rPr>
                <w:sz w:val="22"/>
              </w:rPr>
              <w:t>PO1</w:t>
            </w:r>
          </w:p>
        </w:tc>
        <w:tc>
          <w:tcPr>
            <w:tcW w:w="1076" w:type="dxa"/>
          </w:tcPr>
          <w:p>
            <w:pPr>
              <w:pStyle w:val="TableParagraph"/>
              <w:spacing w:before="74"/>
              <w:ind w:left="334"/>
              <w:rPr>
                <w:sz w:val="22"/>
              </w:rPr>
            </w:pPr>
            <w:r>
              <w:rPr>
                <w:sz w:val="22"/>
              </w:rPr>
              <w:t>PO2</w:t>
            </w:r>
          </w:p>
        </w:tc>
        <w:tc>
          <w:tcPr>
            <w:tcW w:w="1080" w:type="dxa"/>
          </w:tcPr>
          <w:p>
            <w:pPr>
              <w:pStyle w:val="TableParagraph"/>
              <w:spacing w:before="74"/>
              <w:ind w:left="336"/>
              <w:rPr>
                <w:sz w:val="22"/>
              </w:rPr>
            </w:pPr>
            <w:r>
              <w:rPr>
                <w:sz w:val="22"/>
              </w:rPr>
              <w:t>PO3</w:t>
            </w:r>
          </w:p>
        </w:tc>
        <w:tc>
          <w:tcPr>
            <w:tcW w:w="1076" w:type="dxa"/>
          </w:tcPr>
          <w:p>
            <w:pPr>
              <w:pStyle w:val="TableParagraph"/>
              <w:spacing w:before="74"/>
              <w:ind w:left="332"/>
              <w:rPr>
                <w:sz w:val="22"/>
              </w:rPr>
            </w:pPr>
            <w:r>
              <w:rPr>
                <w:sz w:val="22"/>
              </w:rPr>
              <w:t>PO4</w:t>
            </w:r>
          </w:p>
        </w:tc>
        <w:tc>
          <w:tcPr>
            <w:tcW w:w="1078" w:type="dxa"/>
          </w:tcPr>
          <w:p>
            <w:pPr>
              <w:pStyle w:val="TableParagraph"/>
              <w:spacing w:before="74"/>
              <w:ind w:left="334"/>
              <w:rPr>
                <w:sz w:val="22"/>
              </w:rPr>
            </w:pPr>
            <w:r>
              <w:rPr>
                <w:sz w:val="22"/>
              </w:rPr>
              <w:t>PO5</w:t>
            </w:r>
          </w:p>
        </w:tc>
        <w:tc>
          <w:tcPr>
            <w:tcW w:w="1078" w:type="dxa"/>
          </w:tcPr>
          <w:p>
            <w:pPr>
              <w:pStyle w:val="TableParagraph"/>
              <w:spacing w:before="74"/>
              <w:ind w:left="333"/>
              <w:rPr>
                <w:sz w:val="22"/>
              </w:rPr>
            </w:pPr>
            <w:r>
              <w:rPr>
                <w:sz w:val="22"/>
              </w:rPr>
              <w:t>PO6</w:t>
            </w:r>
          </w:p>
        </w:tc>
      </w:tr>
      <w:tr>
        <w:trPr>
          <w:trHeight w:val="386" w:hRule="atLeast"/>
        </w:trPr>
        <w:tc>
          <w:tcPr>
            <w:tcW w:w="2257" w:type="dxa"/>
          </w:tcPr>
          <w:p>
            <w:pPr>
              <w:pStyle w:val="TableParagraph"/>
              <w:spacing w:before="76"/>
              <w:ind w:left="880" w:right="874"/>
              <w:jc w:val="center"/>
              <w:rPr>
                <w:sz w:val="22"/>
              </w:rPr>
            </w:pPr>
            <w:r>
              <w:rPr>
                <w:sz w:val="22"/>
              </w:rPr>
              <w:t>CO1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2257" w:type="dxa"/>
          </w:tcPr>
          <w:p>
            <w:pPr>
              <w:pStyle w:val="TableParagraph"/>
              <w:spacing w:before="76"/>
              <w:ind w:left="880" w:right="874"/>
              <w:jc w:val="center"/>
              <w:rPr>
                <w:sz w:val="22"/>
              </w:rPr>
            </w:pPr>
            <w:r>
              <w:rPr>
                <w:sz w:val="22"/>
              </w:rPr>
              <w:t>CO2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257" w:type="dxa"/>
          </w:tcPr>
          <w:p>
            <w:pPr>
              <w:pStyle w:val="TableParagraph"/>
              <w:spacing w:before="76"/>
              <w:ind w:left="880" w:right="874"/>
              <w:jc w:val="center"/>
              <w:rPr>
                <w:sz w:val="22"/>
              </w:rPr>
            </w:pPr>
            <w:r>
              <w:rPr>
                <w:sz w:val="22"/>
              </w:rPr>
              <w:t>CO3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257" w:type="dxa"/>
          </w:tcPr>
          <w:p>
            <w:pPr>
              <w:pStyle w:val="TableParagraph"/>
              <w:spacing w:before="74"/>
              <w:ind w:left="880" w:right="874"/>
              <w:jc w:val="center"/>
              <w:rPr>
                <w:sz w:val="22"/>
              </w:rPr>
            </w:pPr>
            <w:r>
              <w:rPr>
                <w:sz w:val="22"/>
              </w:rPr>
              <w:t>CO4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257" w:type="dxa"/>
          </w:tcPr>
          <w:p>
            <w:pPr>
              <w:pStyle w:val="TableParagraph"/>
              <w:spacing w:before="74"/>
              <w:ind w:left="880" w:right="874"/>
              <w:jc w:val="center"/>
              <w:rPr>
                <w:sz w:val="22"/>
              </w:rPr>
            </w:pPr>
            <w:r>
              <w:rPr>
                <w:sz w:val="22"/>
              </w:rPr>
              <w:t>CO5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440" w:footer="0" w:top="1600" w:bottom="280" w:left="1220" w:right="680"/>
        </w:sectPr>
      </w:pPr>
    </w:p>
    <w:p>
      <w:pPr>
        <w:pStyle w:val="Heading1"/>
      </w:pPr>
      <w:r>
        <w:rPr/>
        <w:pict>
          <v:shape style="position:absolute;margin-left:549.271973pt;margin-top:732.817688pt;width:24pt;height:34.550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Pedagogy</w:t>
      </w:r>
    </w:p>
    <w:p>
      <w:pPr>
        <w:pStyle w:val="BodyText"/>
        <w:spacing w:line="364" w:lineRule="auto" w:before="235"/>
        <w:ind w:left="220" w:right="753"/>
        <w:jc w:val="both"/>
      </w:pPr>
      <w:r>
        <w:rPr/>
        <w:t>This course employs Lecture cum discussion, PowerPoint presentations, Library works,</w:t>
      </w:r>
      <w:r>
        <w:rPr>
          <w:spacing w:val="1"/>
        </w:rPr>
        <w:t> </w:t>
      </w:r>
      <w:r>
        <w:rPr/>
        <w:t>Debates, Reading of related articles on education, Role-plays, Movie screening, Problem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Assignment,</w:t>
      </w:r>
      <w:r>
        <w:rPr>
          <w:spacing w:val="1"/>
        </w:rPr>
        <w:t> </w:t>
      </w:r>
      <w:r>
        <w:rPr/>
        <w:t>Seminar,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assignment.</w:t>
      </w:r>
      <w:r>
        <w:rPr>
          <w:spacing w:val="1"/>
        </w:rPr>
        <w:t> </w:t>
      </w:r>
      <w:r>
        <w:rPr/>
        <w:t>Each student is expected to take part actively in daily discussions which will be</w:t>
      </w:r>
      <w:r>
        <w:rPr>
          <w:spacing w:val="1"/>
        </w:rPr>
        <w:t> </w:t>
      </w:r>
      <w:r>
        <w:rPr/>
        <w:t>assessed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class participation marks.</w:t>
      </w:r>
    </w:p>
    <w:p>
      <w:pPr>
        <w:pStyle w:val="BodyText"/>
        <w:rPr>
          <w:sz w:val="30"/>
        </w:rPr>
      </w:pPr>
    </w:p>
    <w:p>
      <w:pPr>
        <w:pStyle w:val="Heading1"/>
        <w:spacing w:before="196"/>
      </w:pPr>
      <w:r>
        <w:rPr/>
        <w:t>Reading: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2" w:lineRule="auto" w:before="141" w:after="0"/>
        <w:ind w:left="940" w:right="762" w:hanging="360"/>
        <w:jc w:val="left"/>
        <w:rPr>
          <w:sz w:val="24"/>
        </w:rPr>
      </w:pPr>
      <w:r>
        <w:rPr>
          <w:sz w:val="24"/>
        </w:rPr>
        <w:t>Batra,</w:t>
      </w:r>
      <w:r>
        <w:rPr>
          <w:spacing w:val="33"/>
          <w:sz w:val="24"/>
        </w:rPr>
        <w:t> </w:t>
      </w:r>
      <w:r>
        <w:rPr>
          <w:sz w:val="24"/>
        </w:rPr>
        <w:t>G.S.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Dangwal,</w:t>
      </w:r>
      <w:r>
        <w:rPr>
          <w:spacing w:val="35"/>
          <w:sz w:val="24"/>
        </w:rPr>
        <w:t> </w:t>
      </w:r>
      <w:r>
        <w:rPr>
          <w:sz w:val="24"/>
        </w:rPr>
        <w:t>R.C.</w:t>
      </w:r>
      <w:r>
        <w:rPr>
          <w:spacing w:val="35"/>
          <w:sz w:val="24"/>
        </w:rPr>
        <w:t> </w:t>
      </w:r>
      <w:r>
        <w:rPr>
          <w:sz w:val="24"/>
        </w:rPr>
        <w:t>(eds),</w:t>
      </w:r>
      <w:r>
        <w:rPr>
          <w:spacing w:val="33"/>
          <w:sz w:val="24"/>
        </w:rPr>
        <w:t> </w:t>
      </w:r>
      <w:r>
        <w:rPr>
          <w:sz w:val="24"/>
        </w:rPr>
        <w:t>Globalisation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Liberalisation:</w:t>
      </w:r>
      <w:r>
        <w:rPr>
          <w:spacing w:val="34"/>
          <w:sz w:val="24"/>
        </w:rPr>
        <w:t> </w:t>
      </w:r>
      <w:r>
        <w:rPr>
          <w:sz w:val="24"/>
        </w:rPr>
        <w:t>New</w:t>
      </w:r>
      <w:r>
        <w:rPr>
          <w:spacing w:val="-64"/>
          <w:sz w:val="24"/>
        </w:rPr>
        <w:t> </w:t>
      </w:r>
      <w:r>
        <w:rPr>
          <w:sz w:val="24"/>
        </w:rPr>
        <w:t>Developments,</w:t>
      </w:r>
      <w:r>
        <w:rPr>
          <w:spacing w:val="-1"/>
          <w:sz w:val="24"/>
        </w:rPr>
        <w:t> </w:t>
      </w:r>
      <w:r>
        <w:rPr>
          <w:sz w:val="24"/>
        </w:rPr>
        <w:t>Deep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Deep,</w:t>
      </w:r>
      <w:r>
        <w:rPr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Delhi,</w:t>
      </w:r>
      <w:r>
        <w:rPr>
          <w:spacing w:val="-3"/>
          <w:sz w:val="24"/>
        </w:rPr>
        <w:t> </w:t>
      </w:r>
      <w:r>
        <w:rPr>
          <w:sz w:val="24"/>
        </w:rPr>
        <w:t>2004.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4" w:lineRule="auto" w:before="2" w:after="0"/>
        <w:ind w:left="940" w:right="764" w:hanging="360"/>
        <w:jc w:val="left"/>
        <w:rPr>
          <w:sz w:val="24"/>
        </w:rPr>
      </w:pPr>
      <w:r>
        <w:rPr>
          <w:sz w:val="24"/>
        </w:rPr>
        <w:t>Competency</w:t>
      </w:r>
      <w:r>
        <w:rPr>
          <w:spacing w:val="6"/>
          <w:sz w:val="24"/>
        </w:rPr>
        <w:t> </w:t>
      </w:r>
      <w:r>
        <w:rPr>
          <w:sz w:val="24"/>
        </w:rPr>
        <w:t>Based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Commitment</w:t>
      </w:r>
      <w:r>
        <w:rPr>
          <w:spacing w:val="7"/>
          <w:sz w:val="24"/>
        </w:rPr>
        <w:t> </w:t>
      </w:r>
      <w:r>
        <w:rPr>
          <w:sz w:val="24"/>
        </w:rPr>
        <w:t>Oriented</w:t>
      </w:r>
      <w:r>
        <w:rPr>
          <w:spacing w:val="7"/>
          <w:sz w:val="24"/>
        </w:rPr>
        <w:t> </w:t>
      </w:r>
      <w:r>
        <w:rPr>
          <w:sz w:val="24"/>
        </w:rPr>
        <w:t>Teacher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Quality</w:t>
      </w:r>
      <w:r>
        <w:rPr>
          <w:spacing w:val="-64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education: Pre-Service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Delhi.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2" w:lineRule="auto" w:before="0" w:after="0"/>
        <w:ind w:left="940" w:right="760" w:hanging="360"/>
        <w:jc w:val="left"/>
        <w:rPr>
          <w:sz w:val="24"/>
        </w:rPr>
      </w:pPr>
      <w:r>
        <w:rPr>
          <w:sz w:val="24"/>
        </w:rPr>
        <w:t>DepartmentofWomenandChild</w:t>
      </w:r>
      <w:r>
        <w:rPr>
          <w:spacing w:val="37"/>
          <w:sz w:val="24"/>
        </w:rPr>
        <w:t> </w:t>
      </w:r>
      <w:r>
        <w:rPr>
          <w:sz w:val="24"/>
        </w:rPr>
        <w:t>Development,</w:t>
      </w:r>
      <w:r>
        <w:rPr>
          <w:spacing w:val="37"/>
          <w:sz w:val="24"/>
        </w:rPr>
        <w:t> </w:t>
      </w:r>
      <w:r>
        <w:rPr>
          <w:sz w:val="24"/>
        </w:rPr>
        <w:t>Ministry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HRD,</w:t>
      </w:r>
      <w:r>
        <w:rPr>
          <w:spacing w:val="39"/>
          <w:sz w:val="24"/>
        </w:rPr>
        <w:t> </w:t>
      </w:r>
      <w:r>
        <w:rPr>
          <w:sz w:val="24"/>
        </w:rPr>
        <w:t>NewDelhi,</w:t>
      </w:r>
      <w:r>
        <w:rPr>
          <w:spacing w:val="-64"/>
          <w:sz w:val="24"/>
        </w:rPr>
        <w:t> </w:t>
      </w:r>
      <w:r>
        <w:rPr>
          <w:sz w:val="24"/>
        </w:rPr>
        <w:t>1988.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Poverty–PublishedbytheWorldBank,</w:t>
      </w:r>
      <w:r>
        <w:rPr>
          <w:spacing w:val="-3"/>
          <w:sz w:val="24"/>
        </w:rPr>
        <w:t> </w:t>
      </w:r>
      <w:r>
        <w:rPr>
          <w:sz w:val="24"/>
        </w:rPr>
        <w:t>1990.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4" w:lineRule="auto" w:before="0" w:after="0"/>
        <w:ind w:left="940" w:right="752" w:hanging="360"/>
        <w:jc w:val="left"/>
        <w:rPr>
          <w:sz w:val="24"/>
        </w:rPr>
      </w:pPr>
      <w:r>
        <w:rPr>
          <w:sz w:val="24"/>
        </w:rPr>
        <w:t>Govt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India,</w:t>
      </w:r>
      <w:r>
        <w:rPr>
          <w:spacing w:val="2"/>
          <w:sz w:val="24"/>
        </w:rPr>
        <w:t> </w:t>
      </w:r>
      <w:r>
        <w:rPr>
          <w:sz w:val="24"/>
        </w:rPr>
        <w:t>Shramshakti:</w:t>
      </w:r>
      <w:r>
        <w:rPr>
          <w:spacing w:val="5"/>
          <w:sz w:val="24"/>
        </w:rPr>
        <w:t> </w:t>
      </w:r>
      <w:r>
        <w:rPr>
          <w:sz w:val="24"/>
        </w:rPr>
        <w:t>Report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National</w:t>
      </w:r>
      <w:r>
        <w:rPr>
          <w:spacing w:val="4"/>
          <w:sz w:val="24"/>
        </w:rPr>
        <w:t> </w:t>
      </w:r>
      <w:r>
        <w:rPr>
          <w:sz w:val="24"/>
        </w:rPr>
        <w:t>Commission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Self-</w:t>
      </w:r>
      <w:r>
        <w:rPr>
          <w:spacing w:val="-64"/>
          <w:sz w:val="24"/>
        </w:rPr>
        <w:t> </w:t>
      </w:r>
      <w:r>
        <w:rPr>
          <w:sz w:val="24"/>
        </w:rPr>
        <w:t>Employed</w:t>
      </w:r>
      <w:r>
        <w:rPr>
          <w:spacing w:val="-3"/>
          <w:sz w:val="24"/>
        </w:rPr>
        <w:t> </w:t>
      </w:r>
      <w:r>
        <w:rPr>
          <w:sz w:val="24"/>
        </w:rPr>
        <w:t>Women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Women in</w:t>
      </w:r>
      <w:r>
        <w:rPr>
          <w:spacing w:val="-1"/>
          <w:sz w:val="24"/>
        </w:rPr>
        <w:t> </w:t>
      </w:r>
      <w:r>
        <w:rPr>
          <w:sz w:val="24"/>
        </w:rPr>
        <w:t>theInformal</w:t>
      </w:r>
      <w:r>
        <w:rPr>
          <w:spacing w:val="-4"/>
          <w:sz w:val="24"/>
        </w:rPr>
        <w:t> </w:t>
      </w:r>
      <w:r>
        <w:rPr>
          <w:sz w:val="24"/>
        </w:rPr>
        <w:t>Sector,</w:t>
      </w:r>
      <w:r>
        <w:rPr>
          <w:spacing w:val="-3"/>
          <w:sz w:val="24"/>
        </w:rPr>
        <w:t> </w:t>
      </w:r>
      <w:r>
        <w:rPr>
          <w:sz w:val="24"/>
        </w:rPr>
        <w:t>NewDelhi,</w:t>
      </w:r>
      <w:r>
        <w:rPr>
          <w:spacing w:val="-1"/>
          <w:sz w:val="24"/>
        </w:rPr>
        <w:t> </w:t>
      </w:r>
      <w:r>
        <w:rPr>
          <w:sz w:val="24"/>
        </w:rPr>
        <w:t>1988.</w:t>
      </w:r>
    </w:p>
    <w:p>
      <w:pPr>
        <w:pStyle w:val="BodyText"/>
        <w:spacing w:before="112"/>
        <w:ind w:left="282"/>
      </w:pPr>
      <w:r>
        <w:rPr/>
        <w:t>(Add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readings covering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whole</w:t>
      </w:r>
      <w:r>
        <w:rPr>
          <w:spacing w:val="-2"/>
        </w:rPr>
        <w:t> </w:t>
      </w:r>
      <w:r>
        <w:rPr/>
        <w:t>course)</w:t>
      </w:r>
    </w:p>
    <w:p>
      <w:pPr>
        <w:pStyle w:val="Heading1"/>
        <w:spacing w:before="136"/>
      </w:pPr>
      <w:r>
        <w:rPr>
          <w:spacing w:val="-1"/>
          <w:w w:val="95"/>
        </w:rPr>
        <w:t>Suggested</w:t>
      </w:r>
      <w:r>
        <w:rPr>
          <w:spacing w:val="-12"/>
          <w:w w:val="95"/>
        </w:rPr>
        <w:t> </w:t>
      </w:r>
      <w:r>
        <w:rPr>
          <w:w w:val="95"/>
        </w:rPr>
        <w:t>Reading: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144" w:after="0"/>
        <w:ind w:left="940" w:right="0" w:hanging="361"/>
        <w:jc w:val="left"/>
        <w:rPr>
          <w:sz w:val="24"/>
        </w:rPr>
      </w:pPr>
      <w:r>
        <w:rPr>
          <w:sz w:val="24"/>
        </w:rPr>
        <w:t>Rajiv</w:t>
      </w:r>
      <w:r>
        <w:rPr>
          <w:spacing w:val="-4"/>
          <w:sz w:val="24"/>
        </w:rPr>
        <w:t> </w:t>
      </w:r>
      <w:r>
        <w:rPr>
          <w:sz w:val="24"/>
        </w:rPr>
        <w:t>Gandhi</w:t>
      </w:r>
      <w:r>
        <w:rPr>
          <w:spacing w:val="-4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Youth</w:t>
      </w:r>
      <w:r>
        <w:rPr>
          <w:spacing w:val="-2"/>
          <w:sz w:val="24"/>
        </w:rPr>
        <w:t> </w:t>
      </w:r>
      <w:r>
        <w:rPr>
          <w:sz w:val="24"/>
        </w:rPr>
        <w:t>Development,</w:t>
      </w:r>
      <w:r>
        <w:rPr>
          <w:spacing w:val="-3"/>
          <w:sz w:val="24"/>
        </w:rPr>
        <w:t> </w:t>
      </w:r>
      <w:r>
        <w:rPr>
          <w:sz w:val="24"/>
        </w:rPr>
        <w:t>Tamil</w:t>
      </w:r>
      <w:r>
        <w:rPr>
          <w:spacing w:val="-4"/>
          <w:sz w:val="24"/>
        </w:rPr>
        <w:t> </w:t>
      </w:r>
      <w:r>
        <w:rPr>
          <w:sz w:val="24"/>
        </w:rPr>
        <w:t>Nadu.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142" w:after="0"/>
        <w:ind w:left="940" w:right="0" w:hanging="361"/>
        <w:jc w:val="left"/>
        <w:rPr>
          <w:sz w:val="24"/>
        </w:rPr>
      </w:pPr>
      <w:r>
        <w:rPr>
          <w:sz w:val="24"/>
        </w:rPr>
        <w:t>Delors,</w:t>
      </w:r>
      <w:r>
        <w:rPr>
          <w:spacing w:val="-4"/>
          <w:sz w:val="24"/>
        </w:rPr>
        <w:t> </w:t>
      </w:r>
      <w:r>
        <w:rPr>
          <w:sz w:val="24"/>
        </w:rPr>
        <w:t>Jacques</w:t>
      </w:r>
      <w:r>
        <w:rPr>
          <w:spacing w:val="-3"/>
          <w:sz w:val="24"/>
        </w:rPr>
        <w:t> </w:t>
      </w:r>
      <w:r>
        <w:rPr>
          <w:sz w:val="24"/>
        </w:rPr>
        <w:t>(1997).</w:t>
      </w:r>
      <w:r>
        <w:rPr>
          <w:spacing w:val="-4"/>
          <w:sz w:val="24"/>
        </w:rPr>
        <w:t> </w:t>
      </w:r>
      <w:r>
        <w:rPr>
          <w:sz w:val="24"/>
        </w:rPr>
        <w:t>Learning: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Treasure</w:t>
      </w:r>
      <w:r>
        <w:rPr>
          <w:spacing w:val="-4"/>
          <w:sz w:val="24"/>
        </w:rPr>
        <w:t> </w:t>
      </w:r>
      <w:r>
        <w:rPr>
          <w:sz w:val="24"/>
        </w:rPr>
        <w:t>Within,</w:t>
      </w:r>
      <w:r>
        <w:rPr>
          <w:spacing w:val="-3"/>
          <w:sz w:val="24"/>
        </w:rPr>
        <w:t> </w:t>
      </w:r>
      <w:r>
        <w:rPr>
          <w:sz w:val="24"/>
        </w:rPr>
        <w:t>UNESCO,</w:t>
      </w:r>
      <w:r>
        <w:rPr>
          <w:spacing w:val="-5"/>
          <w:sz w:val="24"/>
        </w:rPr>
        <w:t> </w:t>
      </w:r>
      <w:r>
        <w:rPr>
          <w:sz w:val="24"/>
        </w:rPr>
        <w:t>Paris.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  <w:tab w:pos="1008" w:val="left" w:leader="none"/>
        </w:tabs>
        <w:spacing w:line="362" w:lineRule="auto" w:before="141" w:after="0"/>
        <w:ind w:left="940" w:right="764" w:hanging="360"/>
        <w:jc w:val="left"/>
        <w:rPr>
          <w:sz w:val="24"/>
        </w:rPr>
      </w:pPr>
      <w:r>
        <w:rPr/>
        <w:tab/>
      </w:r>
      <w:r>
        <w:rPr>
          <w:sz w:val="24"/>
        </w:rPr>
        <w:t>Nair</w:t>
      </w:r>
      <w:r>
        <w:rPr>
          <w:spacing w:val="54"/>
          <w:sz w:val="24"/>
        </w:rPr>
        <w:t> </w:t>
      </w:r>
      <w:r>
        <w:rPr>
          <w:sz w:val="24"/>
        </w:rPr>
        <w:t>.V.</w:t>
      </w:r>
      <w:r>
        <w:rPr>
          <w:spacing w:val="57"/>
          <w:sz w:val="24"/>
        </w:rPr>
        <w:t> </w:t>
      </w:r>
      <w:r>
        <w:rPr>
          <w:sz w:val="24"/>
        </w:rPr>
        <w:t>Rajasenan,</w:t>
      </w:r>
      <w:r>
        <w:rPr>
          <w:spacing w:val="53"/>
          <w:sz w:val="24"/>
        </w:rPr>
        <w:t> </w:t>
      </w:r>
      <w:r>
        <w:rPr>
          <w:sz w:val="24"/>
        </w:rPr>
        <w:t>(2010).</w:t>
      </w:r>
      <w:r>
        <w:rPr>
          <w:spacing w:val="53"/>
          <w:sz w:val="24"/>
        </w:rPr>
        <w:t> </w:t>
      </w:r>
      <w:r>
        <w:rPr>
          <w:sz w:val="24"/>
        </w:rPr>
        <w:t>Life</w:t>
      </w:r>
      <w:r>
        <w:rPr>
          <w:spacing w:val="57"/>
          <w:sz w:val="24"/>
        </w:rPr>
        <w:t> </w:t>
      </w:r>
      <w:r>
        <w:rPr>
          <w:sz w:val="24"/>
        </w:rPr>
        <w:t>Skills,</w:t>
      </w:r>
      <w:r>
        <w:rPr>
          <w:spacing w:val="55"/>
          <w:sz w:val="24"/>
        </w:rPr>
        <w:t> </w:t>
      </w:r>
      <w:r>
        <w:rPr>
          <w:sz w:val="24"/>
        </w:rPr>
        <w:t>Personality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Leadership,</w:t>
      </w:r>
      <w:r>
        <w:rPr>
          <w:spacing w:val="57"/>
          <w:sz w:val="24"/>
        </w:rPr>
        <w:t> </w:t>
      </w:r>
      <w:r>
        <w:rPr>
          <w:sz w:val="24"/>
        </w:rPr>
        <w:t>Rajiv</w:t>
      </w:r>
      <w:r>
        <w:rPr>
          <w:spacing w:val="-64"/>
          <w:sz w:val="24"/>
        </w:rPr>
        <w:t> </w:t>
      </w:r>
      <w:r>
        <w:rPr>
          <w:sz w:val="24"/>
        </w:rPr>
        <w:t>Gandhi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Youth Development, Tamil</w:t>
      </w:r>
      <w:r>
        <w:rPr>
          <w:spacing w:val="-2"/>
          <w:sz w:val="24"/>
        </w:rPr>
        <w:t> </w:t>
      </w:r>
      <w:r>
        <w:rPr>
          <w:sz w:val="24"/>
        </w:rPr>
        <w:t>Nadu.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364" w:lineRule="auto" w:before="5" w:after="0"/>
        <w:ind w:left="940" w:right="759" w:hanging="360"/>
        <w:jc w:val="left"/>
        <w:rPr>
          <w:sz w:val="24"/>
        </w:rPr>
      </w:pPr>
      <w:r>
        <w:rPr>
          <w:sz w:val="24"/>
        </w:rPr>
        <w:t>UNESCO</w:t>
      </w:r>
      <w:r>
        <w:rPr>
          <w:spacing w:val="14"/>
          <w:sz w:val="24"/>
        </w:rPr>
        <w:t> </w:t>
      </w:r>
      <w:r>
        <w:rPr>
          <w:sz w:val="24"/>
        </w:rPr>
        <w:t>(1997).</w:t>
      </w:r>
      <w:r>
        <w:rPr>
          <w:spacing w:val="16"/>
          <w:sz w:val="24"/>
        </w:rPr>
        <w:t> </w:t>
      </w:r>
      <w:r>
        <w:rPr>
          <w:sz w:val="24"/>
        </w:rPr>
        <w:t>Adult</w:t>
      </w:r>
      <w:r>
        <w:rPr>
          <w:spacing w:val="14"/>
          <w:sz w:val="24"/>
        </w:rPr>
        <w:t> </w:t>
      </w:r>
      <w:r>
        <w:rPr>
          <w:sz w:val="24"/>
        </w:rPr>
        <w:t>Education: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Hamburg</w:t>
      </w:r>
      <w:r>
        <w:rPr>
          <w:spacing w:val="14"/>
          <w:sz w:val="24"/>
        </w:rPr>
        <w:t> </w:t>
      </w:r>
      <w:r>
        <w:rPr>
          <w:sz w:val="24"/>
        </w:rPr>
        <w:t>Declaration,</w:t>
      </w:r>
      <w:r>
        <w:rPr>
          <w:spacing w:val="12"/>
          <w:sz w:val="24"/>
        </w:rPr>
        <w:t> </w:t>
      </w:r>
      <w:r>
        <w:rPr>
          <w:sz w:val="24"/>
        </w:rPr>
        <w:t>UNESCO,</w:t>
      </w:r>
      <w:r>
        <w:rPr>
          <w:spacing w:val="-64"/>
          <w:sz w:val="24"/>
        </w:rPr>
        <w:t> </w:t>
      </w:r>
      <w:r>
        <w:rPr>
          <w:sz w:val="24"/>
        </w:rPr>
        <w:t>Paris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  <w:tab w:pos="1008" w:val="left" w:leader="none"/>
        </w:tabs>
        <w:spacing w:line="362" w:lineRule="auto" w:before="0" w:after="0"/>
        <w:ind w:left="940" w:right="762" w:hanging="360"/>
        <w:jc w:val="left"/>
        <w:rPr>
          <w:sz w:val="24"/>
        </w:rPr>
      </w:pPr>
      <w:r>
        <w:rPr/>
        <w:tab/>
      </w:r>
      <w:r>
        <w:rPr>
          <w:sz w:val="24"/>
        </w:rPr>
        <w:t>WHO</w:t>
      </w:r>
      <w:r>
        <w:rPr>
          <w:spacing w:val="40"/>
          <w:sz w:val="24"/>
        </w:rPr>
        <w:t> </w:t>
      </w:r>
      <w:r>
        <w:rPr>
          <w:sz w:val="24"/>
        </w:rPr>
        <w:t>(1999).</w:t>
      </w:r>
      <w:r>
        <w:rPr>
          <w:spacing w:val="40"/>
          <w:sz w:val="24"/>
        </w:rPr>
        <w:t> </w:t>
      </w:r>
      <w:r>
        <w:rPr>
          <w:sz w:val="24"/>
        </w:rPr>
        <w:t>Partners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Life</w:t>
      </w:r>
      <w:r>
        <w:rPr>
          <w:spacing w:val="41"/>
          <w:sz w:val="24"/>
        </w:rPr>
        <w:t> </w:t>
      </w:r>
      <w:r>
        <w:rPr>
          <w:sz w:val="24"/>
        </w:rPr>
        <w:t>Skills</w:t>
      </w:r>
      <w:r>
        <w:rPr>
          <w:spacing w:val="40"/>
          <w:sz w:val="24"/>
        </w:rPr>
        <w:t> </w:t>
      </w:r>
      <w:r>
        <w:rPr>
          <w:sz w:val="24"/>
        </w:rPr>
        <w:t>Education:</w:t>
      </w:r>
      <w:r>
        <w:rPr>
          <w:spacing w:val="42"/>
          <w:sz w:val="24"/>
        </w:rPr>
        <w:t> </w:t>
      </w:r>
      <w:r>
        <w:rPr>
          <w:sz w:val="24"/>
        </w:rPr>
        <w:t>Conclusions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United</w:t>
      </w:r>
      <w:r>
        <w:rPr>
          <w:spacing w:val="-64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InterAgency</w:t>
      </w:r>
      <w:r>
        <w:rPr>
          <w:spacing w:val="-3"/>
          <w:sz w:val="24"/>
        </w:rPr>
        <w:t> </w:t>
      </w:r>
      <w:r>
        <w:rPr>
          <w:sz w:val="24"/>
        </w:rPr>
        <w:t>Meeting, WHO,</w:t>
      </w:r>
      <w:r>
        <w:rPr>
          <w:spacing w:val="-1"/>
          <w:sz w:val="24"/>
        </w:rPr>
        <w:t> </w:t>
      </w:r>
      <w:r>
        <w:rPr>
          <w:sz w:val="24"/>
        </w:rPr>
        <w:t>Geneva.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364" w:lineRule="auto" w:before="0" w:after="0"/>
        <w:ind w:left="940" w:right="762" w:hanging="360"/>
        <w:jc w:val="left"/>
        <w:rPr>
          <w:sz w:val="24"/>
        </w:rPr>
      </w:pPr>
      <w:r>
        <w:rPr>
          <w:sz w:val="24"/>
        </w:rPr>
        <w:t>Nair.</w:t>
      </w:r>
      <w:r>
        <w:rPr>
          <w:spacing w:val="46"/>
          <w:sz w:val="24"/>
        </w:rPr>
        <w:t> </w:t>
      </w:r>
      <w:r>
        <w:rPr>
          <w:sz w:val="24"/>
        </w:rPr>
        <w:t>A.</w:t>
      </w:r>
      <w:r>
        <w:rPr>
          <w:spacing w:val="47"/>
          <w:sz w:val="24"/>
        </w:rPr>
        <w:t> </w:t>
      </w:r>
      <w:r>
        <w:rPr>
          <w:sz w:val="24"/>
        </w:rPr>
        <w:t>Radhakrishnan,</w:t>
      </w:r>
      <w:r>
        <w:rPr>
          <w:spacing w:val="47"/>
          <w:sz w:val="24"/>
        </w:rPr>
        <w:t> </w:t>
      </w:r>
      <w:r>
        <w:rPr>
          <w:sz w:val="24"/>
        </w:rPr>
        <w:t>(2010).</w:t>
      </w:r>
      <w:r>
        <w:rPr>
          <w:spacing w:val="45"/>
          <w:sz w:val="24"/>
        </w:rPr>
        <w:t> </w:t>
      </w:r>
      <w:r>
        <w:rPr>
          <w:sz w:val="24"/>
        </w:rPr>
        <w:t>Life</w:t>
      </w:r>
      <w:r>
        <w:rPr>
          <w:spacing w:val="45"/>
          <w:sz w:val="24"/>
        </w:rPr>
        <w:t> </w:t>
      </w:r>
      <w:r>
        <w:rPr>
          <w:sz w:val="24"/>
        </w:rPr>
        <w:t>Skills</w:t>
      </w:r>
      <w:r>
        <w:rPr>
          <w:spacing w:val="45"/>
          <w:sz w:val="24"/>
        </w:rPr>
        <w:t> </w:t>
      </w:r>
      <w:r>
        <w:rPr>
          <w:sz w:val="24"/>
        </w:rPr>
        <w:t>Training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Positive</w:t>
      </w:r>
      <w:r>
        <w:rPr>
          <w:spacing w:val="46"/>
          <w:sz w:val="24"/>
        </w:rPr>
        <w:t> </w:t>
      </w:r>
      <w:r>
        <w:rPr>
          <w:sz w:val="24"/>
        </w:rPr>
        <w:t>Behaviour,</w:t>
      </w:r>
      <w:r>
        <w:rPr>
          <w:spacing w:val="-64"/>
          <w:sz w:val="24"/>
        </w:rPr>
        <w:t> </w:t>
      </w:r>
      <w:r>
        <w:rPr>
          <w:sz w:val="24"/>
        </w:rPr>
        <w:t>Rajiv</w:t>
      </w:r>
      <w:r>
        <w:rPr>
          <w:spacing w:val="-1"/>
          <w:sz w:val="24"/>
        </w:rPr>
        <w:t> </w:t>
      </w:r>
      <w:r>
        <w:rPr>
          <w:sz w:val="24"/>
        </w:rPr>
        <w:t>Gandhi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Youth Development,</w:t>
      </w:r>
      <w:r>
        <w:rPr>
          <w:spacing w:val="-1"/>
          <w:sz w:val="24"/>
        </w:rPr>
        <w:t> </w:t>
      </w:r>
      <w:r>
        <w:rPr>
          <w:sz w:val="24"/>
        </w:rPr>
        <w:t>Tamil</w:t>
      </w:r>
      <w:r>
        <w:rPr>
          <w:spacing w:val="-2"/>
          <w:sz w:val="24"/>
        </w:rPr>
        <w:t> </w:t>
      </w:r>
      <w:r>
        <w:rPr>
          <w:sz w:val="24"/>
        </w:rPr>
        <w:t>Nadu</w:t>
      </w:r>
    </w:p>
    <w:p>
      <w:pPr>
        <w:spacing w:after="0" w:line="364" w:lineRule="auto"/>
        <w:jc w:val="left"/>
        <w:rPr>
          <w:sz w:val="24"/>
        </w:rPr>
        <w:sectPr>
          <w:pgSz w:w="11910" w:h="16840"/>
          <w:pgMar w:header="440" w:footer="0" w:top="1600" w:bottom="280" w:left="1220" w:right="680"/>
        </w:sectPr>
      </w:pPr>
    </w:p>
    <w:p>
      <w:pPr>
        <w:pStyle w:val="Heading1"/>
      </w:pPr>
      <w:r>
        <w:rPr/>
        <w:pict>
          <v:shape style="position:absolute;margin-left:549.271973pt;margin-top:732.817688pt;width:24pt;height:34.550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5"/>
        </w:rPr>
        <w:t>Evaluation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Pattern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spacing w:before="1"/>
        <w:ind w:left="3466" w:right="400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Evaluation</w:t>
      </w:r>
      <w:r>
        <w:rPr>
          <w:rFonts w:ascii="Arial"/>
          <w:b/>
          <w:spacing w:val="20"/>
          <w:w w:val="90"/>
          <w:sz w:val="22"/>
        </w:rPr>
        <w:t> </w:t>
      </w:r>
      <w:r>
        <w:rPr>
          <w:rFonts w:ascii="Arial"/>
          <w:b/>
          <w:w w:val="90"/>
          <w:sz w:val="22"/>
        </w:rPr>
        <w:t>Matrix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1798"/>
        <w:gridCol w:w="2050"/>
        <w:gridCol w:w="992"/>
        <w:gridCol w:w="1467"/>
        <w:gridCol w:w="1559"/>
      </w:tblGrid>
      <w:tr>
        <w:trPr>
          <w:trHeight w:val="1151" w:hRule="atLeast"/>
        </w:trPr>
        <w:tc>
          <w:tcPr>
            <w:tcW w:w="160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362" w:lineRule="auto" w:before="228"/>
              <w:ind w:left="201" w:right="192" w:hanging="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Continuous</w:t>
            </w:r>
            <w:r>
              <w:rPr>
                <w:rFonts w:ascii="Arial"/>
                <w:b/>
                <w:spacing w:val="-56"/>
                <w:w w:val="9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Internal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Assessment</w:t>
            </w:r>
            <w:r>
              <w:rPr>
                <w:rFonts w:ascii="Arial"/>
                <w:b/>
                <w:spacing w:val="-53"/>
                <w:w w:val="9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(CIA)</w:t>
            </w:r>
          </w:p>
          <w:p>
            <w:pPr>
              <w:pStyle w:val="TableParagraph"/>
              <w:spacing w:before="6"/>
              <w:ind w:left="109" w:right="10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Components</w:t>
            </w:r>
          </w:p>
        </w:tc>
        <w:tc>
          <w:tcPr>
            <w:tcW w:w="1798" w:type="dxa"/>
          </w:tcPr>
          <w:p>
            <w:pPr>
              <w:pStyle w:val="TableParagraph"/>
              <w:spacing w:line="364" w:lineRule="auto" w:before="266"/>
              <w:ind w:left="672" w:hanging="3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Component</w:t>
            </w:r>
            <w:r>
              <w:rPr>
                <w:rFonts w:ascii="Arial"/>
                <w:b/>
                <w:spacing w:val="-53"/>
                <w:w w:val="9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Type</w:t>
            </w:r>
          </w:p>
        </w:tc>
        <w:tc>
          <w:tcPr>
            <w:tcW w:w="2050" w:type="dxa"/>
          </w:tcPr>
          <w:p>
            <w:pPr>
              <w:pStyle w:val="TableParagraph"/>
              <w:spacing w:line="364" w:lineRule="auto" w:before="266"/>
              <w:ind w:left="479" w:right="414" w:firstLine="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5"/>
                <w:sz w:val="22"/>
              </w:rPr>
              <w:t>Weightage</w:t>
            </w:r>
            <w:r>
              <w:rPr>
                <w:rFonts w:ascii="Arial"/>
                <w:b/>
                <w:spacing w:val="-56"/>
                <w:w w:val="95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Percentage</w:t>
            </w:r>
          </w:p>
        </w:tc>
        <w:tc>
          <w:tcPr>
            <w:tcW w:w="992" w:type="dxa"/>
          </w:tcPr>
          <w:p>
            <w:pPr>
              <w:pStyle w:val="TableParagraph"/>
              <w:spacing w:line="364" w:lineRule="auto" w:before="266"/>
              <w:ind w:left="213" w:right="149" w:firstLine="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2"/>
              </w:rPr>
              <w:t>Marks</w:t>
            </w:r>
          </w:p>
        </w:tc>
        <w:tc>
          <w:tcPr>
            <w:tcW w:w="1467" w:type="dxa"/>
          </w:tcPr>
          <w:p>
            <w:pPr>
              <w:pStyle w:val="TableParagraph"/>
              <w:spacing w:line="364" w:lineRule="auto" w:before="266"/>
              <w:ind w:left="460" w:hanging="16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Tentative</w:t>
            </w:r>
            <w:r>
              <w:rPr>
                <w:rFonts w:ascii="Arial"/>
                <w:b/>
                <w:spacing w:val="-53"/>
                <w:w w:val="9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Dates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74"/>
              <w:ind w:left="349" w:firstLine="9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Course</w:t>
            </w:r>
          </w:p>
          <w:p>
            <w:pPr>
              <w:pStyle w:val="TableParagraph"/>
              <w:spacing w:line="380" w:lineRule="atLeast" w:before="4"/>
              <w:ind w:left="373" w:right="296" w:hanging="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Outcome</w:t>
            </w:r>
            <w:r>
              <w:rPr>
                <w:rFonts w:ascii="Arial"/>
                <w:b/>
                <w:spacing w:val="-53"/>
                <w:w w:val="90"/>
                <w:sz w:val="22"/>
              </w:rPr>
              <w:t> </w:t>
            </w:r>
            <w:r>
              <w:rPr>
                <w:rFonts w:ascii="Arial"/>
                <w:b/>
                <w:w w:val="95"/>
                <w:sz w:val="22"/>
              </w:rPr>
              <w:t>Mapping</w:t>
            </w:r>
          </w:p>
        </w:tc>
      </w:tr>
      <w:tr>
        <w:trPr>
          <w:trHeight w:val="385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76"/>
              <w:ind w:left="110"/>
              <w:rPr>
                <w:sz w:val="22"/>
              </w:rPr>
            </w:pPr>
            <w:r>
              <w:rPr>
                <w:sz w:val="22"/>
              </w:rPr>
              <w:t>Mid-term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Exam</w:t>
            </w:r>
          </w:p>
        </w:tc>
        <w:tc>
          <w:tcPr>
            <w:tcW w:w="2050" w:type="dxa"/>
          </w:tcPr>
          <w:p>
            <w:pPr>
              <w:pStyle w:val="TableParagraph"/>
              <w:spacing w:before="76"/>
              <w:ind w:left="110" w:right="107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Marks</w:t>
            </w:r>
          </w:p>
        </w:tc>
        <w:tc>
          <w:tcPr>
            <w:tcW w:w="992" w:type="dxa"/>
          </w:tcPr>
          <w:p>
            <w:pPr>
              <w:pStyle w:val="TableParagraph"/>
              <w:spacing w:before="76"/>
              <w:ind w:right="344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67" w:type="dxa"/>
          </w:tcPr>
          <w:p>
            <w:pPr>
              <w:pStyle w:val="TableParagraph"/>
              <w:spacing w:before="76"/>
              <w:ind w:left="187" w:right="14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position w:val="6"/>
                <w:sz w:val="14"/>
              </w:rPr>
              <w:t>th</w:t>
            </w:r>
            <w:r>
              <w:rPr>
                <w:spacing w:val="20"/>
                <w:position w:val="6"/>
                <w:sz w:val="14"/>
              </w:rPr>
              <w:t> </w:t>
            </w:r>
            <w:r>
              <w:rPr>
                <w:sz w:val="22"/>
              </w:rPr>
              <w:t>week</w:t>
            </w:r>
          </w:p>
        </w:tc>
        <w:tc>
          <w:tcPr>
            <w:tcW w:w="1559" w:type="dxa"/>
          </w:tcPr>
          <w:p>
            <w:pPr>
              <w:pStyle w:val="TableParagraph"/>
              <w:spacing w:before="76"/>
              <w:ind w:left="134" w:right="8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</w:tr>
      <w:tr>
        <w:trPr>
          <w:trHeight w:val="386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77"/>
              <w:ind w:left="110"/>
              <w:rPr>
                <w:sz w:val="22"/>
              </w:rPr>
            </w:pPr>
            <w:r>
              <w:rPr>
                <w:sz w:val="22"/>
              </w:rPr>
              <w:t>Participation</w:t>
            </w:r>
          </w:p>
        </w:tc>
        <w:tc>
          <w:tcPr>
            <w:tcW w:w="2050" w:type="dxa"/>
          </w:tcPr>
          <w:p>
            <w:pPr>
              <w:pStyle w:val="TableParagraph"/>
              <w:spacing w:before="77"/>
              <w:ind w:left="110" w:right="107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Marks</w:t>
            </w:r>
          </w:p>
        </w:tc>
        <w:tc>
          <w:tcPr>
            <w:tcW w:w="992" w:type="dxa"/>
          </w:tcPr>
          <w:p>
            <w:pPr>
              <w:pStyle w:val="TableParagraph"/>
              <w:spacing w:before="77"/>
              <w:ind w:right="34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67" w:type="dxa"/>
          </w:tcPr>
          <w:p>
            <w:pPr>
              <w:pStyle w:val="TableParagraph"/>
              <w:spacing w:before="77"/>
              <w:ind w:left="185" w:right="143"/>
              <w:jc w:val="center"/>
              <w:rPr>
                <w:sz w:val="22"/>
              </w:rPr>
            </w:pPr>
            <w:r>
              <w:rPr>
                <w:sz w:val="22"/>
              </w:rPr>
              <w:t>Daily</w:t>
            </w:r>
          </w:p>
        </w:tc>
        <w:tc>
          <w:tcPr>
            <w:tcW w:w="1559" w:type="dxa"/>
          </w:tcPr>
          <w:p>
            <w:pPr>
              <w:pStyle w:val="TableParagraph"/>
              <w:spacing w:before="77"/>
              <w:ind w:left="135" w:right="86"/>
              <w:jc w:val="center"/>
              <w:rPr>
                <w:sz w:val="22"/>
              </w:rPr>
            </w:pPr>
            <w:r>
              <w:rPr>
                <w:sz w:val="22"/>
              </w:rPr>
              <w:t>1,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5,6</w:t>
            </w:r>
          </w:p>
        </w:tc>
      </w:tr>
      <w:tr>
        <w:trPr>
          <w:trHeight w:val="77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268"/>
              <w:ind w:left="110"/>
              <w:rPr>
                <w:sz w:val="22"/>
              </w:rPr>
            </w:pPr>
            <w:r>
              <w:rPr>
                <w:sz w:val="22"/>
              </w:rPr>
              <w:t>Presentation</w:t>
            </w:r>
          </w:p>
        </w:tc>
        <w:tc>
          <w:tcPr>
            <w:tcW w:w="2050" w:type="dxa"/>
          </w:tcPr>
          <w:p>
            <w:pPr>
              <w:pStyle w:val="TableParagraph"/>
              <w:spacing w:before="268"/>
              <w:ind w:left="110" w:right="107"/>
              <w:jc w:val="center"/>
              <w:rPr>
                <w:sz w:val="22"/>
              </w:rPr>
            </w:pPr>
            <w:r>
              <w:rPr>
                <w:sz w:val="22"/>
              </w:rPr>
              <w:t>33%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Marks</w:t>
            </w:r>
          </w:p>
        </w:tc>
        <w:tc>
          <w:tcPr>
            <w:tcW w:w="992" w:type="dxa"/>
          </w:tcPr>
          <w:p>
            <w:pPr>
              <w:pStyle w:val="TableParagraph"/>
              <w:spacing w:before="268"/>
              <w:ind w:right="344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67" w:type="dxa"/>
          </w:tcPr>
          <w:p>
            <w:pPr>
              <w:pStyle w:val="TableParagraph"/>
              <w:spacing w:before="76"/>
              <w:ind w:left="188" w:right="143"/>
              <w:jc w:val="center"/>
              <w:rPr>
                <w:sz w:val="14"/>
              </w:rPr>
            </w:pPr>
            <w:r>
              <w:rPr>
                <w:sz w:val="22"/>
              </w:rPr>
              <w:t>8</w:t>
            </w:r>
            <w:r>
              <w:rPr>
                <w:position w:val="6"/>
                <w:sz w:val="14"/>
              </w:rPr>
              <w:t>th</w:t>
            </w:r>
            <w:r>
              <w:rPr>
                <w:spacing w:val="20"/>
                <w:position w:val="6"/>
                <w:sz w:val="14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position w:val="6"/>
                <w:sz w:val="14"/>
              </w:rPr>
              <w:t>th</w:t>
            </w:r>
          </w:p>
          <w:p>
            <w:pPr>
              <w:pStyle w:val="TableParagraph"/>
              <w:spacing w:before="131"/>
              <w:ind w:left="187" w:right="143"/>
              <w:jc w:val="center"/>
              <w:rPr>
                <w:sz w:val="22"/>
              </w:rPr>
            </w:pPr>
            <w:r>
              <w:rPr>
                <w:sz w:val="22"/>
              </w:rPr>
              <w:t>weeks</w:t>
            </w:r>
          </w:p>
        </w:tc>
        <w:tc>
          <w:tcPr>
            <w:tcW w:w="1559" w:type="dxa"/>
          </w:tcPr>
          <w:p>
            <w:pPr>
              <w:pStyle w:val="TableParagraph"/>
              <w:spacing w:before="268"/>
              <w:ind w:left="134" w:right="86"/>
              <w:jc w:val="center"/>
              <w:rPr>
                <w:sz w:val="22"/>
              </w:rPr>
            </w:pPr>
            <w:r>
              <w:rPr>
                <w:sz w:val="22"/>
              </w:rPr>
              <w:t>3, 5,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</w:tr>
      <w:tr>
        <w:trPr>
          <w:trHeight w:val="77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76"/>
              <w:ind w:left="110"/>
              <w:rPr>
                <w:sz w:val="22"/>
              </w:rPr>
            </w:pPr>
            <w:r>
              <w:rPr>
                <w:sz w:val="22"/>
              </w:rPr>
              <w:t>Assignment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before="129"/>
              <w:ind w:left="110"/>
              <w:rPr>
                <w:sz w:val="22"/>
              </w:rPr>
            </w:pPr>
            <w:r>
              <w:rPr>
                <w:sz w:val="22"/>
              </w:rPr>
              <w:t>Practicum</w:t>
            </w:r>
          </w:p>
        </w:tc>
        <w:tc>
          <w:tcPr>
            <w:tcW w:w="2050" w:type="dxa"/>
          </w:tcPr>
          <w:p>
            <w:pPr>
              <w:pStyle w:val="TableParagraph"/>
              <w:spacing w:before="266"/>
              <w:ind w:left="110" w:right="107"/>
              <w:jc w:val="center"/>
              <w:rPr>
                <w:sz w:val="22"/>
              </w:rPr>
            </w:pPr>
            <w:r>
              <w:rPr>
                <w:sz w:val="22"/>
              </w:rPr>
              <w:t>17%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Marks</w:t>
            </w:r>
          </w:p>
        </w:tc>
        <w:tc>
          <w:tcPr>
            <w:tcW w:w="992" w:type="dxa"/>
          </w:tcPr>
          <w:p>
            <w:pPr>
              <w:pStyle w:val="TableParagraph"/>
              <w:spacing w:before="266"/>
              <w:ind w:right="344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67" w:type="dxa"/>
          </w:tcPr>
          <w:p>
            <w:pPr>
              <w:pStyle w:val="TableParagraph"/>
              <w:spacing w:before="266"/>
              <w:ind w:left="187" w:right="14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position w:val="6"/>
                <w:sz w:val="14"/>
              </w:rPr>
              <w:t>th</w:t>
            </w:r>
            <w:r>
              <w:rPr>
                <w:spacing w:val="20"/>
                <w:position w:val="6"/>
                <w:sz w:val="14"/>
              </w:rPr>
              <w:t> </w:t>
            </w:r>
            <w:r>
              <w:rPr>
                <w:sz w:val="22"/>
              </w:rPr>
              <w:t>week</w:t>
            </w:r>
          </w:p>
        </w:tc>
        <w:tc>
          <w:tcPr>
            <w:tcW w:w="1559" w:type="dxa"/>
          </w:tcPr>
          <w:p>
            <w:pPr>
              <w:pStyle w:val="TableParagraph"/>
              <w:spacing w:before="266"/>
              <w:ind w:left="135" w:right="85"/>
              <w:jc w:val="center"/>
              <w:rPr>
                <w:sz w:val="22"/>
              </w:rPr>
            </w:pPr>
            <w:r>
              <w:rPr>
                <w:sz w:val="22"/>
              </w:rPr>
              <w:t>3,5,6</w:t>
            </w:r>
          </w:p>
        </w:tc>
      </w:tr>
      <w:tr>
        <w:trPr>
          <w:trHeight w:val="77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before="266"/>
              <w:ind w:left="110"/>
              <w:rPr>
                <w:sz w:val="22"/>
              </w:rPr>
            </w:pPr>
            <w:r>
              <w:rPr>
                <w:sz w:val="22"/>
              </w:rPr>
              <w:t>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Marks</w:t>
            </w:r>
          </w:p>
        </w:tc>
        <w:tc>
          <w:tcPr>
            <w:tcW w:w="2050" w:type="dxa"/>
          </w:tcPr>
          <w:p>
            <w:pPr>
              <w:pStyle w:val="TableParagraph"/>
              <w:spacing w:before="74"/>
              <w:ind w:left="109" w:right="107"/>
              <w:jc w:val="center"/>
              <w:rPr>
                <w:sz w:val="22"/>
              </w:rPr>
            </w:pPr>
            <w:r>
              <w:rPr>
                <w:sz w:val="22"/>
              </w:rPr>
              <w:t>100 %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before="131"/>
              <w:ind w:left="112" w:right="107"/>
              <w:jc w:val="center"/>
              <w:rPr>
                <w:sz w:val="22"/>
              </w:rPr>
            </w:pPr>
            <w:r>
              <w:rPr>
                <w:sz w:val="22"/>
              </w:rPr>
              <w:t>converted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60%)</w:t>
            </w:r>
          </w:p>
        </w:tc>
        <w:tc>
          <w:tcPr>
            <w:tcW w:w="992" w:type="dxa"/>
          </w:tcPr>
          <w:p>
            <w:pPr>
              <w:pStyle w:val="TableParagraph"/>
              <w:spacing w:before="266"/>
              <w:ind w:right="344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3406" w:type="dxa"/>
            <w:gridSpan w:val="2"/>
          </w:tcPr>
          <w:p>
            <w:pPr>
              <w:pStyle w:val="TableParagraph"/>
              <w:spacing w:before="266"/>
              <w:ind w:left="1459" w:right="1455"/>
              <w:jc w:val="center"/>
              <w:rPr>
                <w:sz w:val="22"/>
              </w:rPr>
            </w:pPr>
            <w:r>
              <w:rPr>
                <w:sz w:val="22"/>
              </w:rPr>
              <w:t>ESE</w:t>
            </w:r>
          </w:p>
        </w:tc>
        <w:tc>
          <w:tcPr>
            <w:tcW w:w="2050" w:type="dxa"/>
          </w:tcPr>
          <w:p>
            <w:pPr>
              <w:pStyle w:val="TableParagraph"/>
              <w:spacing w:before="266"/>
              <w:ind w:left="111" w:right="107"/>
              <w:jc w:val="center"/>
              <w:rPr>
                <w:sz w:val="22"/>
              </w:rPr>
            </w:pPr>
            <w:r>
              <w:rPr>
                <w:sz w:val="22"/>
              </w:rPr>
              <w:t>40%</w:t>
            </w:r>
          </w:p>
        </w:tc>
        <w:tc>
          <w:tcPr>
            <w:tcW w:w="992" w:type="dxa"/>
          </w:tcPr>
          <w:p>
            <w:pPr>
              <w:pStyle w:val="TableParagraph"/>
              <w:spacing w:before="266"/>
              <w:ind w:right="344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67" w:type="dxa"/>
          </w:tcPr>
          <w:p>
            <w:pPr>
              <w:pStyle w:val="TableParagraph"/>
              <w:spacing w:before="74"/>
              <w:ind w:left="249"/>
              <w:rPr>
                <w:sz w:val="22"/>
              </w:rPr>
            </w:pPr>
            <w:r>
              <w:rPr>
                <w:sz w:val="22"/>
              </w:rPr>
              <w:t>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131"/>
              <w:ind w:left="280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266"/>
              <w:ind w:left="135" w:right="86"/>
              <w:jc w:val="center"/>
              <w:rPr>
                <w:sz w:val="22"/>
              </w:rPr>
            </w:pPr>
            <w:r>
              <w:rPr>
                <w:sz w:val="22"/>
              </w:rPr>
              <w:t>1,2,3,4,5,6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Heading1"/>
        <w:spacing w:before="132"/>
      </w:pPr>
      <w:r>
        <w:rPr>
          <w:spacing w:val="-1"/>
          <w:w w:val="95"/>
        </w:rPr>
        <w:t>Module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Sessions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tabs>
          <w:tab w:pos="5925" w:val="left" w:leader="none"/>
          <w:tab w:pos="7959" w:val="left" w:leader="none"/>
        </w:tabs>
        <w:spacing w:line="362" w:lineRule="auto" w:before="193"/>
        <w:ind w:left="220" w:right="756"/>
      </w:pPr>
      <w:r>
        <w:rPr>
          <w:rFonts w:ascii="Arial"/>
          <w:b/>
          <w:w w:val="95"/>
          <w:sz w:val="24"/>
        </w:rPr>
        <w:t>Module</w:t>
      </w:r>
      <w:r>
        <w:rPr>
          <w:rFonts w:ascii="Arial"/>
          <w:b/>
          <w:spacing w:val="-12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I:</w:t>
      </w:r>
      <w:r>
        <w:rPr>
          <w:rFonts w:ascii="Arial"/>
          <w:b/>
          <w:spacing w:val="40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Challenges</w:t>
      </w:r>
      <w:r>
        <w:rPr>
          <w:rFonts w:ascii="Arial"/>
          <w:b/>
          <w:spacing w:val="-11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in</w:t>
      </w:r>
      <w:r>
        <w:rPr>
          <w:rFonts w:ascii="Arial"/>
          <w:b/>
          <w:spacing w:val="-9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Teaching</w:t>
      </w:r>
      <w:r>
        <w:rPr>
          <w:rFonts w:ascii="Arial"/>
          <w:b/>
          <w:spacing w:val="-11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Profession</w:t>
        <w:tab/>
        <w:tab/>
      </w:r>
      <w:r>
        <w:rPr>
          <w:rFonts w:ascii="Arial"/>
          <w:b/>
          <w:sz w:val="24"/>
        </w:rPr>
        <w:t>(9 Hours)</w:t>
      </w:r>
      <w:r>
        <w:rPr>
          <w:rFonts w:ascii="Arial"/>
          <w:b/>
          <w:spacing w:val="1"/>
          <w:sz w:val="24"/>
        </w:rPr>
        <w:t> </w:t>
      </w:r>
      <w:r>
        <w:rPr/>
        <w:t>Development of teacher education in India post-independence period;; Recommendations of</w:t>
      </w:r>
      <w:r>
        <w:rPr>
          <w:spacing w:val="-59"/>
        </w:rPr>
        <w:t> </w:t>
      </w:r>
      <w:r>
        <w:rPr/>
        <w:t>various</w:t>
      </w:r>
      <w:r>
        <w:rPr>
          <w:spacing w:val="46"/>
        </w:rPr>
        <w:t> </w:t>
      </w:r>
      <w:r>
        <w:rPr/>
        <w:t>commissions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committees</w:t>
      </w:r>
      <w:r>
        <w:rPr>
          <w:spacing w:val="47"/>
        </w:rPr>
        <w:t> </w:t>
      </w:r>
      <w:r>
        <w:rPr/>
        <w:t>on</w:t>
      </w:r>
      <w:r>
        <w:rPr>
          <w:spacing w:val="46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general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teacher</w:t>
      </w:r>
      <w:r>
        <w:rPr>
          <w:spacing w:val="48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in</w:t>
      </w:r>
      <w:r>
        <w:rPr>
          <w:spacing w:val="-58"/>
        </w:rPr>
        <w:t> </w:t>
      </w:r>
      <w:r>
        <w:rPr/>
        <w:t>particular;</w:t>
      </w:r>
      <w:r>
        <w:rPr>
          <w:spacing w:val="37"/>
        </w:rPr>
        <w:t> </w:t>
      </w:r>
      <w:r>
        <w:rPr/>
        <w:t>Lack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professional</w:t>
      </w:r>
      <w:r>
        <w:rPr>
          <w:spacing w:val="36"/>
        </w:rPr>
        <w:t> </w:t>
      </w:r>
      <w:r>
        <w:rPr/>
        <w:t>ethics</w:t>
      </w:r>
      <w:r>
        <w:rPr>
          <w:spacing w:val="36"/>
        </w:rPr>
        <w:t> </w:t>
      </w:r>
      <w:r>
        <w:rPr/>
        <w:t>among</w:t>
      </w:r>
      <w:r>
        <w:rPr>
          <w:spacing w:val="36"/>
        </w:rPr>
        <w:t> </w:t>
      </w:r>
      <w:r>
        <w:rPr/>
        <w:t>teachers</w:t>
        <w:tab/>
        <w:t>and</w:t>
      </w:r>
      <w:r>
        <w:rPr>
          <w:spacing w:val="38"/>
        </w:rPr>
        <w:t> </w:t>
      </w:r>
      <w:r>
        <w:rPr/>
        <w:t>measures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enhance</w:t>
      </w:r>
      <w:r>
        <w:rPr>
          <w:spacing w:val="38"/>
        </w:rPr>
        <w:t> </w:t>
      </w:r>
      <w:r>
        <w:rPr/>
        <w:t>them;</w:t>
      </w:r>
      <w:r>
        <w:rPr>
          <w:spacing w:val="-59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roles and</w:t>
      </w:r>
      <w:r>
        <w:rPr>
          <w:spacing w:val="-3"/>
        </w:rPr>
        <w:t> </w:t>
      </w:r>
      <w:r>
        <w:rPr/>
        <w:t>responsibilities of</w:t>
      </w:r>
      <w:r>
        <w:rPr>
          <w:spacing w:val="2"/>
        </w:rPr>
        <w:t> </w:t>
      </w:r>
      <w:r>
        <w:rPr/>
        <w:t>Teachers;.</w:t>
      </w:r>
    </w:p>
    <w:p>
      <w:pPr>
        <w:pStyle w:val="Heading1"/>
        <w:spacing w:before="247"/>
      </w:pPr>
      <w:r>
        <w:rPr/>
        <w:t>Readings: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142" w:after="0"/>
        <w:ind w:left="94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1986/1992.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142" w:after="0"/>
        <w:ind w:left="94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Curriculum</w:t>
      </w:r>
      <w:r>
        <w:rPr>
          <w:spacing w:val="-5"/>
          <w:sz w:val="24"/>
        </w:rPr>
        <w:t> </w:t>
      </w:r>
      <w:r>
        <w:rPr>
          <w:sz w:val="24"/>
        </w:rPr>
        <w:t>Framework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education,</w:t>
      </w:r>
      <w:r>
        <w:rPr>
          <w:spacing w:val="-4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364" w:lineRule="auto" w:before="141" w:after="0"/>
        <w:ind w:left="940" w:right="956" w:hanging="360"/>
        <w:jc w:val="left"/>
        <w:rPr>
          <w:sz w:val="24"/>
        </w:rPr>
      </w:pPr>
      <w:r>
        <w:rPr>
          <w:sz w:val="24"/>
        </w:rPr>
        <w:t>UNESCO</w:t>
      </w:r>
      <w:r>
        <w:rPr>
          <w:spacing w:val="18"/>
          <w:sz w:val="24"/>
        </w:rPr>
        <w:t> </w:t>
      </w:r>
      <w:r>
        <w:rPr>
          <w:sz w:val="24"/>
        </w:rPr>
        <w:t>(2006):</w:t>
      </w:r>
      <w:r>
        <w:rPr>
          <w:spacing w:val="18"/>
          <w:sz w:val="24"/>
        </w:rPr>
        <w:t> </w:t>
      </w:r>
      <w:r>
        <w:rPr>
          <w:sz w:val="24"/>
        </w:rPr>
        <w:t>Teachers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Educational</w:t>
      </w:r>
      <w:r>
        <w:rPr>
          <w:spacing w:val="15"/>
          <w:sz w:val="24"/>
        </w:rPr>
        <w:t> </w:t>
      </w:r>
      <w:r>
        <w:rPr>
          <w:sz w:val="24"/>
        </w:rPr>
        <w:t>Quality.</w:t>
      </w:r>
      <w:r>
        <w:rPr>
          <w:spacing w:val="19"/>
          <w:sz w:val="24"/>
        </w:rPr>
        <w:t> </w:t>
      </w:r>
      <w:r>
        <w:rPr>
          <w:sz w:val="24"/>
        </w:rPr>
        <w:t>UNESCO</w:t>
      </w:r>
      <w:r>
        <w:rPr>
          <w:spacing w:val="18"/>
          <w:sz w:val="24"/>
        </w:rPr>
        <w:t> </w:t>
      </w:r>
      <w:r>
        <w:rPr>
          <w:sz w:val="24"/>
        </w:rPr>
        <w:t>Institute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-64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Montreal.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362" w:lineRule="auto" w:before="0" w:after="0"/>
        <w:ind w:left="940" w:right="954" w:hanging="360"/>
        <w:jc w:val="left"/>
        <w:rPr>
          <w:sz w:val="24"/>
        </w:rPr>
      </w:pPr>
      <w:r>
        <w:rPr>
          <w:sz w:val="24"/>
        </w:rPr>
        <w:t>NCERT</w:t>
      </w:r>
      <w:r>
        <w:rPr>
          <w:spacing w:val="35"/>
          <w:sz w:val="24"/>
        </w:rPr>
        <w:t> </w:t>
      </w:r>
      <w:r>
        <w:rPr>
          <w:sz w:val="24"/>
        </w:rPr>
        <w:t>(2005):</w:t>
      </w:r>
      <w:r>
        <w:rPr>
          <w:spacing w:val="37"/>
          <w:sz w:val="24"/>
        </w:rPr>
        <w:t> </w:t>
      </w:r>
      <w:r>
        <w:rPr>
          <w:sz w:val="24"/>
        </w:rPr>
        <w:t>National</w:t>
      </w:r>
      <w:r>
        <w:rPr>
          <w:spacing w:val="36"/>
          <w:sz w:val="24"/>
        </w:rPr>
        <w:t> </w:t>
      </w:r>
      <w:r>
        <w:rPr>
          <w:sz w:val="24"/>
        </w:rPr>
        <w:t>Curriculum</w:t>
      </w:r>
      <w:r>
        <w:rPr>
          <w:spacing w:val="36"/>
          <w:sz w:val="24"/>
        </w:rPr>
        <w:t> </w:t>
      </w:r>
      <w:r>
        <w:rPr>
          <w:sz w:val="24"/>
        </w:rPr>
        <w:t>Framework.</w:t>
      </w:r>
      <w:r>
        <w:rPr>
          <w:spacing w:val="37"/>
          <w:sz w:val="24"/>
        </w:rPr>
        <w:t> </w:t>
      </w:r>
      <w:r>
        <w:rPr>
          <w:sz w:val="24"/>
        </w:rPr>
        <w:t>NCERT</w:t>
      </w:r>
      <w:r>
        <w:rPr>
          <w:spacing w:val="36"/>
          <w:sz w:val="24"/>
        </w:rPr>
        <w:t> </w:t>
      </w:r>
      <w:r>
        <w:rPr>
          <w:sz w:val="24"/>
        </w:rPr>
        <w:t>(2006):</w:t>
      </w:r>
      <w:r>
        <w:rPr>
          <w:spacing w:val="34"/>
          <w:sz w:val="24"/>
        </w:rPr>
        <w:t> </w:t>
      </w:r>
      <w:r>
        <w:rPr>
          <w:sz w:val="24"/>
        </w:rPr>
        <w:t>Teacher</w:t>
      </w:r>
      <w:r>
        <w:rPr>
          <w:spacing w:val="-6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for Curriculum</w:t>
      </w:r>
      <w:r>
        <w:rPr>
          <w:spacing w:val="-1"/>
          <w:sz w:val="24"/>
        </w:rPr>
        <w:t> </w:t>
      </w:r>
      <w:r>
        <w:rPr>
          <w:sz w:val="24"/>
        </w:rPr>
        <w:t>renewal.</w:t>
      </w:r>
    </w:p>
    <w:p>
      <w:pPr>
        <w:spacing w:after="0" w:line="362" w:lineRule="auto"/>
        <w:jc w:val="left"/>
        <w:rPr>
          <w:sz w:val="24"/>
        </w:rPr>
        <w:sectPr>
          <w:pgSz w:w="11910" w:h="16840"/>
          <w:pgMar w:header="440" w:footer="0" w:top="1600" w:bottom="280" w:left="1220" w:right="680"/>
        </w:sectPr>
      </w:pP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362" w:lineRule="auto" w:before="121" w:after="0"/>
        <w:ind w:left="940" w:right="947" w:hanging="360"/>
        <w:jc w:val="left"/>
        <w:rPr>
          <w:sz w:val="24"/>
        </w:rPr>
      </w:pPr>
      <w:r>
        <w:rPr/>
        <w:pict>
          <v:shape style="position:absolute;margin-left:549.271973pt;margin-top:732.817688pt;width:24pt;height:34.550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NCTE.</w:t>
      </w:r>
      <w:r>
        <w:rPr>
          <w:spacing w:val="28"/>
          <w:sz w:val="24"/>
        </w:rPr>
        <w:t> </w:t>
      </w:r>
      <w:r>
        <w:rPr>
          <w:sz w:val="24"/>
        </w:rPr>
        <w:t>(1998).</w:t>
      </w:r>
      <w:r>
        <w:rPr>
          <w:spacing w:val="28"/>
          <w:sz w:val="24"/>
        </w:rPr>
        <w:t> </w:t>
      </w:r>
      <w:r>
        <w:rPr>
          <w:sz w:val="24"/>
        </w:rPr>
        <w:t>Policy</w:t>
      </w:r>
      <w:r>
        <w:rPr>
          <w:spacing w:val="27"/>
          <w:sz w:val="24"/>
        </w:rPr>
        <w:t> </w:t>
      </w:r>
      <w:r>
        <w:rPr>
          <w:sz w:val="24"/>
        </w:rPr>
        <w:t>Perspective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Teacher</w:t>
      </w:r>
      <w:r>
        <w:rPr>
          <w:spacing w:val="26"/>
          <w:sz w:val="24"/>
        </w:rPr>
        <w:t> </w:t>
      </w:r>
      <w:r>
        <w:rPr>
          <w:sz w:val="24"/>
        </w:rPr>
        <w:t>Education-</w:t>
      </w:r>
      <w:r>
        <w:rPr>
          <w:spacing w:val="27"/>
          <w:sz w:val="24"/>
        </w:rPr>
        <w:t> </w:t>
      </w:r>
      <w:r>
        <w:rPr>
          <w:sz w:val="24"/>
        </w:rPr>
        <w:t>Critique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Documentation.</w:t>
      </w:r>
    </w:p>
    <w:p>
      <w:pPr>
        <w:pStyle w:val="BodyText"/>
        <w:spacing w:before="6"/>
        <w:rPr>
          <w:sz w:val="33"/>
        </w:rPr>
      </w:pPr>
    </w:p>
    <w:p>
      <w:pPr>
        <w:pStyle w:val="Heading1"/>
        <w:spacing w:before="0"/>
      </w:pPr>
      <w:r>
        <w:rPr/>
        <w:t>Activities:</w:t>
      </w:r>
    </w:p>
    <w:p>
      <w:pPr>
        <w:pStyle w:val="BodyText"/>
        <w:spacing w:before="134"/>
        <w:ind w:left="580"/>
      </w:pPr>
      <w:r>
        <w:rPr/>
        <w:t>a)</w:t>
      </w:r>
      <w:r>
        <w:rPr>
          <w:spacing w:val="36"/>
        </w:rPr>
        <w:t> </w:t>
      </w:r>
      <w:r>
        <w:rPr/>
        <w:t>Interactive</w:t>
      </w:r>
      <w:r>
        <w:rPr>
          <w:spacing w:val="-5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/ debate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relevant contexts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sz w:val="30"/>
        </w:rPr>
      </w:pPr>
    </w:p>
    <w:p>
      <w:pPr>
        <w:pStyle w:val="Heading1"/>
        <w:spacing w:line="362" w:lineRule="auto" w:before="212"/>
        <w:ind w:right="1603"/>
      </w:pPr>
      <w:r>
        <w:rPr>
          <w:w w:val="95"/>
        </w:rPr>
        <w:t>Module</w:t>
      </w:r>
      <w:r>
        <w:rPr>
          <w:spacing w:val="-12"/>
          <w:w w:val="95"/>
        </w:rPr>
        <w:t> </w:t>
      </w:r>
      <w:r>
        <w:rPr>
          <w:w w:val="95"/>
        </w:rPr>
        <w:t>II:</w:t>
      </w:r>
      <w:r>
        <w:rPr>
          <w:spacing w:val="-12"/>
          <w:w w:val="95"/>
        </w:rPr>
        <w:t> </w:t>
      </w:r>
      <w:r>
        <w:rPr>
          <w:w w:val="95"/>
        </w:rPr>
        <w:t>Gender</w:t>
      </w:r>
      <w:r>
        <w:rPr>
          <w:spacing w:val="-11"/>
          <w:w w:val="95"/>
        </w:rPr>
        <w:t> </w:t>
      </w:r>
      <w:r>
        <w:rPr>
          <w:w w:val="95"/>
        </w:rPr>
        <w:t>related</w:t>
      </w:r>
      <w:r>
        <w:rPr>
          <w:spacing w:val="-11"/>
          <w:w w:val="95"/>
        </w:rPr>
        <w:t> </w:t>
      </w:r>
      <w:r>
        <w:rPr>
          <w:w w:val="95"/>
        </w:rPr>
        <w:t>issues</w:t>
      </w:r>
      <w:r>
        <w:rPr>
          <w:spacing w:val="-13"/>
          <w:w w:val="95"/>
        </w:rPr>
        <w:t> </w:t>
      </w:r>
      <w:r>
        <w:rPr>
          <w:w w:val="95"/>
        </w:rPr>
        <w:t>and</w:t>
      </w:r>
      <w:r>
        <w:rPr>
          <w:spacing w:val="-13"/>
          <w:w w:val="95"/>
        </w:rPr>
        <w:t> </w:t>
      </w:r>
      <w:r>
        <w:rPr>
          <w:w w:val="95"/>
        </w:rPr>
        <w:t>need</w:t>
      </w:r>
      <w:r>
        <w:rPr>
          <w:spacing w:val="-12"/>
          <w:w w:val="95"/>
        </w:rPr>
        <w:t> </w:t>
      </w:r>
      <w:r>
        <w:rPr>
          <w:w w:val="95"/>
        </w:rPr>
        <w:t>for</w:t>
      </w:r>
      <w:r>
        <w:rPr>
          <w:spacing w:val="-11"/>
          <w:w w:val="95"/>
        </w:rPr>
        <w:t> </w:t>
      </w:r>
      <w:r>
        <w:rPr>
          <w:w w:val="95"/>
        </w:rPr>
        <w:t>Gender</w:t>
      </w:r>
      <w:r>
        <w:rPr>
          <w:spacing w:val="-9"/>
          <w:w w:val="95"/>
        </w:rPr>
        <w:t> </w:t>
      </w:r>
      <w:r>
        <w:rPr>
          <w:w w:val="95"/>
        </w:rPr>
        <w:t>Studies</w:t>
      </w:r>
      <w:r>
        <w:rPr>
          <w:spacing w:val="-11"/>
          <w:w w:val="95"/>
        </w:rPr>
        <w:t> </w:t>
      </w:r>
      <w:r>
        <w:rPr>
          <w:w w:val="95"/>
        </w:rPr>
        <w:t>in</w:t>
      </w:r>
      <w:r>
        <w:rPr>
          <w:spacing w:val="-13"/>
          <w:w w:val="95"/>
        </w:rPr>
        <w:t> </w:t>
      </w:r>
      <w:r>
        <w:rPr>
          <w:w w:val="95"/>
        </w:rPr>
        <w:t>Education</w:t>
      </w:r>
      <w:r>
        <w:rPr>
          <w:spacing w:val="-61"/>
          <w:w w:val="95"/>
        </w:rPr>
        <w:t> </w:t>
      </w:r>
      <w:r>
        <w:rPr/>
        <w:t>(9 Hours)</w:t>
      </w:r>
    </w:p>
    <w:p>
      <w:pPr>
        <w:pStyle w:val="BodyText"/>
        <w:spacing w:line="362" w:lineRule="auto"/>
        <w:ind w:left="234" w:right="756"/>
        <w:jc w:val="both"/>
      </w:pPr>
      <w:r>
        <w:rPr/>
        <w:t>Gender, Gender identity, Patriarchy and feminism; Gender and Schooling – Education for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equity Case studies of</w:t>
      </w:r>
      <w:r>
        <w:rPr>
          <w:spacing w:val="1"/>
        </w:rPr>
        <w:t> </w:t>
      </w:r>
      <w:r>
        <w:rPr/>
        <w:t>interventions in school education Reflections from</w:t>
      </w:r>
      <w:r>
        <w:rPr>
          <w:spacing w:val="61"/>
        </w:rPr>
        <w:t> </w:t>
      </w:r>
      <w:r>
        <w:rPr/>
        <w:t>the field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change;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;</w:t>
      </w:r>
      <w:r>
        <w:rPr>
          <w:spacing w:val="2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agent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change.</w:t>
      </w:r>
    </w:p>
    <w:p>
      <w:pPr>
        <w:pStyle w:val="Heading1"/>
        <w:spacing w:before="207"/>
      </w:pPr>
      <w:r>
        <w:rPr/>
        <w:t>Readings: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240" w:lineRule="auto" w:before="141" w:after="0"/>
        <w:ind w:left="940" w:right="0" w:hanging="361"/>
        <w:jc w:val="left"/>
        <w:rPr>
          <w:sz w:val="24"/>
        </w:rPr>
      </w:pPr>
      <w:r>
        <w:rPr>
          <w:sz w:val="24"/>
        </w:rPr>
        <w:t>Bordia,</w:t>
      </w:r>
      <w:r>
        <w:rPr>
          <w:spacing w:val="-4"/>
          <w:sz w:val="24"/>
        </w:rPr>
        <w:t> </w:t>
      </w:r>
      <w:r>
        <w:rPr>
          <w:sz w:val="24"/>
        </w:rPr>
        <w:t>A.(2007).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equity: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Lok</w:t>
      </w:r>
      <w:r>
        <w:rPr>
          <w:spacing w:val="-3"/>
          <w:sz w:val="24"/>
        </w:rPr>
        <w:t> </w:t>
      </w:r>
      <w:r>
        <w:rPr>
          <w:sz w:val="24"/>
        </w:rPr>
        <w:t>Jumbish</w:t>
      </w:r>
      <w:r>
        <w:rPr>
          <w:spacing w:val="-2"/>
          <w:sz w:val="24"/>
        </w:rPr>
        <w:t> </w:t>
      </w:r>
      <w:r>
        <w:rPr>
          <w:sz w:val="24"/>
        </w:rPr>
        <w:t>experience.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362" w:lineRule="auto" w:before="144" w:after="0"/>
        <w:ind w:left="940" w:right="953" w:hanging="360"/>
        <w:jc w:val="left"/>
        <w:rPr>
          <w:sz w:val="24"/>
        </w:rPr>
      </w:pPr>
      <w:r>
        <w:rPr>
          <w:sz w:val="24"/>
        </w:rPr>
        <w:t>Chatterji,</w:t>
      </w:r>
      <w:r>
        <w:rPr>
          <w:spacing w:val="10"/>
          <w:sz w:val="24"/>
        </w:rPr>
        <w:t> </w:t>
      </w:r>
      <w:r>
        <w:rPr>
          <w:sz w:val="24"/>
        </w:rPr>
        <w:t>S.</w:t>
      </w:r>
      <w:r>
        <w:rPr>
          <w:spacing w:val="10"/>
          <w:sz w:val="24"/>
        </w:rPr>
        <w:t> </w:t>
      </w:r>
      <w:r>
        <w:rPr>
          <w:sz w:val="24"/>
        </w:rPr>
        <w:t>A.</w:t>
      </w:r>
      <w:r>
        <w:rPr>
          <w:spacing w:val="10"/>
          <w:sz w:val="24"/>
        </w:rPr>
        <w:t> </w:t>
      </w:r>
      <w:r>
        <w:rPr>
          <w:sz w:val="24"/>
        </w:rPr>
        <w:t>(1993).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Indian</w:t>
      </w:r>
      <w:r>
        <w:rPr>
          <w:spacing w:val="11"/>
          <w:sz w:val="24"/>
        </w:rPr>
        <w:t> </w:t>
      </w:r>
      <w:r>
        <w:rPr>
          <w:sz w:val="24"/>
        </w:rPr>
        <w:t>Women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perspective,</w:t>
      </w:r>
      <w:r>
        <w:rPr>
          <w:spacing w:val="10"/>
          <w:sz w:val="24"/>
        </w:rPr>
        <w:t> </w:t>
      </w:r>
      <w:r>
        <w:rPr>
          <w:sz w:val="24"/>
        </w:rPr>
        <w:t>New</w:t>
      </w:r>
      <w:r>
        <w:rPr>
          <w:spacing w:val="10"/>
          <w:sz w:val="24"/>
        </w:rPr>
        <w:t> </w:t>
      </w:r>
      <w:r>
        <w:rPr>
          <w:sz w:val="24"/>
        </w:rPr>
        <w:t>Delhi:</w:t>
      </w:r>
      <w:r>
        <w:rPr>
          <w:spacing w:val="10"/>
          <w:sz w:val="24"/>
        </w:rPr>
        <w:t> </w:t>
      </w:r>
      <w:r>
        <w:rPr>
          <w:sz w:val="24"/>
        </w:rPr>
        <w:t>Vikas</w:t>
      </w:r>
      <w:r>
        <w:rPr>
          <w:spacing w:val="-63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Devendra,K.(1994).ChangingstatusofwomeninIndia,NewDelhi:VikasPublishi</w:t>
      </w:r>
      <w:r>
        <w:rPr>
          <w:spacing w:val="1"/>
          <w:sz w:val="24"/>
        </w:rPr>
        <w:t> </w:t>
      </w:r>
      <w:r>
        <w:rPr>
          <w:sz w:val="24"/>
        </w:rPr>
        <w:t>ng</w:t>
      </w:r>
      <w:r>
        <w:rPr>
          <w:spacing w:val="-1"/>
          <w:sz w:val="24"/>
        </w:rPr>
        <w:t> </w:t>
      </w:r>
      <w:r>
        <w:rPr>
          <w:sz w:val="24"/>
        </w:rPr>
        <w:t>House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240" w:lineRule="auto" w:before="7" w:after="0"/>
        <w:ind w:left="940" w:right="0" w:hanging="361"/>
        <w:jc w:val="left"/>
        <w:rPr>
          <w:sz w:val="24"/>
        </w:rPr>
      </w:pPr>
      <w:r>
        <w:rPr>
          <w:sz w:val="24"/>
        </w:rPr>
        <w:t>Gupta,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(1986).</w:t>
      </w:r>
      <w:r>
        <w:rPr>
          <w:spacing w:val="-3"/>
          <w:sz w:val="24"/>
        </w:rPr>
        <w:t> </w:t>
      </w:r>
      <w:r>
        <w:rPr>
          <w:sz w:val="24"/>
        </w:rPr>
        <w:t>Women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Society,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Delhi:</w:t>
      </w:r>
      <w:r>
        <w:rPr>
          <w:spacing w:val="-4"/>
          <w:sz w:val="24"/>
        </w:rPr>
        <w:t> </w:t>
      </w:r>
      <w:r>
        <w:rPr>
          <w:sz w:val="24"/>
        </w:rPr>
        <w:t>Sterling</w:t>
      </w:r>
      <w:r>
        <w:rPr>
          <w:spacing w:val="-3"/>
          <w:sz w:val="24"/>
        </w:rPr>
        <w:t> </w:t>
      </w:r>
      <w:r>
        <w:rPr>
          <w:sz w:val="24"/>
        </w:rPr>
        <w:t>Publications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362" w:lineRule="auto" w:before="141" w:after="0"/>
        <w:ind w:left="940" w:right="756" w:hanging="360"/>
        <w:jc w:val="left"/>
        <w:rPr>
          <w:sz w:val="22"/>
        </w:rPr>
      </w:pPr>
      <w:r>
        <w:rPr>
          <w:sz w:val="24"/>
        </w:rPr>
        <w:t>Ministry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Education</w:t>
      </w:r>
      <w:r>
        <w:rPr>
          <w:spacing w:val="28"/>
          <w:sz w:val="24"/>
        </w:rPr>
        <w:t> </w:t>
      </w:r>
      <w:r>
        <w:rPr>
          <w:sz w:val="24"/>
        </w:rPr>
        <w:t>(1959).Report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national</w:t>
      </w:r>
      <w:r>
        <w:rPr>
          <w:spacing w:val="29"/>
          <w:sz w:val="24"/>
        </w:rPr>
        <w:t> </w:t>
      </w:r>
      <w:r>
        <w:rPr>
          <w:sz w:val="24"/>
        </w:rPr>
        <w:t>Committee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Women’s</w:t>
      </w:r>
      <w:r>
        <w:rPr>
          <w:spacing w:val="-64"/>
          <w:sz w:val="24"/>
        </w:rPr>
        <w:t> </w:t>
      </w:r>
      <w:r>
        <w:rPr>
          <w:sz w:val="24"/>
        </w:rPr>
        <w:t>Education.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Delhi</w:t>
      </w:r>
      <w:r>
        <w:rPr>
          <w:sz w:val="22"/>
        </w:rPr>
        <w:t>.</w:t>
      </w:r>
    </w:p>
    <w:p>
      <w:pPr>
        <w:pStyle w:val="Heading1"/>
        <w:spacing w:before="2"/>
      </w:pPr>
      <w:r>
        <w:rPr/>
        <w:t>Activities:</w:t>
      </w:r>
    </w:p>
    <w:p>
      <w:pPr>
        <w:pStyle w:val="ListParagraph"/>
        <w:numPr>
          <w:ilvl w:val="0"/>
          <w:numId w:val="7"/>
        </w:numPr>
        <w:tabs>
          <w:tab w:pos="1003" w:val="left" w:leader="none"/>
        </w:tabs>
        <w:spacing w:line="240" w:lineRule="auto" w:before="254" w:after="0"/>
        <w:ind w:left="1002" w:right="0" w:hanging="358"/>
        <w:jc w:val="left"/>
        <w:rPr>
          <w:sz w:val="22"/>
        </w:rPr>
      </w:pPr>
      <w:r>
        <w:rPr>
          <w:sz w:val="22"/>
        </w:rPr>
        <w:t>Role</w:t>
      </w:r>
      <w:r>
        <w:rPr>
          <w:spacing w:val="-2"/>
          <w:sz w:val="22"/>
        </w:rPr>
        <w:t> </w:t>
      </w:r>
      <w:r>
        <w:rPr>
          <w:sz w:val="22"/>
        </w:rPr>
        <w:t>Play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Gender issues</w:t>
      </w:r>
    </w:p>
    <w:p>
      <w:pPr>
        <w:pStyle w:val="ListParagraph"/>
        <w:numPr>
          <w:ilvl w:val="0"/>
          <w:numId w:val="7"/>
        </w:numPr>
        <w:tabs>
          <w:tab w:pos="1003" w:val="left" w:leader="none"/>
        </w:tabs>
        <w:spacing w:line="240" w:lineRule="auto" w:before="132" w:after="0"/>
        <w:ind w:left="1002" w:right="0" w:hanging="358"/>
        <w:jc w:val="left"/>
        <w:rPr>
          <w:sz w:val="22"/>
        </w:rPr>
      </w:pPr>
      <w:r>
        <w:rPr>
          <w:sz w:val="22"/>
        </w:rPr>
        <w:t>Debates</w:t>
      </w:r>
    </w:p>
    <w:p>
      <w:pPr>
        <w:pStyle w:val="ListParagraph"/>
        <w:numPr>
          <w:ilvl w:val="0"/>
          <w:numId w:val="7"/>
        </w:numPr>
        <w:tabs>
          <w:tab w:pos="1003" w:val="left" w:leader="none"/>
        </w:tabs>
        <w:spacing w:line="240" w:lineRule="auto" w:before="131" w:after="0"/>
        <w:ind w:left="1002" w:right="0" w:hanging="358"/>
        <w:jc w:val="left"/>
        <w:rPr>
          <w:sz w:val="22"/>
        </w:rPr>
      </w:pPr>
      <w:r>
        <w:rPr>
          <w:sz w:val="22"/>
        </w:rPr>
        <w:t>Movie</w:t>
      </w:r>
      <w:r>
        <w:rPr>
          <w:spacing w:val="-5"/>
          <w:sz w:val="22"/>
        </w:rPr>
        <w:t> </w:t>
      </w:r>
      <w:r>
        <w:rPr>
          <w:sz w:val="22"/>
        </w:rPr>
        <w:t>screening</w:t>
      </w:r>
      <w:r>
        <w:rPr>
          <w:spacing w:val="-5"/>
          <w:sz w:val="22"/>
        </w:rPr>
        <w:t> </w:t>
      </w:r>
      <w:r>
        <w:rPr>
          <w:sz w:val="22"/>
        </w:rPr>
        <w:t>highlighting</w:t>
      </w:r>
      <w:r>
        <w:rPr>
          <w:spacing w:val="-5"/>
          <w:sz w:val="22"/>
        </w:rPr>
        <w:t> </w:t>
      </w:r>
      <w:r>
        <w:rPr>
          <w:sz w:val="22"/>
        </w:rPr>
        <w:t>Gender</w:t>
      </w:r>
      <w:r>
        <w:rPr>
          <w:spacing w:val="-3"/>
          <w:sz w:val="22"/>
        </w:rPr>
        <w:t> </w:t>
      </w:r>
      <w:r>
        <w:rPr>
          <w:sz w:val="22"/>
        </w:rPr>
        <w:t>issues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8"/>
        </w:rPr>
      </w:pPr>
    </w:p>
    <w:p>
      <w:pPr>
        <w:tabs>
          <w:tab w:pos="7959" w:val="left" w:leader="none"/>
        </w:tabs>
        <w:spacing w:line="364" w:lineRule="auto" w:before="0"/>
        <w:ind w:left="580" w:right="945" w:hanging="360"/>
        <w:jc w:val="left"/>
        <w:rPr>
          <w:sz w:val="24"/>
        </w:rPr>
      </w:pPr>
      <w:r>
        <w:rPr>
          <w:rFonts w:ascii="Arial"/>
          <w:b/>
          <w:w w:val="95"/>
          <w:sz w:val="24"/>
        </w:rPr>
        <w:t>Module</w:t>
      </w:r>
      <w:r>
        <w:rPr>
          <w:rFonts w:ascii="Arial"/>
          <w:b/>
          <w:spacing w:val="-10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III:</w:t>
      </w:r>
      <w:r>
        <w:rPr>
          <w:rFonts w:ascii="Arial"/>
          <w:b/>
          <w:spacing w:val="46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Other</w:t>
      </w:r>
      <w:r>
        <w:rPr>
          <w:rFonts w:ascii="Arial"/>
          <w:b/>
          <w:spacing w:val="-9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Concerns</w:t>
      </w:r>
      <w:r>
        <w:rPr>
          <w:rFonts w:ascii="Arial"/>
          <w:b/>
          <w:spacing w:val="-9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and</w:t>
      </w:r>
      <w:r>
        <w:rPr>
          <w:rFonts w:ascii="Arial"/>
          <w:b/>
          <w:spacing w:val="-11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Issues</w:t>
      </w:r>
      <w:r>
        <w:rPr>
          <w:rFonts w:ascii="Arial"/>
          <w:b/>
          <w:spacing w:val="-9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in</w:t>
      </w:r>
      <w:r>
        <w:rPr>
          <w:rFonts w:ascii="Arial"/>
          <w:b/>
          <w:spacing w:val="-11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education</w:t>
        <w:tab/>
        <w:t>(9</w:t>
      </w:r>
      <w:r>
        <w:rPr>
          <w:rFonts w:ascii="Arial"/>
          <w:b/>
          <w:spacing w:val="2"/>
          <w:w w:val="95"/>
          <w:sz w:val="24"/>
        </w:rPr>
        <w:t> </w:t>
      </w:r>
      <w:r>
        <w:rPr>
          <w:rFonts w:ascii="Arial"/>
          <w:b/>
          <w:w w:val="95"/>
          <w:sz w:val="24"/>
        </w:rPr>
        <w:t>Hours)</w:t>
      </w:r>
      <w:r>
        <w:rPr>
          <w:rFonts w:ascii="Arial"/>
          <w:b/>
          <w:spacing w:val="1"/>
          <w:w w:val="95"/>
          <w:sz w:val="24"/>
        </w:rPr>
        <w:t> </w:t>
      </w:r>
      <w:r>
        <w:rPr>
          <w:sz w:val="24"/>
        </w:rPr>
        <w:t>Concerns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regard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access,</w:t>
      </w:r>
      <w:r>
        <w:rPr>
          <w:spacing w:val="6"/>
          <w:sz w:val="24"/>
        </w:rPr>
        <w:t> </w:t>
      </w:r>
      <w:r>
        <w:rPr>
          <w:sz w:val="24"/>
        </w:rPr>
        <w:t>retention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transfer</w:t>
      </w:r>
      <w:r>
        <w:rPr>
          <w:spacing w:val="9"/>
          <w:sz w:val="24"/>
        </w:rPr>
        <w:t> </w:t>
      </w:r>
      <w:r>
        <w:rPr>
          <w:sz w:val="24"/>
        </w:rPr>
        <w:t>Universalisation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Education</w:t>
      </w:r>
      <w:r>
        <w:rPr>
          <w:spacing w:val="36"/>
          <w:sz w:val="24"/>
        </w:rPr>
        <w:t> </w:t>
      </w:r>
      <w:r>
        <w:rPr>
          <w:sz w:val="24"/>
        </w:rPr>
        <w:t>-</w:t>
      </w:r>
      <w:r>
        <w:rPr>
          <w:spacing w:val="35"/>
          <w:sz w:val="24"/>
        </w:rPr>
        <w:t> </w:t>
      </w:r>
      <w:r>
        <w:rPr>
          <w:sz w:val="24"/>
        </w:rPr>
        <w:t>UEE,USE,UHE;</w:t>
      </w:r>
      <w:r>
        <w:rPr>
          <w:spacing w:val="36"/>
          <w:sz w:val="24"/>
        </w:rPr>
        <w:t> </w:t>
      </w:r>
      <w:r>
        <w:rPr>
          <w:sz w:val="24"/>
        </w:rPr>
        <w:t>Lateral</w:t>
      </w:r>
      <w:r>
        <w:rPr>
          <w:spacing w:val="35"/>
          <w:sz w:val="24"/>
        </w:rPr>
        <w:t> </w:t>
      </w:r>
      <w:r>
        <w:rPr>
          <w:sz w:val="24"/>
        </w:rPr>
        <w:t>entry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Multiple</w:t>
      </w:r>
      <w:r>
        <w:rPr>
          <w:spacing w:val="36"/>
          <w:sz w:val="24"/>
        </w:rPr>
        <w:t> </w:t>
      </w:r>
      <w:r>
        <w:rPr>
          <w:sz w:val="24"/>
        </w:rPr>
        <w:t>entry;</w:t>
      </w:r>
      <w:r>
        <w:rPr>
          <w:spacing w:val="36"/>
          <w:sz w:val="24"/>
        </w:rPr>
        <w:t> </w:t>
      </w:r>
      <w:r>
        <w:rPr>
          <w:sz w:val="24"/>
        </w:rPr>
        <w:t>Digital</w:t>
      </w:r>
      <w:r>
        <w:rPr>
          <w:spacing w:val="35"/>
          <w:sz w:val="24"/>
        </w:rPr>
        <w:t> </w:t>
      </w:r>
      <w:r>
        <w:rPr>
          <w:sz w:val="24"/>
        </w:rPr>
        <w:t>divide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-64"/>
          <w:sz w:val="24"/>
        </w:rPr>
        <w:t> </w:t>
      </w:r>
      <w:r>
        <w:rPr>
          <w:sz w:val="24"/>
        </w:rPr>
        <w:t>education;</w:t>
      </w:r>
      <w:r>
        <w:rPr>
          <w:spacing w:val="10"/>
          <w:sz w:val="24"/>
        </w:rPr>
        <w:t> </w:t>
      </w:r>
      <w:r>
        <w:rPr>
          <w:sz w:val="24"/>
        </w:rPr>
        <w:t>Quality</w:t>
      </w:r>
      <w:r>
        <w:rPr>
          <w:spacing w:val="11"/>
          <w:sz w:val="24"/>
        </w:rPr>
        <w:t> </w:t>
      </w:r>
      <w:r>
        <w:rPr>
          <w:sz w:val="24"/>
        </w:rPr>
        <w:t>vs</w:t>
      </w:r>
      <w:r>
        <w:rPr>
          <w:spacing w:val="10"/>
          <w:sz w:val="24"/>
        </w:rPr>
        <w:t> </w:t>
      </w:r>
      <w:r>
        <w:rPr>
          <w:sz w:val="24"/>
        </w:rPr>
        <w:t>Quantity;</w:t>
      </w:r>
      <w:r>
        <w:rPr>
          <w:spacing w:val="12"/>
          <w:sz w:val="24"/>
        </w:rPr>
        <w:t> </w:t>
      </w:r>
      <w:r>
        <w:rPr>
          <w:sz w:val="24"/>
        </w:rPr>
        <w:t>Wastage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stagnation;</w:t>
      </w:r>
      <w:r>
        <w:rPr>
          <w:spacing w:val="11"/>
          <w:sz w:val="24"/>
        </w:rPr>
        <w:t> </w:t>
      </w:r>
      <w:r>
        <w:rPr>
          <w:sz w:val="24"/>
        </w:rPr>
        <w:t>Value</w:t>
      </w:r>
      <w:r>
        <w:rPr>
          <w:spacing w:val="11"/>
          <w:sz w:val="24"/>
        </w:rPr>
        <w:t> </w:t>
      </w:r>
      <w:r>
        <w:rPr>
          <w:sz w:val="24"/>
        </w:rPr>
        <w:t>crisis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society</w:t>
      </w:r>
      <w:r>
        <w:rPr>
          <w:spacing w:val="-6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school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line="245" w:lineRule="exact"/>
        <w:ind w:left="234"/>
      </w:pPr>
      <w:r>
        <w:rPr>
          <w:w w:val="100"/>
        </w:rPr>
        <w:t>.</w:t>
      </w:r>
    </w:p>
    <w:p>
      <w:pPr>
        <w:spacing w:after="0" w:line="245" w:lineRule="exact"/>
        <w:sectPr>
          <w:pgSz w:w="11910" w:h="16840"/>
          <w:pgMar w:header="440" w:footer="0" w:top="1600" w:bottom="280" w:left="1220" w:right="680"/>
        </w:sectPr>
      </w:pPr>
    </w:p>
    <w:p>
      <w:pPr>
        <w:pStyle w:val="Heading1"/>
      </w:pPr>
      <w:r>
        <w:rPr/>
        <w:pict>
          <v:shape style="position:absolute;margin-left:549.271973pt;margin-top:732.817688pt;width:24pt;height:34.550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t>Readings:</w:t>
      </w:r>
    </w:p>
    <w:p>
      <w:pPr>
        <w:pStyle w:val="ListParagraph"/>
        <w:numPr>
          <w:ilvl w:val="0"/>
          <w:numId w:val="8"/>
        </w:numPr>
        <w:tabs>
          <w:tab w:pos="934" w:val="left" w:leader="none"/>
        </w:tabs>
        <w:spacing w:line="357" w:lineRule="auto" w:before="245" w:after="0"/>
        <w:ind w:left="933" w:right="754" w:hanging="356"/>
        <w:jc w:val="left"/>
        <w:rPr>
          <w:sz w:val="22"/>
        </w:rPr>
      </w:pPr>
      <w:r>
        <w:rPr>
          <w:sz w:val="22"/>
        </w:rPr>
        <w:t>Aggarwal,</w:t>
      </w:r>
      <w:r>
        <w:rPr>
          <w:spacing w:val="-7"/>
          <w:sz w:val="22"/>
        </w:rPr>
        <w:t> </w:t>
      </w:r>
      <w:r>
        <w:rPr>
          <w:sz w:val="22"/>
        </w:rPr>
        <w:t>J.C.</w:t>
      </w:r>
      <w:r>
        <w:rPr>
          <w:spacing w:val="-8"/>
          <w:sz w:val="22"/>
        </w:rPr>
        <w:t> </w:t>
      </w:r>
      <w:r>
        <w:rPr>
          <w:sz w:val="22"/>
        </w:rPr>
        <w:t>(2010)</w:t>
      </w:r>
      <w:r>
        <w:rPr>
          <w:spacing w:val="-5"/>
          <w:sz w:val="22"/>
        </w:rPr>
        <w:t> </w:t>
      </w:r>
      <w:r>
        <w:rPr>
          <w:rFonts w:ascii="Arial"/>
          <w:i/>
          <w:sz w:val="23"/>
        </w:rPr>
        <w:t>Landmarks</w:t>
      </w:r>
      <w:r>
        <w:rPr>
          <w:rFonts w:ascii="Arial"/>
          <w:i/>
          <w:spacing w:val="-12"/>
          <w:sz w:val="23"/>
        </w:rPr>
        <w:t> </w:t>
      </w:r>
      <w:r>
        <w:rPr>
          <w:rFonts w:ascii="Arial"/>
          <w:i/>
          <w:sz w:val="23"/>
        </w:rPr>
        <w:t>in</w:t>
      </w:r>
      <w:r>
        <w:rPr>
          <w:rFonts w:ascii="Arial"/>
          <w:i/>
          <w:spacing w:val="-11"/>
          <w:sz w:val="23"/>
        </w:rPr>
        <w:t> </w:t>
      </w:r>
      <w:r>
        <w:rPr>
          <w:rFonts w:ascii="Arial"/>
          <w:i/>
          <w:sz w:val="23"/>
        </w:rPr>
        <w:t>the</w:t>
      </w:r>
      <w:r>
        <w:rPr>
          <w:rFonts w:ascii="Arial"/>
          <w:i/>
          <w:spacing w:val="-10"/>
          <w:sz w:val="23"/>
        </w:rPr>
        <w:t> </w:t>
      </w:r>
      <w:r>
        <w:rPr>
          <w:rFonts w:ascii="Arial"/>
          <w:i/>
          <w:sz w:val="23"/>
        </w:rPr>
        <w:t>history</w:t>
      </w:r>
      <w:r>
        <w:rPr>
          <w:rFonts w:ascii="Arial"/>
          <w:i/>
          <w:spacing w:val="-12"/>
          <w:sz w:val="23"/>
        </w:rPr>
        <w:t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-9"/>
          <w:sz w:val="23"/>
        </w:rPr>
        <w:t> </w:t>
      </w:r>
      <w:r>
        <w:rPr>
          <w:rFonts w:ascii="Arial"/>
          <w:i/>
          <w:sz w:val="23"/>
        </w:rPr>
        <w:t>modern</w:t>
      </w:r>
      <w:r>
        <w:rPr>
          <w:rFonts w:ascii="Arial"/>
          <w:i/>
          <w:spacing w:val="-9"/>
          <w:sz w:val="23"/>
        </w:rPr>
        <w:t> </w:t>
      </w:r>
      <w:r>
        <w:rPr>
          <w:rFonts w:ascii="Arial"/>
          <w:i/>
          <w:sz w:val="23"/>
        </w:rPr>
        <w:t>Indian</w:t>
      </w:r>
      <w:r>
        <w:rPr>
          <w:rFonts w:ascii="Arial"/>
          <w:i/>
          <w:spacing w:val="-10"/>
          <w:sz w:val="23"/>
        </w:rPr>
        <w:t> </w:t>
      </w:r>
      <w:r>
        <w:rPr>
          <w:rFonts w:ascii="Arial"/>
          <w:i/>
          <w:sz w:val="23"/>
        </w:rPr>
        <w:t>education</w:t>
      </w:r>
      <w:r>
        <w:rPr>
          <w:rFonts w:ascii="Arial"/>
          <w:i/>
          <w:spacing w:val="-10"/>
          <w:sz w:val="23"/>
        </w:rPr>
        <w:t> </w:t>
      </w:r>
      <w:r>
        <w:rPr>
          <w:sz w:val="22"/>
        </w:rPr>
        <w:t>(7th</w:t>
      </w:r>
      <w:r>
        <w:rPr>
          <w:spacing w:val="-7"/>
          <w:sz w:val="22"/>
        </w:rPr>
        <w:t> </w:t>
      </w:r>
      <w:r>
        <w:rPr>
          <w:sz w:val="22"/>
        </w:rPr>
        <w:t>Ed)</w:t>
      </w:r>
      <w:r>
        <w:rPr>
          <w:spacing w:val="-58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Delhi:</w:t>
      </w:r>
      <w:r>
        <w:rPr>
          <w:spacing w:val="2"/>
          <w:sz w:val="22"/>
        </w:rPr>
        <w:t> </w:t>
      </w:r>
      <w:r>
        <w:rPr>
          <w:sz w:val="22"/>
        </w:rPr>
        <w:t>Vikash Publishing Pvt</w:t>
      </w:r>
      <w:r>
        <w:rPr>
          <w:spacing w:val="1"/>
          <w:sz w:val="22"/>
        </w:rPr>
        <w:t> </w:t>
      </w:r>
      <w:r>
        <w:rPr>
          <w:sz w:val="22"/>
        </w:rPr>
        <w:t>Ltd.</w:t>
      </w:r>
    </w:p>
    <w:p>
      <w:pPr>
        <w:pStyle w:val="ListParagraph"/>
        <w:numPr>
          <w:ilvl w:val="0"/>
          <w:numId w:val="8"/>
        </w:numPr>
        <w:tabs>
          <w:tab w:pos="934" w:val="left" w:leader="none"/>
        </w:tabs>
        <w:spacing w:line="259" w:lineRule="exact" w:before="0" w:after="0"/>
        <w:ind w:left="933" w:right="0" w:hanging="356"/>
        <w:jc w:val="left"/>
        <w:rPr>
          <w:sz w:val="22"/>
        </w:rPr>
      </w:pPr>
      <w:r>
        <w:rPr>
          <w:spacing w:val="-1"/>
          <w:sz w:val="22"/>
        </w:rPr>
        <w:t>Das,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K.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(1993).</w:t>
      </w:r>
      <w:r>
        <w:rPr>
          <w:spacing w:val="-12"/>
          <w:sz w:val="22"/>
        </w:rPr>
        <w:t> </w:t>
      </w:r>
      <w:r>
        <w:rPr>
          <w:rFonts w:ascii="Arial"/>
          <w:i/>
          <w:spacing w:val="-1"/>
          <w:sz w:val="23"/>
        </w:rPr>
        <w:t>Development</w:t>
      </w:r>
      <w:r>
        <w:rPr>
          <w:rFonts w:ascii="Arial"/>
          <w:i/>
          <w:spacing w:val="-15"/>
          <w:sz w:val="23"/>
        </w:rPr>
        <w:t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-15"/>
          <w:sz w:val="23"/>
        </w:rPr>
        <w:t> </w:t>
      </w:r>
      <w:r>
        <w:rPr>
          <w:rFonts w:ascii="Arial"/>
          <w:i/>
          <w:sz w:val="23"/>
        </w:rPr>
        <w:t>education</w:t>
      </w:r>
      <w:r>
        <w:rPr>
          <w:rFonts w:ascii="Arial"/>
          <w:i/>
          <w:spacing w:val="-15"/>
          <w:sz w:val="23"/>
        </w:rPr>
        <w:t> </w:t>
      </w:r>
      <w:r>
        <w:rPr>
          <w:rFonts w:ascii="Arial"/>
          <w:i/>
          <w:sz w:val="23"/>
        </w:rPr>
        <w:t>in</w:t>
      </w:r>
      <w:r>
        <w:rPr>
          <w:rFonts w:ascii="Arial"/>
          <w:i/>
          <w:spacing w:val="-15"/>
          <w:sz w:val="23"/>
        </w:rPr>
        <w:t> </w:t>
      </w:r>
      <w:r>
        <w:rPr>
          <w:rFonts w:ascii="Arial"/>
          <w:i/>
          <w:sz w:val="23"/>
        </w:rPr>
        <w:t>India</w:t>
      </w:r>
      <w:r>
        <w:rPr>
          <w:sz w:val="22"/>
        </w:rPr>
        <w:t>.</w:t>
      </w:r>
      <w:r>
        <w:rPr>
          <w:spacing w:val="-10"/>
          <w:sz w:val="22"/>
        </w:rPr>
        <w:t> </w:t>
      </w:r>
      <w:r>
        <w:rPr>
          <w:sz w:val="22"/>
        </w:rPr>
        <w:t>New</w:t>
      </w:r>
      <w:r>
        <w:rPr>
          <w:spacing w:val="-13"/>
          <w:sz w:val="22"/>
        </w:rPr>
        <w:t> </w:t>
      </w:r>
      <w:r>
        <w:rPr>
          <w:sz w:val="22"/>
        </w:rPr>
        <w:t>Delhi:</w:t>
      </w:r>
      <w:r>
        <w:rPr>
          <w:spacing w:val="-10"/>
          <w:sz w:val="22"/>
        </w:rPr>
        <w:t> </w:t>
      </w:r>
      <w:r>
        <w:rPr>
          <w:sz w:val="22"/>
        </w:rPr>
        <w:t>Kalyani</w:t>
      </w:r>
      <w:r>
        <w:rPr>
          <w:spacing w:val="-14"/>
          <w:sz w:val="22"/>
        </w:rPr>
        <w:t> </w:t>
      </w:r>
      <w:r>
        <w:rPr>
          <w:sz w:val="22"/>
        </w:rPr>
        <w:t>Publishers.</w:t>
      </w:r>
    </w:p>
    <w:p>
      <w:pPr>
        <w:pStyle w:val="ListParagraph"/>
        <w:numPr>
          <w:ilvl w:val="0"/>
          <w:numId w:val="8"/>
        </w:numPr>
        <w:tabs>
          <w:tab w:pos="934" w:val="left" w:leader="none"/>
        </w:tabs>
        <w:spacing w:line="240" w:lineRule="auto" w:before="119" w:after="0"/>
        <w:ind w:left="933" w:right="0" w:hanging="356"/>
        <w:jc w:val="left"/>
        <w:rPr>
          <w:sz w:val="22"/>
        </w:rPr>
      </w:pPr>
      <w:r>
        <w:rPr>
          <w:sz w:val="22"/>
        </w:rPr>
        <w:t>Gupta,</w:t>
      </w:r>
      <w:r>
        <w:rPr>
          <w:spacing w:val="-12"/>
          <w:sz w:val="22"/>
        </w:rPr>
        <w:t> </w:t>
      </w:r>
      <w:r>
        <w:rPr>
          <w:sz w:val="22"/>
        </w:rPr>
        <w:t>M.</w:t>
      </w:r>
      <w:r>
        <w:rPr>
          <w:spacing w:val="-11"/>
          <w:sz w:val="22"/>
        </w:rPr>
        <w:t> </w:t>
      </w:r>
      <w:r>
        <w:rPr>
          <w:sz w:val="22"/>
        </w:rPr>
        <w:t>(2007).</w:t>
      </w:r>
      <w:r>
        <w:rPr>
          <w:spacing w:val="-8"/>
          <w:sz w:val="22"/>
        </w:rPr>
        <w:t> </w:t>
      </w:r>
      <w:r>
        <w:rPr>
          <w:rFonts w:ascii="Arial"/>
          <w:i/>
          <w:sz w:val="23"/>
        </w:rPr>
        <w:t>Education</w:t>
      </w:r>
      <w:r>
        <w:rPr>
          <w:rFonts w:ascii="Arial"/>
          <w:i/>
          <w:spacing w:val="-13"/>
          <w:sz w:val="23"/>
        </w:rPr>
        <w:t> </w:t>
      </w:r>
      <w:r>
        <w:rPr>
          <w:rFonts w:ascii="Arial"/>
          <w:i/>
          <w:sz w:val="23"/>
        </w:rPr>
        <w:t>in</w:t>
      </w:r>
      <w:r>
        <w:rPr>
          <w:rFonts w:ascii="Arial"/>
          <w:i/>
          <w:spacing w:val="-14"/>
          <w:sz w:val="23"/>
        </w:rPr>
        <w:t> </w:t>
      </w:r>
      <w:r>
        <w:rPr>
          <w:rFonts w:ascii="Arial"/>
          <w:i/>
          <w:sz w:val="23"/>
        </w:rPr>
        <w:t>India.</w:t>
      </w:r>
      <w:r>
        <w:rPr>
          <w:rFonts w:ascii="Arial"/>
          <w:i/>
          <w:spacing w:val="-11"/>
          <w:sz w:val="23"/>
        </w:rPr>
        <w:t> </w:t>
      </w:r>
      <w:r>
        <w:rPr>
          <w:sz w:val="22"/>
        </w:rPr>
        <w:t>New</w:t>
      </w:r>
      <w:r>
        <w:rPr>
          <w:spacing w:val="-12"/>
          <w:sz w:val="22"/>
        </w:rPr>
        <w:t> </w:t>
      </w:r>
      <w:r>
        <w:rPr>
          <w:sz w:val="22"/>
        </w:rPr>
        <w:t>Delhi.</w:t>
      </w:r>
      <w:r>
        <w:rPr>
          <w:spacing w:val="-10"/>
          <w:sz w:val="22"/>
        </w:rPr>
        <w:t> </w:t>
      </w:r>
      <w:r>
        <w:rPr>
          <w:sz w:val="22"/>
        </w:rPr>
        <w:t>KSK</w:t>
      </w:r>
      <w:r>
        <w:rPr>
          <w:spacing w:val="-11"/>
          <w:sz w:val="22"/>
        </w:rPr>
        <w:t> </w:t>
      </w:r>
      <w:r>
        <w:rPr>
          <w:sz w:val="22"/>
        </w:rPr>
        <w:t>Publisher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Distributions.</w:t>
      </w:r>
    </w:p>
    <w:p>
      <w:pPr>
        <w:pStyle w:val="ListParagraph"/>
        <w:numPr>
          <w:ilvl w:val="0"/>
          <w:numId w:val="8"/>
        </w:numPr>
        <w:tabs>
          <w:tab w:pos="934" w:val="left" w:leader="none"/>
        </w:tabs>
        <w:spacing w:line="240" w:lineRule="auto" w:before="120" w:after="0"/>
        <w:ind w:left="933" w:right="0" w:hanging="356"/>
        <w:jc w:val="left"/>
        <w:rPr>
          <w:sz w:val="22"/>
        </w:rPr>
      </w:pPr>
      <w:r>
        <w:rPr>
          <w:sz w:val="22"/>
        </w:rPr>
        <w:t>Rawat,</w:t>
      </w:r>
      <w:r>
        <w:rPr>
          <w:spacing w:val="-11"/>
          <w:sz w:val="22"/>
        </w:rPr>
        <w:t> </w:t>
      </w:r>
      <w:r>
        <w:rPr>
          <w:sz w:val="22"/>
        </w:rPr>
        <w:t>P.</w:t>
      </w:r>
      <w:r>
        <w:rPr>
          <w:spacing w:val="-10"/>
          <w:sz w:val="22"/>
        </w:rPr>
        <w:t> </w:t>
      </w:r>
      <w:r>
        <w:rPr>
          <w:sz w:val="22"/>
        </w:rPr>
        <w:t>L.</w:t>
      </w:r>
      <w:r>
        <w:rPr>
          <w:spacing w:val="-12"/>
          <w:sz w:val="22"/>
        </w:rPr>
        <w:t> </w:t>
      </w:r>
      <w:r>
        <w:rPr>
          <w:sz w:val="22"/>
        </w:rPr>
        <w:t>(1989).</w:t>
      </w:r>
      <w:r>
        <w:rPr>
          <w:spacing w:val="-10"/>
          <w:sz w:val="22"/>
        </w:rPr>
        <w:t> </w:t>
      </w:r>
      <w:r>
        <w:rPr>
          <w:rFonts w:ascii="Arial"/>
          <w:i/>
          <w:sz w:val="23"/>
        </w:rPr>
        <w:t>History</w:t>
      </w:r>
      <w:r>
        <w:rPr>
          <w:rFonts w:ascii="Arial"/>
          <w:i/>
          <w:spacing w:val="-14"/>
          <w:sz w:val="23"/>
        </w:rPr>
        <w:t> </w:t>
      </w:r>
      <w:r>
        <w:rPr>
          <w:rFonts w:ascii="Arial"/>
          <w:i/>
          <w:sz w:val="23"/>
        </w:rPr>
        <w:t>of</w:t>
      </w:r>
      <w:r>
        <w:rPr>
          <w:rFonts w:ascii="Arial"/>
          <w:i/>
          <w:spacing w:val="-14"/>
          <w:sz w:val="23"/>
        </w:rPr>
        <w:t> </w:t>
      </w:r>
      <w:r>
        <w:rPr>
          <w:rFonts w:ascii="Arial"/>
          <w:i/>
          <w:sz w:val="23"/>
        </w:rPr>
        <w:t>Indian</w:t>
      </w:r>
      <w:r>
        <w:rPr>
          <w:rFonts w:ascii="Arial"/>
          <w:i/>
          <w:spacing w:val="-15"/>
          <w:sz w:val="23"/>
        </w:rPr>
        <w:t> </w:t>
      </w:r>
      <w:r>
        <w:rPr>
          <w:rFonts w:ascii="Arial"/>
          <w:i/>
          <w:sz w:val="23"/>
        </w:rPr>
        <w:t>Education</w:t>
      </w:r>
      <w:r>
        <w:rPr>
          <w:sz w:val="22"/>
        </w:rPr>
        <w:t>.</w:t>
      </w:r>
      <w:r>
        <w:rPr>
          <w:spacing w:val="-13"/>
          <w:sz w:val="22"/>
        </w:rPr>
        <w:t> </w:t>
      </w:r>
      <w:r>
        <w:rPr>
          <w:sz w:val="22"/>
        </w:rPr>
        <w:t>New</w:t>
      </w:r>
      <w:r>
        <w:rPr>
          <w:spacing w:val="-12"/>
          <w:sz w:val="22"/>
        </w:rPr>
        <w:t> </w:t>
      </w:r>
      <w:r>
        <w:rPr>
          <w:sz w:val="22"/>
        </w:rPr>
        <w:t>Delhi:</w:t>
      </w:r>
      <w:r>
        <w:rPr>
          <w:spacing w:val="-10"/>
          <w:sz w:val="22"/>
        </w:rPr>
        <w:t> </w:t>
      </w:r>
      <w:r>
        <w:rPr>
          <w:sz w:val="22"/>
        </w:rPr>
        <w:t>Ram</w:t>
      </w:r>
      <w:r>
        <w:rPr>
          <w:spacing w:val="-11"/>
          <w:sz w:val="22"/>
        </w:rPr>
        <w:t> </w:t>
      </w:r>
      <w:r>
        <w:rPr>
          <w:sz w:val="22"/>
        </w:rPr>
        <w:t>Prasad</w:t>
      </w:r>
      <w:r>
        <w:rPr>
          <w:spacing w:val="-14"/>
          <w:sz w:val="22"/>
        </w:rPr>
        <w:t> </w:t>
      </w:r>
      <w:r>
        <w:rPr>
          <w:sz w:val="22"/>
        </w:rPr>
        <w:t>&amp;</w:t>
      </w:r>
      <w:r>
        <w:rPr>
          <w:spacing w:val="-12"/>
          <w:sz w:val="22"/>
        </w:rPr>
        <w:t> </w:t>
      </w:r>
      <w:r>
        <w:rPr>
          <w:sz w:val="22"/>
        </w:rPr>
        <w:t>Sons.</w:t>
      </w:r>
    </w:p>
    <w:p>
      <w:pPr>
        <w:pStyle w:val="Heading1"/>
        <w:spacing w:before="256"/>
      </w:pPr>
      <w:r>
        <w:rPr/>
        <w:t>Activities:</w:t>
      </w:r>
    </w:p>
    <w:p>
      <w:pPr>
        <w:pStyle w:val="ListParagraph"/>
        <w:numPr>
          <w:ilvl w:val="0"/>
          <w:numId w:val="9"/>
        </w:numPr>
        <w:tabs>
          <w:tab w:pos="1003" w:val="left" w:leader="none"/>
        </w:tabs>
        <w:spacing w:line="240" w:lineRule="auto" w:before="255" w:after="0"/>
        <w:ind w:left="1002" w:right="0" w:hanging="358"/>
        <w:jc w:val="left"/>
        <w:rPr>
          <w:sz w:val="22"/>
        </w:rPr>
      </w:pPr>
      <w:r>
        <w:rPr>
          <w:sz w:val="22"/>
        </w:rPr>
        <w:t>Seminar</w:t>
      </w:r>
      <w:r>
        <w:rPr>
          <w:spacing w:val="-2"/>
          <w:sz w:val="22"/>
        </w:rPr>
        <w:t> </w:t>
      </w:r>
      <w:r>
        <w:rPr>
          <w:sz w:val="22"/>
        </w:rPr>
        <w:t>presentation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various</w:t>
      </w:r>
      <w:r>
        <w:rPr>
          <w:spacing w:val="-5"/>
          <w:sz w:val="22"/>
        </w:rPr>
        <w:t> </w:t>
      </w:r>
      <w:r>
        <w:rPr>
          <w:sz w:val="22"/>
        </w:rPr>
        <w:t>concerns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issues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education</w:t>
      </w:r>
    </w:p>
    <w:p>
      <w:pPr>
        <w:pStyle w:val="ListParagraph"/>
        <w:numPr>
          <w:ilvl w:val="0"/>
          <w:numId w:val="9"/>
        </w:numPr>
        <w:tabs>
          <w:tab w:pos="1003" w:val="left" w:leader="none"/>
        </w:tabs>
        <w:spacing w:line="240" w:lineRule="auto" w:before="129" w:after="0"/>
        <w:ind w:left="1002" w:right="0" w:hanging="358"/>
        <w:jc w:val="left"/>
        <w:rPr>
          <w:sz w:val="22"/>
        </w:rPr>
      </w:pPr>
      <w:r>
        <w:rPr>
          <w:sz w:val="22"/>
        </w:rPr>
        <w:t>Debates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issues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Secondary</w:t>
      </w:r>
      <w:r>
        <w:rPr>
          <w:spacing w:val="-1"/>
          <w:sz w:val="22"/>
        </w:rPr>
        <w:t> </w:t>
      </w:r>
      <w:r>
        <w:rPr>
          <w:sz w:val="22"/>
        </w:rPr>
        <w:t>education</w:t>
      </w:r>
    </w:p>
    <w:p>
      <w:pPr>
        <w:pStyle w:val="Heading1"/>
        <w:spacing w:line="362" w:lineRule="auto" w:before="138"/>
        <w:ind w:left="1997" w:right="455" w:hanging="1777"/>
      </w:pPr>
      <w:r>
        <w:rPr>
          <w:w w:val="95"/>
        </w:rPr>
        <w:t>Module</w:t>
      </w:r>
      <w:r>
        <w:rPr>
          <w:spacing w:val="-11"/>
          <w:w w:val="95"/>
        </w:rPr>
        <w:t> </w:t>
      </w:r>
      <w:r>
        <w:rPr>
          <w:w w:val="95"/>
        </w:rPr>
        <w:t>IV:</w:t>
      </w:r>
      <w:r>
        <w:rPr>
          <w:spacing w:val="42"/>
          <w:w w:val="95"/>
        </w:rPr>
        <w:t> </w:t>
      </w:r>
      <w:r>
        <w:rPr>
          <w:w w:val="95"/>
        </w:rPr>
        <w:t>Ccontemporary</w:t>
      </w:r>
      <w:r>
        <w:rPr>
          <w:spacing w:val="-9"/>
          <w:w w:val="95"/>
        </w:rPr>
        <w:t> </w:t>
      </w:r>
      <w:r>
        <w:rPr>
          <w:w w:val="95"/>
        </w:rPr>
        <w:t>Trends</w:t>
      </w:r>
      <w:r>
        <w:rPr>
          <w:spacing w:val="-10"/>
          <w:w w:val="95"/>
        </w:rPr>
        <w:t> </w:t>
      </w:r>
      <w:r>
        <w:rPr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Education</w:t>
      </w:r>
      <w:r>
        <w:rPr>
          <w:spacing w:val="-8"/>
          <w:w w:val="95"/>
        </w:rPr>
        <w:t> </w:t>
      </w:r>
      <w:r>
        <w:rPr>
          <w:w w:val="95"/>
        </w:rPr>
        <w:t>to</w:t>
      </w:r>
      <w:r>
        <w:rPr>
          <w:spacing w:val="-11"/>
          <w:w w:val="95"/>
        </w:rPr>
        <w:t> </w:t>
      </w:r>
      <w:r>
        <w:rPr>
          <w:w w:val="95"/>
        </w:rPr>
        <w:t>overcome</w:t>
      </w:r>
      <w:r>
        <w:rPr>
          <w:spacing w:val="-10"/>
          <w:w w:val="95"/>
        </w:rPr>
        <w:t> </w:t>
      </w:r>
      <w:r>
        <w:rPr>
          <w:w w:val="95"/>
        </w:rPr>
        <w:t>challenges</w:t>
      </w:r>
      <w:r>
        <w:rPr>
          <w:spacing w:val="-14"/>
          <w:w w:val="95"/>
        </w:rPr>
        <w:t> </w:t>
      </w:r>
      <w:r>
        <w:rPr>
          <w:w w:val="95"/>
        </w:rPr>
        <w:t>and</w:t>
      </w:r>
      <w:r>
        <w:rPr>
          <w:spacing w:val="-9"/>
          <w:w w:val="95"/>
        </w:rPr>
        <w:t> </w:t>
      </w:r>
      <w:r>
        <w:rPr>
          <w:w w:val="95"/>
        </w:rPr>
        <w:t>Issues</w:t>
      </w:r>
      <w:r>
        <w:rPr>
          <w:spacing w:val="-60"/>
          <w:w w:val="95"/>
        </w:rPr>
        <w:t> </w:t>
      </w:r>
      <w:r>
        <w:rPr/>
        <w:t>(18 Hours)</w:t>
      </w:r>
    </w:p>
    <w:p>
      <w:pPr>
        <w:pStyle w:val="BodyText"/>
        <w:spacing w:line="362" w:lineRule="auto"/>
        <w:ind w:left="234" w:right="753"/>
        <w:jc w:val="both"/>
      </w:pPr>
      <w:r>
        <w:rPr/>
        <w:t>Life skills education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need and relevance ;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Peace and Human right</w:t>
      </w:r>
      <w:r>
        <w:rPr>
          <w:spacing w:val="6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Value Crisis and factors of value crisis- Role of Family, Religion, Educational Institutions,</w:t>
      </w:r>
      <w:r>
        <w:rPr>
          <w:spacing w:val="1"/>
        </w:rPr>
        <w:t> </w:t>
      </w:r>
      <w:r>
        <w:rPr/>
        <w:t>Mass Media (print and Electronic), Social Media in value and peace education; Peace:</w:t>
      </w:r>
      <w:r>
        <w:rPr>
          <w:spacing w:val="1"/>
        </w:rPr>
        <w:t> </w:t>
      </w:r>
      <w:r>
        <w:rPr/>
        <w:t>Concept of peace and peace education, Aims and objectives of peace Education; Status of</w:t>
      </w:r>
      <w:r>
        <w:rPr>
          <w:spacing w:val="1"/>
        </w:rPr>
        <w:t> </w:t>
      </w:r>
      <w:r>
        <w:rPr/>
        <w:t>peace education in the curriculum , and importance of peace education -Sources of value</w:t>
      </w:r>
      <w:r>
        <w:rPr>
          <w:spacing w:val="1"/>
        </w:rPr>
        <w:t> </w:t>
      </w:r>
      <w:r>
        <w:rPr/>
        <w:t>education: Religious literature-Vedas, Bhagavadgita etc; Human rights and its relevance;</w:t>
      </w:r>
      <w:r>
        <w:rPr>
          <w:spacing w:val="1"/>
        </w:rPr>
        <w:t> </w:t>
      </w:r>
      <w:r>
        <w:rPr/>
        <w:t>Revamping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Roles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 of various agencies like UGC, NCERT. NCTE. NUEPA, SCERTs IASEs, CTE,</w:t>
      </w:r>
      <w:r>
        <w:rPr>
          <w:spacing w:val="1"/>
        </w:rPr>
        <w:t> </w:t>
      </w:r>
      <w:r>
        <w:rPr/>
        <w:t>DIETs’</w:t>
      </w:r>
      <w:r>
        <w:rPr>
          <w:spacing w:val="-2"/>
        </w:rPr>
        <w:t> </w:t>
      </w:r>
      <w:r>
        <w:rPr/>
        <w:t>;</w:t>
      </w:r>
      <w:r>
        <w:rPr>
          <w:spacing w:val="-1"/>
        </w:rPr>
        <w:t> </w:t>
      </w:r>
      <w:r>
        <w:rPr/>
        <w:t>RTE</w:t>
      </w:r>
      <w:r>
        <w:rPr>
          <w:spacing w:val="-1"/>
        </w:rPr>
        <w:t> </w:t>
      </w:r>
      <w:r>
        <w:rPr/>
        <w:t>and Constitutional Provisions</w:t>
      </w:r>
    </w:p>
    <w:p>
      <w:pPr>
        <w:pStyle w:val="Heading1"/>
        <w:spacing w:before="217"/>
      </w:pPr>
      <w:r>
        <w:rPr/>
        <w:t>Readings: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364" w:lineRule="auto" w:before="141" w:after="0"/>
        <w:ind w:left="940" w:right="956" w:hanging="360"/>
        <w:jc w:val="left"/>
        <w:rPr>
          <w:sz w:val="24"/>
        </w:rPr>
      </w:pPr>
      <w:r>
        <w:rPr>
          <w:sz w:val="24"/>
        </w:rPr>
        <w:t>Aggarwal,</w:t>
      </w:r>
      <w:r>
        <w:rPr>
          <w:spacing w:val="8"/>
          <w:sz w:val="24"/>
        </w:rPr>
        <w:t> </w:t>
      </w:r>
      <w:r>
        <w:rPr>
          <w:sz w:val="24"/>
        </w:rPr>
        <w:t>J.</w:t>
      </w:r>
      <w:r>
        <w:rPr>
          <w:spacing w:val="8"/>
          <w:sz w:val="24"/>
        </w:rPr>
        <w:t> </w:t>
      </w:r>
      <w:r>
        <w:rPr>
          <w:sz w:val="24"/>
        </w:rPr>
        <w:t>C.</w:t>
      </w:r>
      <w:r>
        <w:rPr>
          <w:spacing w:val="8"/>
          <w:sz w:val="24"/>
        </w:rPr>
        <w:t> </w:t>
      </w:r>
      <w:r>
        <w:rPr>
          <w:sz w:val="24"/>
        </w:rPr>
        <w:t>(2005).</w:t>
      </w:r>
      <w:r>
        <w:rPr>
          <w:spacing w:val="8"/>
          <w:sz w:val="24"/>
        </w:rPr>
        <w:t> </w:t>
      </w:r>
      <w:r>
        <w:rPr>
          <w:sz w:val="24"/>
        </w:rPr>
        <w:t>Education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values,</w:t>
      </w:r>
      <w:r>
        <w:rPr>
          <w:spacing w:val="8"/>
          <w:sz w:val="24"/>
        </w:rPr>
        <w:t> </w:t>
      </w:r>
      <w:r>
        <w:rPr>
          <w:sz w:val="24"/>
        </w:rPr>
        <w:t>environment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human</w:t>
      </w:r>
      <w:r>
        <w:rPr>
          <w:spacing w:val="-64"/>
          <w:sz w:val="24"/>
        </w:rPr>
        <w:t> </w:t>
      </w:r>
      <w:r>
        <w:rPr>
          <w:sz w:val="24"/>
        </w:rPr>
        <w:t>rights.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Delhi:</w:t>
      </w:r>
      <w:r>
        <w:rPr>
          <w:spacing w:val="-3"/>
          <w:sz w:val="24"/>
        </w:rPr>
        <w:t> </w:t>
      </w:r>
      <w:r>
        <w:rPr>
          <w:sz w:val="24"/>
        </w:rPr>
        <w:t>Shipra publication.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362" w:lineRule="auto" w:before="0" w:after="0"/>
        <w:ind w:left="940" w:right="949" w:hanging="360"/>
        <w:jc w:val="left"/>
        <w:rPr>
          <w:sz w:val="24"/>
        </w:rPr>
      </w:pPr>
      <w:r>
        <w:rPr>
          <w:sz w:val="24"/>
        </w:rPr>
        <w:t>Arora,</w:t>
      </w:r>
      <w:r>
        <w:rPr>
          <w:spacing w:val="29"/>
          <w:sz w:val="24"/>
        </w:rPr>
        <w:t> </w:t>
      </w:r>
      <w:r>
        <w:rPr>
          <w:sz w:val="24"/>
        </w:rPr>
        <w:t>G.</w:t>
      </w:r>
      <w:r>
        <w:rPr>
          <w:spacing w:val="27"/>
          <w:sz w:val="24"/>
        </w:rPr>
        <w:t> </w:t>
      </w:r>
      <w:r>
        <w:rPr>
          <w:sz w:val="24"/>
        </w:rPr>
        <w:t>L.</w:t>
      </w:r>
      <w:r>
        <w:rPr>
          <w:spacing w:val="30"/>
          <w:sz w:val="24"/>
        </w:rPr>
        <w:t> </w:t>
      </w:r>
      <w:r>
        <w:rPr>
          <w:sz w:val="24"/>
        </w:rPr>
        <w:t>(1995).</w:t>
      </w:r>
      <w:r>
        <w:rPr>
          <w:spacing w:val="29"/>
          <w:sz w:val="24"/>
        </w:rPr>
        <w:t> </w:t>
      </w:r>
      <w:r>
        <w:rPr>
          <w:sz w:val="24"/>
        </w:rPr>
        <w:t>Child</w:t>
      </w:r>
      <w:r>
        <w:rPr>
          <w:spacing w:val="30"/>
          <w:sz w:val="24"/>
        </w:rPr>
        <w:t> </w:t>
      </w:r>
      <w:r>
        <w:rPr>
          <w:sz w:val="24"/>
        </w:rPr>
        <w:t>Centred</w:t>
      </w:r>
      <w:r>
        <w:rPr>
          <w:spacing w:val="30"/>
          <w:sz w:val="24"/>
        </w:rPr>
        <w:t> </w:t>
      </w:r>
      <w:r>
        <w:rPr>
          <w:sz w:val="24"/>
        </w:rPr>
        <w:t>Education-for</w:t>
      </w:r>
      <w:r>
        <w:rPr>
          <w:spacing w:val="28"/>
          <w:sz w:val="24"/>
        </w:rPr>
        <w:t> </w:t>
      </w:r>
      <w:r>
        <w:rPr>
          <w:sz w:val="24"/>
        </w:rPr>
        <w:t>Learning</w:t>
      </w:r>
      <w:r>
        <w:rPr>
          <w:spacing w:val="30"/>
          <w:sz w:val="24"/>
        </w:rPr>
        <w:t> </w:t>
      </w:r>
      <w:r>
        <w:rPr>
          <w:sz w:val="24"/>
        </w:rPr>
        <w:t>without</w:t>
      </w:r>
      <w:r>
        <w:rPr>
          <w:spacing w:val="27"/>
          <w:sz w:val="24"/>
        </w:rPr>
        <w:t> </w:t>
      </w:r>
      <w:r>
        <w:rPr>
          <w:sz w:val="24"/>
        </w:rPr>
        <w:t>Burden,</w:t>
      </w:r>
      <w:r>
        <w:rPr>
          <w:spacing w:val="-64"/>
          <w:sz w:val="24"/>
        </w:rPr>
        <w:t> </w:t>
      </w:r>
      <w:r>
        <w:rPr>
          <w:sz w:val="24"/>
        </w:rPr>
        <w:t>Gurgaon:Krishna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362" w:lineRule="auto" w:before="1" w:after="0"/>
        <w:ind w:left="940" w:right="764" w:hanging="360"/>
        <w:jc w:val="left"/>
        <w:rPr>
          <w:sz w:val="22"/>
        </w:rPr>
      </w:pPr>
      <w:r>
        <w:rPr>
          <w:sz w:val="24"/>
        </w:rPr>
        <w:t>Bagchi,</w:t>
      </w:r>
      <w:r>
        <w:rPr>
          <w:spacing w:val="51"/>
          <w:sz w:val="24"/>
        </w:rPr>
        <w:t> </w:t>
      </w:r>
      <w:r>
        <w:rPr>
          <w:sz w:val="24"/>
        </w:rPr>
        <w:t>Jyoti</w:t>
      </w:r>
      <w:r>
        <w:rPr>
          <w:spacing w:val="52"/>
          <w:sz w:val="24"/>
        </w:rPr>
        <w:t> </w:t>
      </w:r>
      <w:r>
        <w:rPr>
          <w:sz w:val="24"/>
        </w:rPr>
        <w:t>Prakash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Teckchandani,</w:t>
      </w:r>
      <w:r>
        <w:rPr>
          <w:spacing w:val="49"/>
          <w:sz w:val="24"/>
        </w:rPr>
        <w:t> </w:t>
      </w:r>
      <w:r>
        <w:rPr>
          <w:sz w:val="24"/>
        </w:rPr>
        <w:t>Vinod,</w:t>
      </w:r>
      <w:r>
        <w:rPr>
          <w:spacing w:val="53"/>
          <w:sz w:val="24"/>
        </w:rPr>
        <w:t> </w:t>
      </w:r>
      <w:r>
        <w:rPr>
          <w:sz w:val="24"/>
        </w:rPr>
        <w:t>(2008).</w:t>
      </w:r>
      <w:r>
        <w:rPr>
          <w:spacing w:val="51"/>
          <w:sz w:val="24"/>
        </w:rPr>
        <w:t> </w:t>
      </w:r>
      <w:r>
        <w:rPr>
          <w:sz w:val="24"/>
        </w:rPr>
        <w:t>Value</w:t>
      </w:r>
      <w:r>
        <w:rPr>
          <w:spacing w:val="53"/>
          <w:sz w:val="24"/>
        </w:rPr>
        <w:t> </w:t>
      </w:r>
      <w:r>
        <w:rPr>
          <w:sz w:val="24"/>
        </w:rPr>
        <w:t>Education,</w:t>
      </w:r>
      <w:r>
        <w:rPr>
          <w:spacing w:val="-64"/>
          <w:sz w:val="24"/>
        </w:rPr>
        <w:t> </w:t>
      </w:r>
      <w:r>
        <w:rPr>
          <w:sz w:val="24"/>
        </w:rPr>
        <w:t>Jaipur,</w:t>
      </w:r>
      <w:r>
        <w:rPr>
          <w:spacing w:val="-1"/>
          <w:sz w:val="24"/>
        </w:rPr>
        <w:t> </w:t>
      </w:r>
      <w:r>
        <w:rPr>
          <w:sz w:val="24"/>
        </w:rPr>
        <w:t>UniversityBook</w:t>
      </w:r>
      <w:r>
        <w:rPr>
          <w:spacing w:val="-2"/>
          <w:sz w:val="24"/>
        </w:rPr>
        <w:t> </w:t>
      </w:r>
      <w:r>
        <w:rPr>
          <w:sz w:val="24"/>
        </w:rPr>
        <w:t>House (P) Ltd</w:t>
      </w:r>
      <w:r>
        <w:rPr>
          <w:sz w:val="22"/>
        </w:rPr>
        <w:t>.</w:t>
      </w:r>
    </w:p>
    <w:p>
      <w:pPr>
        <w:pStyle w:val="Heading1"/>
        <w:spacing w:before="2"/>
      </w:pPr>
      <w:r>
        <w:rPr/>
        <w:t>Activities:</w:t>
      </w:r>
    </w:p>
    <w:p>
      <w:pPr>
        <w:pStyle w:val="ListParagraph"/>
        <w:numPr>
          <w:ilvl w:val="0"/>
          <w:numId w:val="11"/>
        </w:numPr>
        <w:tabs>
          <w:tab w:pos="1008" w:val="left" w:leader="none"/>
        </w:tabs>
        <w:spacing w:line="240" w:lineRule="auto" w:before="134" w:after="0"/>
        <w:ind w:left="1007" w:right="0" w:hanging="361"/>
        <w:jc w:val="left"/>
        <w:rPr>
          <w:sz w:val="22"/>
        </w:rPr>
      </w:pPr>
      <w:r>
        <w:rPr>
          <w:sz w:val="22"/>
        </w:rPr>
        <w:t>Life</w:t>
      </w:r>
      <w:r>
        <w:rPr>
          <w:spacing w:val="-5"/>
          <w:sz w:val="22"/>
        </w:rPr>
        <w:t> </w:t>
      </w:r>
      <w:r>
        <w:rPr>
          <w:sz w:val="22"/>
        </w:rPr>
        <w:t>Skills</w:t>
      </w:r>
      <w:r>
        <w:rPr>
          <w:spacing w:val="-3"/>
          <w:sz w:val="22"/>
        </w:rPr>
        <w:t> </w:t>
      </w:r>
      <w:r>
        <w:rPr>
          <w:sz w:val="22"/>
        </w:rPr>
        <w:t>training</w:t>
      </w:r>
      <w:r>
        <w:rPr>
          <w:spacing w:val="53"/>
          <w:sz w:val="22"/>
        </w:rPr>
        <w:t> </w:t>
      </w:r>
      <w:r>
        <w:rPr>
          <w:sz w:val="22"/>
        </w:rPr>
        <w:t>-participatory</w:t>
      </w:r>
      <w:r>
        <w:rPr>
          <w:spacing w:val="-3"/>
          <w:sz w:val="22"/>
        </w:rPr>
        <w:t> </w:t>
      </w:r>
      <w:r>
        <w:rPr>
          <w:sz w:val="22"/>
        </w:rPr>
        <w:t>approach</w:t>
      </w:r>
    </w:p>
    <w:p>
      <w:pPr>
        <w:pStyle w:val="ListParagraph"/>
        <w:numPr>
          <w:ilvl w:val="0"/>
          <w:numId w:val="11"/>
        </w:numPr>
        <w:tabs>
          <w:tab w:pos="1008" w:val="left" w:leader="none"/>
        </w:tabs>
        <w:spacing w:line="240" w:lineRule="auto" w:before="131" w:after="0"/>
        <w:ind w:left="1007" w:right="0" w:hanging="361"/>
        <w:jc w:val="left"/>
        <w:rPr>
          <w:sz w:val="22"/>
        </w:rPr>
      </w:pPr>
      <w:r>
        <w:rPr>
          <w:sz w:val="22"/>
        </w:rPr>
        <w:t>Collaborative</w:t>
      </w:r>
      <w:r>
        <w:rPr>
          <w:spacing w:val="-7"/>
          <w:sz w:val="22"/>
        </w:rPr>
        <w:t> </w:t>
      </w:r>
      <w:r>
        <w:rPr>
          <w:sz w:val="22"/>
        </w:rPr>
        <w:t>Learning</w:t>
      </w:r>
    </w:p>
    <w:p>
      <w:pPr>
        <w:pStyle w:val="ListParagraph"/>
        <w:numPr>
          <w:ilvl w:val="0"/>
          <w:numId w:val="11"/>
        </w:numPr>
        <w:tabs>
          <w:tab w:pos="1008" w:val="left" w:leader="none"/>
        </w:tabs>
        <w:spacing w:line="240" w:lineRule="auto" w:before="139" w:after="0"/>
        <w:ind w:left="1007" w:right="0" w:hanging="361"/>
        <w:jc w:val="left"/>
        <w:rPr>
          <w:sz w:val="24"/>
        </w:rPr>
      </w:pPr>
      <w:r>
        <w:rPr>
          <w:sz w:val="24"/>
        </w:rPr>
        <w:t>Assignment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source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Indian</w:t>
      </w:r>
      <w:r>
        <w:rPr>
          <w:spacing w:val="3"/>
          <w:sz w:val="24"/>
        </w:rPr>
        <w:t> </w:t>
      </w:r>
      <w:r>
        <w:rPr>
          <w:sz w:val="24"/>
        </w:rPr>
        <w:t>tradition</w:t>
      </w:r>
    </w:p>
    <w:sectPr>
      <w:pgSz w:w="11910" w:h="16840"/>
      <w:pgMar w:header="440" w:footer="0" w:top="1600" w:bottom="280" w:left="12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7744">
          <wp:simplePos x="0" y="0"/>
          <wp:positionH relativeFrom="page">
            <wp:posOffset>5365750</wp:posOffset>
          </wp:positionH>
          <wp:positionV relativeFrom="page">
            <wp:posOffset>279399</wp:posOffset>
          </wp:positionV>
          <wp:extent cx="1569720" cy="63690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6.474258pt;width:68.2pt;height:32.75pt;mso-position-horizontal-relative:page;mso-position-vertical-relative:page;z-index:-15988224" type="#_x0000_t20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1"/>
                    <w:w w:val="95"/>
                    <w:sz w:val="20"/>
                  </w:rPr>
                  <w:t>Version</w:t>
                </w:r>
                <w:r>
                  <w:rPr>
                    <w:rFonts w:ascii="Arial"/>
                    <w:b/>
                    <w:spacing w:val="-9"/>
                    <w:w w:val="95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5"/>
                    <w:sz w:val="20"/>
                  </w:rPr>
                  <w:t>No:</w:t>
                </w:r>
              </w:p>
              <w:p>
                <w:pPr>
                  <w:spacing w:before="118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90"/>
                    <w:sz w:val="20"/>
                  </w:rPr>
                  <w:t>Approval</w:t>
                </w:r>
                <w:r>
                  <w:rPr>
                    <w:rFonts w:ascii="Arial"/>
                    <w:b/>
                    <w:spacing w:val="23"/>
                    <w:w w:val="90"/>
                    <w:sz w:val="20"/>
                  </w:rPr>
                  <w:t> </w:t>
                </w:r>
                <w:r>
                  <w:rPr>
                    <w:rFonts w:ascii="Arial"/>
                    <w:b/>
                    <w:w w:val="90"/>
                    <w:sz w:val="20"/>
                  </w:rPr>
                  <w:t>Date: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Letter"/>
      <w:lvlText w:val="%1)"/>
      <w:lvlJc w:val="left"/>
      <w:pPr>
        <w:ind w:left="1007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002" w:hanging="35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1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1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5" w:hanging="35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33" w:hanging="356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35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02" w:hanging="358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1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1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5" w:hanging="35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1"/>
      <w:ind w:left="2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0"/>
      <w:ind w:left="4409" w:right="945" w:hanging="3870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Sundar</dc:creator>
  <dcterms:created xsi:type="dcterms:W3CDTF">2023-02-10T05:36:08Z</dcterms:created>
  <dcterms:modified xsi:type="dcterms:W3CDTF">2023-02-10T05:36:08Z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2023-02-10T00:00:00Z</vt:filetime>
  </property>
</Properties>
</file>