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D3EFD" w14:textId="77777777" w:rsidR="00022EC0" w:rsidRPr="00022EC0" w:rsidRDefault="00022EC0" w:rsidP="00022EC0">
      <w:pPr>
        <w:tabs>
          <w:tab w:val="left" w:pos="2149"/>
        </w:tabs>
        <w:spacing w:before="60" w:after="60" w:line="276" w:lineRule="auto"/>
        <w:jc w:val="center"/>
        <w:rPr>
          <w:rFonts w:ascii="Arial" w:eastAsia="Arial" w:hAnsi="Arial" w:cs="Arial"/>
          <w:b/>
          <w:kern w:val="0"/>
          <w:sz w:val="22"/>
          <w:szCs w:val="22"/>
          <w:lang w:val="en-US"/>
          <w14:ligatures w14:val="none"/>
        </w:rPr>
      </w:pPr>
    </w:p>
    <w:p w14:paraId="108630CD" w14:textId="77777777" w:rsidR="00022EC0" w:rsidRPr="00022EC0" w:rsidRDefault="00022EC0" w:rsidP="00022EC0">
      <w:pPr>
        <w:tabs>
          <w:tab w:val="left" w:pos="2149"/>
        </w:tabs>
        <w:spacing w:before="60" w:after="60" w:line="276" w:lineRule="auto"/>
        <w:jc w:val="center"/>
        <w:rPr>
          <w:rFonts w:ascii="Arial" w:eastAsia="Arial" w:hAnsi="Arial" w:cs="Arial"/>
          <w:b/>
          <w:kern w:val="0"/>
          <w:sz w:val="22"/>
          <w:szCs w:val="22"/>
          <w:lang w:val="en-US"/>
          <w14:ligatures w14:val="none"/>
        </w:rPr>
      </w:pPr>
      <w:r w:rsidRPr="00022EC0">
        <w:rPr>
          <w:rFonts w:ascii="Arial" w:eastAsia="Arial" w:hAnsi="Arial" w:cs="Arial"/>
          <w:b/>
          <w:kern w:val="0"/>
          <w:sz w:val="22"/>
          <w:szCs w:val="22"/>
          <w:lang w:val="en-US"/>
          <w14:ligatures w14:val="none"/>
        </w:rPr>
        <w:t>SEMESTER –II</w:t>
      </w:r>
    </w:p>
    <w:p w14:paraId="070AE77E" w14:textId="77777777" w:rsidR="00022EC0" w:rsidRPr="00022EC0" w:rsidRDefault="00022EC0" w:rsidP="00022EC0">
      <w:pPr>
        <w:shd w:val="clear" w:color="auto" w:fill="FFFFFF"/>
        <w:spacing w:before="60" w:after="60" w:line="276" w:lineRule="auto"/>
        <w:jc w:val="center"/>
        <w:rPr>
          <w:rFonts w:ascii="Arial" w:eastAsia="Arial" w:hAnsi="Arial" w:cs="Arial"/>
          <w:b/>
          <w:kern w:val="0"/>
          <w:sz w:val="22"/>
          <w:szCs w:val="22"/>
          <w:lang w:val="en-US"/>
          <w14:ligatures w14:val="none"/>
        </w:rPr>
      </w:pPr>
      <w:r w:rsidRPr="00022EC0">
        <w:rPr>
          <w:rFonts w:ascii="Arial" w:eastAsia="Arial" w:hAnsi="Arial" w:cs="Arial"/>
          <w:b/>
          <w:kern w:val="0"/>
          <w:sz w:val="22"/>
          <w:szCs w:val="22"/>
          <w:lang w:val="en-US"/>
          <w14:ligatures w14:val="none"/>
        </w:rPr>
        <w:t>Core Course: Marketing Management</w:t>
      </w:r>
    </w:p>
    <w:p w14:paraId="485F7708" w14:textId="77777777" w:rsidR="00022EC0" w:rsidRPr="00022EC0" w:rsidRDefault="00022EC0" w:rsidP="00022EC0">
      <w:pPr>
        <w:shd w:val="clear" w:color="auto" w:fill="FFFFFF"/>
        <w:spacing w:before="60" w:after="60" w:line="276" w:lineRule="auto"/>
        <w:jc w:val="center"/>
        <w:rPr>
          <w:rFonts w:ascii="Arial" w:eastAsia="Arial" w:hAnsi="Arial" w:cs="Arial"/>
          <w:b/>
          <w:kern w:val="0"/>
          <w:sz w:val="22"/>
          <w:szCs w:val="22"/>
          <w:lang w:val="en-US"/>
          <w14:ligatures w14:val="none"/>
        </w:rPr>
      </w:pPr>
      <w:proofErr w:type="spellStart"/>
      <w:r w:rsidRPr="00022EC0">
        <w:rPr>
          <w:rFonts w:ascii="Arial" w:eastAsia="Arial" w:hAnsi="Arial" w:cs="Arial"/>
          <w:b/>
          <w:kern w:val="0"/>
          <w:sz w:val="22"/>
          <w:szCs w:val="22"/>
          <w:lang w:val="en-US"/>
          <w14:ligatures w14:val="none"/>
        </w:rPr>
        <w:t>Programme</w:t>
      </w:r>
      <w:proofErr w:type="spellEnd"/>
      <w:r w:rsidRPr="00022EC0">
        <w:rPr>
          <w:rFonts w:ascii="Arial" w:eastAsia="Arial" w:hAnsi="Arial" w:cs="Arial"/>
          <w:b/>
          <w:kern w:val="0"/>
          <w:sz w:val="22"/>
          <w:szCs w:val="22"/>
          <w:lang w:val="en-US"/>
          <w14:ligatures w14:val="none"/>
        </w:rPr>
        <w:t>(s) in which it is offered: BBA</w:t>
      </w:r>
    </w:p>
    <w:p w14:paraId="116658D5" w14:textId="77777777" w:rsidR="00022EC0" w:rsidRPr="00022EC0" w:rsidRDefault="00022EC0" w:rsidP="00022EC0">
      <w:pPr>
        <w:shd w:val="clear" w:color="auto" w:fill="FFFFFF"/>
        <w:spacing w:before="60" w:after="60" w:line="276" w:lineRule="auto"/>
        <w:jc w:val="center"/>
        <w:rPr>
          <w:rFonts w:ascii="Arial" w:eastAsia="Arial" w:hAnsi="Arial" w:cs="Arial"/>
          <w:b/>
          <w:kern w:val="0"/>
          <w:sz w:val="22"/>
          <w:szCs w:val="22"/>
          <w:lang w:val="en-US"/>
          <w14:ligatures w14:val="none"/>
        </w:rPr>
      </w:pPr>
    </w:p>
    <w:tbl>
      <w:tblPr>
        <w:tblW w:w="9143" w:type="dxa"/>
        <w:tblBorders>
          <w:top w:val="nil"/>
          <w:left w:val="nil"/>
          <w:bottom w:val="nil"/>
          <w:right w:val="nil"/>
          <w:insideH w:val="nil"/>
          <w:insideV w:val="nil"/>
        </w:tblBorders>
        <w:tblLayout w:type="fixed"/>
        <w:tblLook w:val="0600" w:firstRow="0" w:lastRow="0" w:firstColumn="0" w:lastColumn="0" w:noHBand="1" w:noVBand="1"/>
      </w:tblPr>
      <w:tblGrid>
        <w:gridCol w:w="4200"/>
        <w:gridCol w:w="4943"/>
      </w:tblGrid>
      <w:tr w:rsidR="00022EC0" w:rsidRPr="00022EC0" w14:paraId="1B9E4890" w14:textId="77777777" w:rsidTr="009544E5">
        <w:trPr>
          <w:trHeight w:val="285"/>
        </w:trPr>
        <w:tc>
          <w:tcPr>
            <w:tcW w:w="4200" w:type="dxa"/>
            <w:tcBorders>
              <w:top w:val="single" w:sz="5" w:space="0" w:color="000000"/>
              <w:left w:val="single" w:sz="5" w:space="0" w:color="000000"/>
              <w:bottom w:val="single" w:sz="5" w:space="0" w:color="000000"/>
              <w:right w:val="single" w:sz="5" w:space="0" w:color="000000"/>
            </w:tcBorders>
            <w:tcMar>
              <w:top w:w="0" w:type="dxa"/>
              <w:left w:w="120" w:type="dxa"/>
              <w:bottom w:w="0" w:type="dxa"/>
              <w:right w:w="120" w:type="dxa"/>
            </w:tcMar>
          </w:tcPr>
          <w:p w14:paraId="1E6A9E93" w14:textId="77777777" w:rsidR="00022EC0" w:rsidRPr="00022EC0" w:rsidRDefault="00022EC0" w:rsidP="00022EC0">
            <w:pPr>
              <w:pBdr>
                <w:top w:val="nil"/>
                <w:left w:val="nil"/>
                <w:bottom w:val="nil"/>
                <w:right w:val="nil"/>
                <w:between w:val="nil"/>
              </w:pBdr>
              <w:spacing w:after="0" w:line="240" w:lineRule="auto"/>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 xml:space="preserve">Course Category: Core   </w:t>
            </w:r>
          </w:p>
        </w:tc>
        <w:tc>
          <w:tcPr>
            <w:tcW w:w="4943" w:type="dxa"/>
            <w:tcBorders>
              <w:top w:val="single" w:sz="5" w:space="0" w:color="000000"/>
              <w:left w:val="nil"/>
              <w:bottom w:val="single" w:sz="5" w:space="0" w:color="000000"/>
              <w:right w:val="single" w:sz="5" w:space="0" w:color="000000"/>
            </w:tcBorders>
            <w:tcMar>
              <w:top w:w="0" w:type="dxa"/>
              <w:left w:w="120" w:type="dxa"/>
              <w:bottom w:w="0" w:type="dxa"/>
              <w:right w:w="120" w:type="dxa"/>
            </w:tcMar>
          </w:tcPr>
          <w:p w14:paraId="7B5233E8" w14:textId="77777777" w:rsidR="00022EC0" w:rsidRPr="00022EC0" w:rsidRDefault="00022EC0" w:rsidP="00022EC0">
            <w:pPr>
              <w:pBdr>
                <w:top w:val="nil"/>
                <w:left w:val="nil"/>
                <w:bottom w:val="nil"/>
                <w:right w:val="nil"/>
                <w:between w:val="nil"/>
              </w:pBdr>
              <w:spacing w:after="0" w:line="240" w:lineRule="auto"/>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Schedule of Offering: Even</w:t>
            </w:r>
          </w:p>
        </w:tc>
      </w:tr>
      <w:tr w:rsidR="00022EC0" w:rsidRPr="00022EC0" w14:paraId="11D15D1E" w14:textId="77777777" w:rsidTr="009544E5">
        <w:trPr>
          <w:trHeight w:val="285"/>
        </w:trPr>
        <w:tc>
          <w:tcPr>
            <w:tcW w:w="4200"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14:paraId="22528AC4" w14:textId="77777777" w:rsidR="00022EC0" w:rsidRPr="00022EC0" w:rsidRDefault="00022EC0" w:rsidP="00022EC0">
            <w:pPr>
              <w:pBdr>
                <w:top w:val="nil"/>
                <w:left w:val="nil"/>
                <w:bottom w:val="nil"/>
                <w:right w:val="nil"/>
                <w:between w:val="nil"/>
              </w:pBdr>
              <w:spacing w:after="0" w:line="240" w:lineRule="auto"/>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Course Credit Structure: 4</w:t>
            </w:r>
          </w:p>
        </w:tc>
        <w:tc>
          <w:tcPr>
            <w:tcW w:w="4943" w:type="dxa"/>
            <w:tcBorders>
              <w:top w:val="nil"/>
              <w:left w:val="nil"/>
              <w:bottom w:val="single" w:sz="5" w:space="0" w:color="000000"/>
              <w:right w:val="single" w:sz="5" w:space="0" w:color="000000"/>
            </w:tcBorders>
            <w:tcMar>
              <w:top w:w="0" w:type="dxa"/>
              <w:left w:w="120" w:type="dxa"/>
              <w:bottom w:w="0" w:type="dxa"/>
              <w:right w:w="120" w:type="dxa"/>
            </w:tcMar>
          </w:tcPr>
          <w:p w14:paraId="53A23B7F" w14:textId="77777777" w:rsidR="00022EC0" w:rsidRPr="00022EC0" w:rsidRDefault="00022EC0" w:rsidP="00022EC0">
            <w:pPr>
              <w:pBdr>
                <w:top w:val="nil"/>
                <w:left w:val="nil"/>
                <w:bottom w:val="nil"/>
                <w:right w:val="nil"/>
                <w:between w:val="nil"/>
              </w:pBdr>
              <w:spacing w:after="0" w:line="240" w:lineRule="auto"/>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Course Code: MKTG1101</w:t>
            </w:r>
          </w:p>
        </w:tc>
      </w:tr>
      <w:tr w:rsidR="00022EC0" w:rsidRPr="00022EC0" w14:paraId="42DFE155" w14:textId="77777777" w:rsidTr="009544E5">
        <w:trPr>
          <w:trHeight w:val="285"/>
        </w:trPr>
        <w:tc>
          <w:tcPr>
            <w:tcW w:w="4200"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14:paraId="27EE038B" w14:textId="77777777" w:rsidR="00022EC0" w:rsidRPr="00022EC0" w:rsidRDefault="00022EC0" w:rsidP="00022EC0">
            <w:pPr>
              <w:pBdr>
                <w:top w:val="nil"/>
                <w:left w:val="nil"/>
                <w:bottom w:val="nil"/>
                <w:right w:val="nil"/>
                <w:between w:val="nil"/>
              </w:pBdr>
              <w:spacing w:after="0" w:line="240" w:lineRule="auto"/>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Total Number of Hours: 60</w:t>
            </w:r>
          </w:p>
        </w:tc>
        <w:tc>
          <w:tcPr>
            <w:tcW w:w="4943" w:type="dxa"/>
            <w:tcBorders>
              <w:top w:val="nil"/>
              <w:left w:val="nil"/>
              <w:bottom w:val="single" w:sz="5" w:space="0" w:color="000000"/>
              <w:right w:val="single" w:sz="5" w:space="0" w:color="000000"/>
            </w:tcBorders>
            <w:tcMar>
              <w:top w:w="0" w:type="dxa"/>
              <w:left w:w="120" w:type="dxa"/>
              <w:bottom w:w="0" w:type="dxa"/>
              <w:right w:w="120" w:type="dxa"/>
            </w:tcMar>
          </w:tcPr>
          <w:p w14:paraId="710AB573" w14:textId="77777777" w:rsidR="00022EC0" w:rsidRPr="00022EC0" w:rsidRDefault="00022EC0" w:rsidP="00022EC0">
            <w:pPr>
              <w:pBdr>
                <w:top w:val="nil"/>
                <w:left w:val="nil"/>
                <w:bottom w:val="nil"/>
                <w:right w:val="nil"/>
                <w:between w:val="nil"/>
              </w:pBdr>
              <w:spacing w:after="0" w:line="240" w:lineRule="auto"/>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Contact Hours Per Week: 4</w:t>
            </w:r>
          </w:p>
        </w:tc>
      </w:tr>
      <w:tr w:rsidR="00022EC0" w:rsidRPr="00022EC0" w14:paraId="049F7D78" w14:textId="77777777" w:rsidTr="009544E5">
        <w:trPr>
          <w:trHeight w:val="285"/>
        </w:trPr>
        <w:tc>
          <w:tcPr>
            <w:tcW w:w="4200"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14:paraId="21D44ABB" w14:textId="77777777" w:rsidR="00022EC0" w:rsidRPr="00022EC0" w:rsidRDefault="00022EC0" w:rsidP="00022EC0">
            <w:pPr>
              <w:pBdr>
                <w:top w:val="nil"/>
                <w:left w:val="nil"/>
                <w:bottom w:val="nil"/>
                <w:right w:val="nil"/>
                <w:between w:val="nil"/>
              </w:pBdr>
              <w:spacing w:after="0" w:line="240" w:lineRule="auto"/>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Lecture: 3 credits, 3 Hours</w:t>
            </w:r>
          </w:p>
        </w:tc>
        <w:tc>
          <w:tcPr>
            <w:tcW w:w="4943" w:type="dxa"/>
            <w:tcBorders>
              <w:top w:val="nil"/>
              <w:left w:val="nil"/>
              <w:bottom w:val="single" w:sz="5" w:space="0" w:color="000000"/>
              <w:right w:val="single" w:sz="5" w:space="0" w:color="000000"/>
            </w:tcBorders>
            <w:tcMar>
              <w:top w:w="0" w:type="dxa"/>
              <w:left w:w="120" w:type="dxa"/>
              <w:bottom w:w="0" w:type="dxa"/>
              <w:right w:w="120" w:type="dxa"/>
            </w:tcMar>
          </w:tcPr>
          <w:p w14:paraId="68439B08" w14:textId="77777777" w:rsidR="00022EC0" w:rsidRPr="00022EC0" w:rsidRDefault="00022EC0" w:rsidP="00022EC0">
            <w:pPr>
              <w:pBdr>
                <w:top w:val="nil"/>
                <w:left w:val="nil"/>
                <w:bottom w:val="nil"/>
                <w:right w:val="nil"/>
                <w:between w:val="nil"/>
              </w:pBdr>
              <w:spacing w:after="0" w:line="240" w:lineRule="auto"/>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Tutorial: 1 credit, 1 Hour</w:t>
            </w:r>
          </w:p>
        </w:tc>
      </w:tr>
      <w:tr w:rsidR="00022EC0" w:rsidRPr="00022EC0" w14:paraId="4B8939A6" w14:textId="77777777" w:rsidTr="009544E5">
        <w:trPr>
          <w:trHeight w:val="285"/>
        </w:trPr>
        <w:tc>
          <w:tcPr>
            <w:tcW w:w="4200"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14:paraId="759D05DC" w14:textId="77777777" w:rsidR="00022EC0" w:rsidRPr="00022EC0" w:rsidRDefault="00022EC0" w:rsidP="00022EC0">
            <w:pPr>
              <w:pBdr>
                <w:top w:val="nil"/>
                <w:left w:val="nil"/>
                <w:bottom w:val="nil"/>
                <w:right w:val="nil"/>
                <w:between w:val="nil"/>
              </w:pBdr>
              <w:spacing w:after="0" w:line="240" w:lineRule="auto"/>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Practical: 0</w:t>
            </w:r>
          </w:p>
        </w:tc>
        <w:tc>
          <w:tcPr>
            <w:tcW w:w="4943" w:type="dxa"/>
            <w:tcBorders>
              <w:top w:val="nil"/>
              <w:left w:val="nil"/>
              <w:bottom w:val="single" w:sz="5" w:space="0" w:color="000000"/>
              <w:right w:val="single" w:sz="5" w:space="0" w:color="000000"/>
            </w:tcBorders>
            <w:tcMar>
              <w:top w:w="0" w:type="dxa"/>
              <w:left w:w="120" w:type="dxa"/>
              <w:bottom w:w="0" w:type="dxa"/>
              <w:right w:w="120" w:type="dxa"/>
            </w:tcMar>
          </w:tcPr>
          <w:p w14:paraId="23F6BBA4" w14:textId="77777777" w:rsidR="00022EC0" w:rsidRPr="00022EC0" w:rsidRDefault="00022EC0" w:rsidP="00022EC0">
            <w:pPr>
              <w:pBdr>
                <w:top w:val="nil"/>
                <w:left w:val="nil"/>
                <w:bottom w:val="nil"/>
                <w:right w:val="nil"/>
                <w:between w:val="nil"/>
              </w:pBdr>
              <w:spacing w:after="0" w:line="240" w:lineRule="auto"/>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Medium of Instruction: English</w:t>
            </w:r>
          </w:p>
        </w:tc>
      </w:tr>
      <w:tr w:rsidR="00022EC0" w:rsidRPr="00022EC0" w14:paraId="55EF439B" w14:textId="77777777" w:rsidTr="009544E5">
        <w:trPr>
          <w:trHeight w:val="348"/>
        </w:trPr>
        <w:tc>
          <w:tcPr>
            <w:tcW w:w="4200"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14:paraId="6A75828C" w14:textId="77777777" w:rsidR="00022EC0" w:rsidRPr="00022EC0" w:rsidRDefault="00022EC0" w:rsidP="00022EC0">
            <w:pPr>
              <w:pBdr>
                <w:top w:val="nil"/>
                <w:left w:val="nil"/>
                <w:bottom w:val="nil"/>
                <w:right w:val="nil"/>
                <w:between w:val="nil"/>
              </w:pBdr>
              <w:spacing w:after="0" w:line="240" w:lineRule="auto"/>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Date of Revision: 08-07-2024</w:t>
            </w:r>
          </w:p>
        </w:tc>
        <w:tc>
          <w:tcPr>
            <w:tcW w:w="4943" w:type="dxa"/>
            <w:tcBorders>
              <w:top w:val="nil"/>
              <w:left w:val="nil"/>
              <w:bottom w:val="single" w:sz="5" w:space="0" w:color="000000"/>
              <w:right w:val="single" w:sz="5" w:space="0" w:color="000000"/>
            </w:tcBorders>
            <w:tcMar>
              <w:top w:w="0" w:type="dxa"/>
              <w:left w:w="120" w:type="dxa"/>
              <w:bottom w:w="0" w:type="dxa"/>
              <w:right w:w="120" w:type="dxa"/>
            </w:tcMar>
          </w:tcPr>
          <w:p w14:paraId="391E2E9E" w14:textId="77777777" w:rsidR="00022EC0" w:rsidRPr="00022EC0" w:rsidRDefault="00022EC0" w:rsidP="00022EC0">
            <w:pPr>
              <w:pBdr>
                <w:top w:val="nil"/>
                <w:left w:val="nil"/>
                <w:bottom w:val="nil"/>
                <w:right w:val="nil"/>
                <w:between w:val="nil"/>
              </w:pBdr>
              <w:spacing w:after="0" w:line="240" w:lineRule="auto"/>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 xml:space="preserve">Skill Focus: Employability </w:t>
            </w:r>
          </w:p>
        </w:tc>
      </w:tr>
      <w:tr w:rsidR="00022EC0" w:rsidRPr="00022EC0" w14:paraId="594EB707" w14:textId="77777777" w:rsidTr="009544E5">
        <w:trPr>
          <w:trHeight w:val="321"/>
        </w:trPr>
        <w:tc>
          <w:tcPr>
            <w:tcW w:w="4200"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14:paraId="570173D7" w14:textId="13A847F0" w:rsidR="00022EC0" w:rsidRPr="00022EC0" w:rsidRDefault="00022EC0" w:rsidP="00022EC0">
            <w:pPr>
              <w:pBdr>
                <w:top w:val="nil"/>
                <w:left w:val="nil"/>
                <w:bottom w:val="nil"/>
                <w:right w:val="nil"/>
                <w:between w:val="nil"/>
              </w:pBdr>
              <w:spacing w:after="0" w:line="240" w:lineRule="auto"/>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Short Name of the Course:</w:t>
            </w:r>
            <w:r w:rsidR="0039493A">
              <w:rPr>
                <w:rFonts w:ascii="Arial" w:eastAsia="Arial" w:hAnsi="Arial" w:cs="Arial"/>
                <w:b/>
                <w:color w:val="000000"/>
                <w:kern w:val="0"/>
                <w:sz w:val="22"/>
                <w:szCs w:val="22"/>
                <w:lang w:val="en-US"/>
                <w14:ligatures w14:val="none"/>
              </w:rPr>
              <w:t xml:space="preserve"> </w:t>
            </w:r>
            <w:r w:rsidRPr="00022EC0">
              <w:rPr>
                <w:rFonts w:ascii="Arial" w:eastAsia="Arial" w:hAnsi="Arial" w:cs="Arial"/>
                <w:b/>
                <w:color w:val="000000"/>
                <w:kern w:val="0"/>
                <w:sz w:val="22"/>
                <w:szCs w:val="22"/>
                <w:lang w:val="en-US"/>
                <w14:ligatures w14:val="none"/>
              </w:rPr>
              <w:t>MM</w:t>
            </w:r>
          </w:p>
        </w:tc>
        <w:tc>
          <w:tcPr>
            <w:tcW w:w="4943" w:type="dxa"/>
            <w:tcBorders>
              <w:top w:val="nil"/>
              <w:left w:val="nil"/>
              <w:bottom w:val="single" w:sz="5" w:space="0" w:color="000000"/>
              <w:right w:val="single" w:sz="5" w:space="0" w:color="000000"/>
            </w:tcBorders>
            <w:tcMar>
              <w:top w:w="0" w:type="dxa"/>
              <w:left w:w="120" w:type="dxa"/>
              <w:bottom w:w="0" w:type="dxa"/>
              <w:right w:w="120" w:type="dxa"/>
            </w:tcMar>
          </w:tcPr>
          <w:p w14:paraId="6DC5D379" w14:textId="77777777" w:rsidR="00022EC0" w:rsidRPr="00022EC0" w:rsidRDefault="00022EC0" w:rsidP="00022EC0">
            <w:pPr>
              <w:pBdr>
                <w:top w:val="nil"/>
                <w:left w:val="nil"/>
                <w:bottom w:val="nil"/>
                <w:right w:val="nil"/>
                <w:between w:val="nil"/>
              </w:pBdr>
              <w:spacing w:after="0" w:line="240" w:lineRule="auto"/>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Course Stream</w:t>
            </w:r>
            <w:r w:rsidRPr="00022EC0">
              <w:rPr>
                <w:rFonts w:ascii="Arial" w:eastAsia="Arial" w:hAnsi="Arial" w:cs="Arial"/>
                <w:b/>
                <w:kern w:val="0"/>
                <w:sz w:val="22"/>
                <w:szCs w:val="22"/>
                <w:lang w:val="en-US"/>
                <w14:ligatures w14:val="none"/>
              </w:rPr>
              <w:t>: NA</w:t>
            </w:r>
          </w:p>
        </w:tc>
      </w:tr>
      <w:tr w:rsidR="00022EC0" w:rsidRPr="00022EC0" w14:paraId="2ACCCA39" w14:textId="77777777" w:rsidTr="009544E5">
        <w:trPr>
          <w:trHeight w:val="285"/>
        </w:trPr>
        <w:tc>
          <w:tcPr>
            <w:tcW w:w="4200"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14:paraId="3BD05AF0" w14:textId="77777777" w:rsidR="00022EC0" w:rsidRPr="00022EC0" w:rsidRDefault="00022EC0" w:rsidP="00022EC0">
            <w:pPr>
              <w:pBdr>
                <w:top w:val="nil"/>
                <w:left w:val="nil"/>
                <w:bottom w:val="nil"/>
                <w:right w:val="nil"/>
                <w:between w:val="nil"/>
              </w:pBdr>
              <w:spacing w:after="0" w:line="240" w:lineRule="auto"/>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Grading Method: Regular</w:t>
            </w:r>
          </w:p>
        </w:tc>
        <w:tc>
          <w:tcPr>
            <w:tcW w:w="4943" w:type="dxa"/>
            <w:tcBorders>
              <w:top w:val="nil"/>
              <w:left w:val="nil"/>
              <w:bottom w:val="single" w:sz="5" w:space="0" w:color="000000"/>
              <w:right w:val="single" w:sz="5" w:space="0" w:color="000000"/>
            </w:tcBorders>
            <w:tcMar>
              <w:top w:w="0" w:type="dxa"/>
              <w:left w:w="120" w:type="dxa"/>
              <w:bottom w:w="0" w:type="dxa"/>
              <w:right w:w="120" w:type="dxa"/>
            </w:tcMar>
          </w:tcPr>
          <w:p w14:paraId="433D8965" w14:textId="77777777" w:rsidR="00022EC0" w:rsidRPr="00022EC0" w:rsidRDefault="00022EC0" w:rsidP="00022EC0">
            <w:pPr>
              <w:pBdr>
                <w:top w:val="nil"/>
                <w:left w:val="nil"/>
                <w:bottom w:val="nil"/>
                <w:right w:val="nil"/>
                <w:between w:val="nil"/>
              </w:pBdr>
              <w:spacing w:after="0" w:line="240" w:lineRule="auto"/>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Repeatable: Credit</w:t>
            </w:r>
          </w:p>
        </w:tc>
      </w:tr>
      <w:tr w:rsidR="00022EC0" w:rsidRPr="00022EC0" w14:paraId="050B9AC8" w14:textId="77777777" w:rsidTr="009544E5">
        <w:trPr>
          <w:trHeight w:val="285"/>
        </w:trPr>
        <w:tc>
          <w:tcPr>
            <w:tcW w:w="4200"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14:paraId="0D76C114" w14:textId="77777777" w:rsidR="00022EC0" w:rsidRPr="00022EC0" w:rsidRDefault="00022EC0" w:rsidP="00022EC0">
            <w:pPr>
              <w:pBdr>
                <w:top w:val="nil"/>
                <w:left w:val="nil"/>
                <w:bottom w:val="nil"/>
                <w:right w:val="nil"/>
                <w:between w:val="nil"/>
              </w:pBdr>
              <w:spacing w:after="0" w:line="240" w:lineRule="auto"/>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Course Level: Introductory</w:t>
            </w:r>
          </w:p>
        </w:tc>
        <w:tc>
          <w:tcPr>
            <w:tcW w:w="4943" w:type="dxa"/>
            <w:tcBorders>
              <w:top w:val="nil"/>
              <w:left w:val="nil"/>
              <w:bottom w:val="single" w:sz="5" w:space="0" w:color="000000"/>
              <w:right w:val="single" w:sz="5" w:space="0" w:color="000000"/>
            </w:tcBorders>
            <w:tcMar>
              <w:top w:w="0" w:type="dxa"/>
              <w:left w:w="120" w:type="dxa"/>
              <w:bottom w:w="0" w:type="dxa"/>
              <w:right w:w="120" w:type="dxa"/>
            </w:tcMar>
          </w:tcPr>
          <w:p w14:paraId="1FD9E3F9" w14:textId="77777777" w:rsidR="00022EC0" w:rsidRPr="00022EC0" w:rsidRDefault="00022EC0" w:rsidP="00022EC0">
            <w:pPr>
              <w:pBdr>
                <w:top w:val="nil"/>
                <w:left w:val="nil"/>
                <w:bottom w:val="nil"/>
                <w:right w:val="nil"/>
                <w:between w:val="nil"/>
              </w:pBdr>
              <w:spacing w:after="0" w:line="240" w:lineRule="auto"/>
              <w:rPr>
                <w:rFonts w:ascii="Arial" w:eastAsia="Arial" w:hAnsi="Arial" w:cs="Arial"/>
                <w:b/>
                <w:color w:val="000000"/>
                <w:kern w:val="0"/>
                <w:sz w:val="22"/>
                <w:szCs w:val="22"/>
                <w:lang w:val="en-US"/>
                <w14:ligatures w14:val="none"/>
              </w:rPr>
            </w:pPr>
          </w:p>
        </w:tc>
      </w:tr>
    </w:tbl>
    <w:p w14:paraId="293D9D89" w14:textId="77777777" w:rsidR="00022EC0" w:rsidRPr="00022EC0" w:rsidRDefault="00022EC0" w:rsidP="00022EC0">
      <w:pPr>
        <w:pBdr>
          <w:top w:val="nil"/>
          <w:left w:val="nil"/>
          <w:bottom w:val="nil"/>
          <w:right w:val="nil"/>
          <w:between w:val="nil"/>
        </w:pBdr>
        <w:spacing w:before="200" w:after="200" w:line="276" w:lineRule="auto"/>
        <w:jc w:val="both"/>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Course Description:</w:t>
      </w:r>
    </w:p>
    <w:p w14:paraId="3BD1510F" w14:textId="77777777" w:rsidR="00022EC0" w:rsidRPr="00022EC0" w:rsidRDefault="00022EC0" w:rsidP="00022EC0">
      <w:pPr>
        <w:pBdr>
          <w:top w:val="nil"/>
          <w:left w:val="nil"/>
          <w:bottom w:val="nil"/>
          <w:right w:val="nil"/>
          <w:between w:val="nil"/>
        </w:pBdr>
        <w:spacing w:before="200" w:after="200" w:line="276" w:lineRule="auto"/>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ab/>
        <w:t>Marketing management course is designed to help undergraduate students gain a broad, foundational understanding of the basic components of modern marketing. This course aims to familiarize students with the marketing function in organizations. It will equip the students with understanding of the Marketing Mix elements and sensitize them to certain emerging issues in Marketing. The course is intended to bring in key principles and activities crucial for the role that marketing has in an organization.</w:t>
      </w:r>
    </w:p>
    <w:p w14:paraId="681F8071" w14:textId="77777777" w:rsidR="00022EC0" w:rsidRPr="00022EC0" w:rsidRDefault="00022EC0" w:rsidP="00022EC0">
      <w:pPr>
        <w:pBdr>
          <w:top w:val="nil"/>
          <w:left w:val="nil"/>
          <w:bottom w:val="nil"/>
          <w:right w:val="nil"/>
          <w:between w:val="nil"/>
        </w:pBdr>
        <w:spacing w:before="200" w:after="200" w:line="276" w:lineRule="auto"/>
        <w:jc w:val="both"/>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Course Objective(s):</w:t>
      </w:r>
    </w:p>
    <w:p w14:paraId="1B8F60A5" w14:textId="77777777" w:rsidR="00022EC0" w:rsidRPr="00022EC0" w:rsidRDefault="00022EC0" w:rsidP="00022EC0">
      <w:pPr>
        <w:widowControl w:val="0"/>
        <w:numPr>
          <w:ilvl w:val="1"/>
          <w:numId w:val="2"/>
        </w:numPr>
        <w:pBdr>
          <w:top w:val="nil"/>
          <w:left w:val="nil"/>
          <w:bottom w:val="nil"/>
          <w:right w:val="nil"/>
          <w:between w:val="nil"/>
        </w:pBdr>
        <w:tabs>
          <w:tab w:val="left" w:pos="540"/>
          <w:tab w:val="left" w:pos="1191"/>
        </w:tabs>
        <w:spacing w:before="200" w:after="200" w:line="276" w:lineRule="auto"/>
        <w:ind w:left="450"/>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Develop understanding about marketing management concepts and frameworks, and apply these to a new or existing business.</w:t>
      </w:r>
    </w:p>
    <w:p w14:paraId="667B5B80" w14:textId="77777777" w:rsidR="00022EC0" w:rsidRPr="00022EC0" w:rsidRDefault="00022EC0" w:rsidP="00022EC0">
      <w:pPr>
        <w:widowControl w:val="0"/>
        <w:numPr>
          <w:ilvl w:val="1"/>
          <w:numId w:val="2"/>
        </w:numPr>
        <w:pBdr>
          <w:top w:val="nil"/>
          <w:left w:val="nil"/>
          <w:bottom w:val="nil"/>
          <w:right w:val="nil"/>
          <w:between w:val="nil"/>
        </w:pBdr>
        <w:tabs>
          <w:tab w:val="left" w:pos="540"/>
          <w:tab w:val="left" w:pos="1191"/>
        </w:tabs>
        <w:spacing w:before="200" w:after="200" w:line="276" w:lineRule="auto"/>
        <w:ind w:left="450"/>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Develop skills to analyze and synthesize information and derive insights related to marketing management, from several perspectives</w:t>
      </w:r>
    </w:p>
    <w:p w14:paraId="25723B3B" w14:textId="77777777" w:rsidR="00022EC0" w:rsidRPr="00022EC0" w:rsidRDefault="00022EC0" w:rsidP="00022EC0">
      <w:pPr>
        <w:widowControl w:val="0"/>
        <w:numPr>
          <w:ilvl w:val="1"/>
          <w:numId w:val="2"/>
        </w:numPr>
        <w:pBdr>
          <w:top w:val="nil"/>
          <w:left w:val="nil"/>
          <w:bottom w:val="nil"/>
          <w:right w:val="nil"/>
          <w:between w:val="nil"/>
        </w:pBdr>
        <w:tabs>
          <w:tab w:val="left" w:pos="540"/>
          <w:tab w:val="left" w:pos="1191"/>
        </w:tabs>
        <w:spacing w:before="200" w:after="200" w:line="276" w:lineRule="auto"/>
        <w:ind w:left="450"/>
        <w:jc w:val="both"/>
        <w:rPr>
          <w:rFonts w:ascii="Arial" w:eastAsia="Arial" w:hAnsi="Arial" w:cs="Arial"/>
          <w:color w:val="000000"/>
          <w:kern w:val="0"/>
          <w:sz w:val="22"/>
          <w:szCs w:val="22"/>
          <w:highlight w:val="white"/>
          <w:lang w:val="en-US"/>
          <w14:ligatures w14:val="none"/>
        </w:rPr>
      </w:pPr>
      <w:r w:rsidRPr="00022EC0">
        <w:rPr>
          <w:rFonts w:ascii="Arial" w:eastAsia="Arial" w:hAnsi="Arial" w:cs="Arial"/>
          <w:color w:val="000000"/>
          <w:kern w:val="0"/>
          <w:sz w:val="22"/>
          <w:szCs w:val="22"/>
          <w:highlight w:val="white"/>
          <w:lang w:val="en-US"/>
          <w14:ligatures w14:val="none"/>
        </w:rPr>
        <w:t>It also explores best practices in managing marketing activities within an organization and how to measure the impact on demand and attempt to forecast and influence its future levels, magnitude and timing.</w:t>
      </w:r>
    </w:p>
    <w:p w14:paraId="2A571855" w14:textId="77777777" w:rsidR="00022EC0" w:rsidRPr="00022EC0" w:rsidRDefault="00022EC0" w:rsidP="00022EC0">
      <w:pPr>
        <w:widowControl w:val="0"/>
        <w:numPr>
          <w:ilvl w:val="1"/>
          <w:numId w:val="2"/>
        </w:numPr>
        <w:pBdr>
          <w:top w:val="nil"/>
          <w:left w:val="nil"/>
          <w:bottom w:val="nil"/>
          <w:right w:val="nil"/>
          <w:between w:val="nil"/>
        </w:pBdr>
        <w:tabs>
          <w:tab w:val="left" w:pos="540"/>
          <w:tab w:val="left" w:pos="1191"/>
        </w:tabs>
        <w:spacing w:before="200" w:after="200" w:line="276" w:lineRule="auto"/>
        <w:ind w:left="450"/>
        <w:jc w:val="both"/>
        <w:rPr>
          <w:rFonts w:ascii="Arial" w:eastAsia="Arial" w:hAnsi="Arial" w:cs="Arial"/>
          <w:kern w:val="0"/>
          <w:sz w:val="22"/>
          <w:szCs w:val="22"/>
          <w:highlight w:val="white"/>
          <w:lang w:val="en-US"/>
          <w14:ligatures w14:val="none"/>
        </w:rPr>
      </w:pPr>
      <w:r w:rsidRPr="00022EC0">
        <w:rPr>
          <w:rFonts w:ascii="Arial" w:eastAsia="Arial" w:hAnsi="Arial" w:cs="Arial"/>
          <w:kern w:val="0"/>
          <w:sz w:val="22"/>
          <w:szCs w:val="22"/>
          <w:highlight w:val="white"/>
          <w:lang w:val="en-US"/>
          <w14:ligatures w14:val="none"/>
        </w:rPr>
        <w:t>To provide students with an in-depth understanding of the unique characteristics of services and equip them with marketing strategies tailored for service firms.</w:t>
      </w:r>
    </w:p>
    <w:p w14:paraId="6A4D3CCF" w14:textId="77777777" w:rsidR="00022EC0" w:rsidRPr="00022EC0" w:rsidRDefault="00022EC0" w:rsidP="00022EC0">
      <w:pPr>
        <w:pBdr>
          <w:top w:val="nil"/>
          <w:left w:val="nil"/>
          <w:bottom w:val="nil"/>
          <w:right w:val="nil"/>
          <w:between w:val="nil"/>
        </w:pBdr>
        <w:spacing w:before="60" w:after="60" w:line="276" w:lineRule="auto"/>
        <w:jc w:val="both"/>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Course Content:</w:t>
      </w:r>
    </w:p>
    <w:p w14:paraId="3022B96D" w14:textId="77777777" w:rsidR="00022EC0" w:rsidRPr="00022EC0" w:rsidRDefault="00022EC0" w:rsidP="00022EC0">
      <w:pPr>
        <w:pBdr>
          <w:top w:val="nil"/>
          <w:left w:val="nil"/>
          <w:bottom w:val="nil"/>
          <w:right w:val="nil"/>
          <w:between w:val="nil"/>
        </w:pBdr>
        <w:spacing w:before="60" w:after="60" w:line="276" w:lineRule="auto"/>
        <w:jc w:val="both"/>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Unit 1:</w:t>
      </w:r>
    </w:p>
    <w:p w14:paraId="3F305779" w14:textId="77777777" w:rsidR="00022EC0" w:rsidRPr="00022EC0" w:rsidRDefault="00022EC0" w:rsidP="00022EC0">
      <w:pPr>
        <w:pBdr>
          <w:top w:val="nil"/>
          <w:left w:val="nil"/>
          <w:bottom w:val="nil"/>
          <w:right w:val="nil"/>
          <w:between w:val="nil"/>
        </w:pBdr>
        <w:spacing w:before="60" w:after="60" w:line="276" w:lineRule="auto"/>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Introduction: Nature, Scope and Importance of Marketing, Evolution of Marketing; Core marketing concepts; Company orientation - Production concept, Product concept, selling concept, Marketing concept, Holistic marketing concept; Marketing Environment: Demographic, Economic, Political, Legal, Socio cultural, Technological environment (Indian context); Market and competition analysis, Market Analysis and Creating and Delivering Customer Value. types of marketing (B2C, B2G, B2B, C2C).</w:t>
      </w:r>
    </w:p>
    <w:p w14:paraId="3C98A4BC" w14:textId="77777777" w:rsidR="00022EC0" w:rsidRPr="00022EC0" w:rsidRDefault="00022EC0" w:rsidP="00022EC0">
      <w:pPr>
        <w:pBdr>
          <w:top w:val="nil"/>
          <w:left w:val="nil"/>
          <w:bottom w:val="nil"/>
          <w:right w:val="nil"/>
          <w:between w:val="nil"/>
        </w:pBdr>
        <w:spacing w:before="60" w:after="60" w:line="276" w:lineRule="auto"/>
        <w:jc w:val="both"/>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lastRenderedPageBreak/>
        <w:t>Unit 2:</w:t>
      </w:r>
    </w:p>
    <w:p w14:paraId="46F489BA" w14:textId="77777777" w:rsidR="00022EC0" w:rsidRPr="007F182E" w:rsidRDefault="00022EC0" w:rsidP="00022EC0">
      <w:pPr>
        <w:pBdr>
          <w:top w:val="nil"/>
          <w:left w:val="nil"/>
          <w:bottom w:val="nil"/>
          <w:right w:val="nil"/>
          <w:between w:val="nil"/>
        </w:pBdr>
        <w:spacing w:before="60" w:after="60" w:line="276" w:lineRule="auto"/>
        <w:jc w:val="both"/>
        <w:rPr>
          <w:rFonts w:ascii="Arial" w:eastAsia="Arial" w:hAnsi="Arial" w:cs="Arial"/>
          <w:kern w:val="0"/>
          <w:sz w:val="22"/>
          <w:szCs w:val="22"/>
          <w:lang w:val="en-US"/>
          <w14:ligatures w14:val="none"/>
        </w:rPr>
      </w:pPr>
      <w:r w:rsidRPr="007F182E">
        <w:rPr>
          <w:rFonts w:ascii="Arial" w:eastAsia="Arial" w:hAnsi="Arial" w:cs="Arial"/>
          <w:kern w:val="0"/>
          <w:sz w:val="22"/>
          <w:szCs w:val="22"/>
          <w:lang w:val="en-US"/>
          <w14:ligatures w14:val="none"/>
        </w:rPr>
        <w:t>Segmentation, Targeting and Positioning: Concept; Levels of Market Segmentation, Basis for Segmenting Consumer Markets; Consumer Behavior, The Rise of Consumer Democracy, Stimulus Response Model of Consumer Behavior, Buyer’s Cultural, Social, Personal, and Psychological Characteristics particularly in Indian context, Consumer Buying Decision Process, Business Customer’s Buying Decision Process, and Traditional vs. Experiential Marketing’s View of Customer</w:t>
      </w:r>
    </w:p>
    <w:p w14:paraId="2E547EB6" w14:textId="77777777" w:rsidR="00022EC0" w:rsidRPr="00022EC0" w:rsidRDefault="00022EC0" w:rsidP="00022EC0">
      <w:pPr>
        <w:pBdr>
          <w:top w:val="nil"/>
          <w:left w:val="nil"/>
          <w:bottom w:val="nil"/>
          <w:right w:val="nil"/>
          <w:between w:val="nil"/>
        </w:pBdr>
        <w:spacing w:before="60" w:after="60" w:line="276" w:lineRule="auto"/>
        <w:jc w:val="both"/>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Unit 3:</w:t>
      </w:r>
    </w:p>
    <w:p w14:paraId="7A8DD34C" w14:textId="77777777" w:rsidR="00022EC0" w:rsidRPr="00022EC0" w:rsidRDefault="00022EC0" w:rsidP="00022EC0">
      <w:pPr>
        <w:pBdr>
          <w:top w:val="nil"/>
          <w:left w:val="nil"/>
          <w:bottom w:val="nil"/>
          <w:right w:val="nil"/>
          <w:between w:val="nil"/>
        </w:pBdr>
        <w:spacing w:before="60" w:after="60" w:line="276" w:lineRule="auto"/>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Product decisions: Concept of Product Life Cycle (PLC), PLC marketing strategies, Product Classification, Product Line Decision, Product Mix Decision, Branding Decisions, Packaging &amp; Labelling. Portfolio approach – Boston Consulting Group (BCG) matrix. Introduction to Brand Management and Innovation and New Product Development.</w:t>
      </w:r>
    </w:p>
    <w:p w14:paraId="2DEFF9E1" w14:textId="77777777" w:rsidR="00022EC0" w:rsidRPr="00022EC0" w:rsidRDefault="00022EC0" w:rsidP="00022EC0">
      <w:pPr>
        <w:pBdr>
          <w:top w:val="nil"/>
          <w:left w:val="nil"/>
          <w:bottom w:val="nil"/>
          <w:right w:val="nil"/>
          <w:between w:val="nil"/>
        </w:pBdr>
        <w:spacing w:before="60" w:after="60" w:line="276" w:lineRule="auto"/>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Pricing Decisions: Determinants of Price, Pricing Methods (Non-mathematical treatment), and Adapting Price.</w:t>
      </w:r>
    </w:p>
    <w:p w14:paraId="6A51FC89" w14:textId="77777777" w:rsidR="00022EC0" w:rsidRPr="00022EC0" w:rsidRDefault="00022EC0" w:rsidP="00022EC0">
      <w:pPr>
        <w:pBdr>
          <w:top w:val="nil"/>
          <w:left w:val="nil"/>
          <w:bottom w:val="nil"/>
          <w:right w:val="nil"/>
          <w:between w:val="nil"/>
        </w:pBdr>
        <w:spacing w:before="60" w:after="60" w:line="276" w:lineRule="auto"/>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Promotion Decisions: Factors determining promotion mix, Promotional Tools – Fundamentals of advertisement, Sales Promotion, Public Relations &amp; Publicity and Personal Selling. Marketing Channel Decision: Channel functions, Channel Levels, Types of Intermediaries: Wholesalers and Retailers, Introduction to Retail Management.</w:t>
      </w:r>
    </w:p>
    <w:p w14:paraId="6651FEC4" w14:textId="77777777" w:rsidR="00022EC0" w:rsidRPr="00022EC0" w:rsidRDefault="00022EC0" w:rsidP="00022EC0">
      <w:pPr>
        <w:pBdr>
          <w:top w:val="nil"/>
          <w:left w:val="nil"/>
          <w:bottom w:val="nil"/>
          <w:right w:val="nil"/>
          <w:between w:val="nil"/>
        </w:pBdr>
        <w:spacing w:before="60" w:after="60" w:line="276" w:lineRule="auto"/>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Unit 4:</w:t>
      </w:r>
    </w:p>
    <w:p w14:paraId="72A78DBA" w14:textId="77777777" w:rsidR="00022EC0" w:rsidRPr="00022EC0" w:rsidRDefault="00022EC0" w:rsidP="00022EC0">
      <w:pPr>
        <w:pBdr>
          <w:top w:val="nil"/>
          <w:left w:val="nil"/>
          <w:bottom w:val="nil"/>
          <w:right w:val="nil"/>
          <w:between w:val="nil"/>
        </w:pBdr>
        <w:spacing w:before="60" w:after="60" w:line="276" w:lineRule="auto"/>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Marketing of Services: unique characteristics of services, marketing strategies for service firms – 7Ps. Contemporary issues in Marketing, E-commerce, Digital Marketing, Ethics and social responsibility in Marketing, Integrated Marketing, Online Payments, Rural Marketing, Social Marketing, Green Marketing (Introductory aspects only).</w:t>
      </w:r>
    </w:p>
    <w:p w14:paraId="20F50153" w14:textId="77777777" w:rsidR="00022EC0" w:rsidRPr="00022EC0" w:rsidRDefault="00022EC0" w:rsidP="00022EC0">
      <w:pPr>
        <w:pBdr>
          <w:top w:val="nil"/>
          <w:left w:val="nil"/>
          <w:bottom w:val="nil"/>
          <w:right w:val="nil"/>
          <w:between w:val="nil"/>
        </w:pBdr>
        <w:spacing w:before="60" w:after="60" w:line="276" w:lineRule="auto"/>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Readings:</w:t>
      </w:r>
    </w:p>
    <w:p w14:paraId="72407E3A" w14:textId="77777777" w:rsidR="00022EC0" w:rsidRPr="00022EC0" w:rsidRDefault="00022EC0" w:rsidP="00022EC0">
      <w:pPr>
        <w:pBdr>
          <w:top w:val="nil"/>
          <w:left w:val="nil"/>
          <w:bottom w:val="nil"/>
          <w:right w:val="nil"/>
          <w:between w:val="nil"/>
        </w:pBdr>
        <w:spacing w:before="60" w:after="60" w:line="276" w:lineRule="auto"/>
        <w:rPr>
          <w:rFonts w:ascii="Arial" w:eastAsia="Arial" w:hAnsi="Arial" w:cs="Arial"/>
          <w:b/>
          <w:color w:val="000000"/>
          <w:kern w:val="0"/>
          <w:sz w:val="22"/>
          <w:szCs w:val="22"/>
          <w:highlight w:val="white"/>
          <w:lang w:val="en-US"/>
          <w14:ligatures w14:val="none"/>
        </w:rPr>
      </w:pPr>
      <w:r w:rsidRPr="00022EC0">
        <w:rPr>
          <w:rFonts w:ascii="Arial" w:eastAsia="Arial" w:hAnsi="Arial" w:cs="Arial"/>
          <w:b/>
          <w:color w:val="000000"/>
          <w:kern w:val="0"/>
          <w:sz w:val="22"/>
          <w:szCs w:val="22"/>
          <w:highlight w:val="white"/>
          <w:lang w:val="en-US"/>
          <w14:ligatures w14:val="none"/>
        </w:rPr>
        <w:t>Text Books (Latest Editions)</w:t>
      </w:r>
      <w:r w:rsidRPr="00022EC0">
        <w:rPr>
          <w:rFonts w:ascii="Arial" w:eastAsia="Arial" w:hAnsi="Arial" w:cs="Arial"/>
          <w:b/>
          <w:kern w:val="0"/>
          <w:sz w:val="22"/>
          <w:szCs w:val="22"/>
          <w:highlight w:val="white"/>
          <w:lang w:val="en-US"/>
          <w14:ligatures w14:val="none"/>
        </w:rPr>
        <w:t>/</w:t>
      </w:r>
      <w:r w:rsidRPr="00022EC0">
        <w:rPr>
          <w:rFonts w:ascii="Arial" w:eastAsia="Arial" w:hAnsi="Arial" w:cs="Arial"/>
          <w:b/>
          <w:color w:val="000000"/>
          <w:kern w:val="0"/>
          <w:sz w:val="22"/>
          <w:szCs w:val="22"/>
          <w:highlight w:val="white"/>
          <w:lang w:val="en-US"/>
          <w14:ligatures w14:val="none"/>
        </w:rPr>
        <w:t xml:space="preserve"> Reference</w:t>
      </w:r>
    </w:p>
    <w:p w14:paraId="2F37764D" w14:textId="77777777" w:rsidR="00022EC0" w:rsidRPr="00022EC0" w:rsidRDefault="00022EC0" w:rsidP="00022EC0">
      <w:pPr>
        <w:widowControl w:val="0"/>
        <w:numPr>
          <w:ilvl w:val="0"/>
          <w:numId w:val="1"/>
        </w:numPr>
        <w:pBdr>
          <w:top w:val="nil"/>
          <w:left w:val="nil"/>
          <w:bottom w:val="nil"/>
          <w:right w:val="nil"/>
          <w:between w:val="nil"/>
        </w:pBdr>
        <w:tabs>
          <w:tab w:val="left" w:pos="360"/>
          <w:tab w:val="left" w:pos="899"/>
        </w:tabs>
        <w:spacing w:before="60" w:after="60" w:line="276" w:lineRule="auto"/>
        <w:ind w:left="360"/>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 xml:space="preserve">Kotler P., Keller K., et al. </w:t>
      </w:r>
      <w:r w:rsidRPr="00022EC0">
        <w:rPr>
          <w:rFonts w:ascii="Arial" w:eastAsia="Arial" w:hAnsi="Arial" w:cs="Arial"/>
          <w:i/>
          <w:color w:val="000000"/>
          <w:kern w:val="0"/>
          <w:sz w:val="22"/>
          <w:szCs w:val="22"/>
          <w:lang w:val="en-US"/>
          <w14:ligatures w14:val="none"/>
        </w:rPr>
        <w:t xml:space="preserve">Marketing Management </w:t>
      </w:r>
      <w:r w:rsidRPr="00022EC0">
        <w:rPr>
          <w:rFonts w:ascii="Arial" w:eastAsia="Arial" w:hAnsi="Arial" w:cs="Arial"/>
          <w:color w:val="000000"/>
          <w:kern w:val="0"/>
          <w:sz w:val="22"/>
          <w:szCs w:val="22"/>
          <w:lang w:val="en-US"/>
          <w14:ligatures w14:val="none"/>
        </w:rPr>
        <w:t>(16th edition). Pearson Education Pvt. Ltd.</w:t>
      </w:r>
    </w:p>
    <w:p w14:paraId="7DC22BEE" w14:textId="77777777" w:rsidR="00022EC0" w:rsidRPr="00022EC0" w:rsidRDefault="00022EC0" w:rsidP="00022EC0">
      <w:pPr>
        <w:widowControl w:val="0"/>
        <w:numPr>
          <w:ilvl w:val="0"/>
          <w:numId w:val="1"/>
        </w:numPr>
        <w:pBdr>
          <w:top w:val="nil"/>
          <w:left w:val="nil"/>
          <w:bottom w:val="nil"/>
          <w:right w:val="nil"/>
          <w:between w:val="nil"/>
        </w:pBdr>
        <w:tabs>
          <w:tab w:val="left" w:pos="630"/>
          <w:tab w:val="left" w:pos="720"/>
          <w:tab w:val="left" w:pos="899"/>
        </w:tabs>
        <w:spacing w:before="60" w:after="60" w:line="276" w:lineRule="auto"/>
        <w:ind w:left="360"/>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 xml:space="preserve">Aaker, D. A. and Moorman Christine., </w:t>
      </w:r>
      <w:r w:rsidRPr="00022EC0">
        <w:rPr>
          <w:rFonts w:ascii="Arial" w:eastAsia="Arial" w:hAnsi="Arial" w:cs="Arial"/>
          <w:i/>
          <w:color w:val="000000"/>
          <w:kern w:val="0"/>
          <w:sz w:val="22"/>
          <w:szCs w:val="22"/>
          <w:lang w:val="en-US"/>
          <w14:ligatures w14:val="none"/>
        </w:rPr>
        <w:t>Strategic Market Management: Global Perspectives</w:t>
      </w:r>
      <w:r w:rsidRPr="00022EC0">
        <w:rPr>
          <w:rFonts w:ascii="Arial" w:eastAsia="Arial" w:hAnsi="Arial" w:cs="Arial"/>
          <w:color w:val="000000"/>
          <w:kern w:val="0"/>
          <w:sz w:val="22"/>
          <w:szCs w:val="22"/>
          <w:lang w:val="en-US"/>
          <w14:ligatures w14:val="none"/>
        </w:rPr>
        <w:t>. John Wiley &amp; Sons.</w:t>
      </w:r>
    </w:p>
    <w:p w14:paraId="1D1C4000" w14:textId="77777777" w:rsidR="00022EC0" w:rsidRPr="00022EC0" w:rsidRDefault="00022EC0" w:rsidP="00022EC0">
      <w:pPr>
        <w:widowControl w:val="0"/>
        <w:numPr>
          <w:ilvl w:val="0"/>
          <w:numId w:val="1"/>
        </w:numPr>
        <w:pBdr>
          <w:top w:val="nil"/>
          <w:left w:val="nil"/>
          <w:bottom w:val="nil"/>
          <w:right w:val="nil"/>
          <w:between w:val="nil"/>
        </w:pBdr>
        <w:tabs>
          <w:tab w:val="left" w:pos="630"/>
          <w:tab w:val="left" w:pos="720"/>
          <w:tab w:val="left" w:pos="898"/>
        </w:tabs>
        <w:spacing w:before="60" w:after="60" w:line="276" w:lineRule="auto"/>
        <w:ind w:left="360"/>
        <w:jc w:val="both"/>
        <w:rPr>
          <w:rFonts w:ascii="Arial" w:eastAsia="Arial" w:hAnsi="Arial" w:cs="Arial"/>
          <w:color w:val="000000"/>
          <w:kern w:val="0"/>
          <w:sz w:val="22"/>
          <w:szCs w:val="22"/>
          <w:lang w:val="en-US"/>
          <w14:ligatures w14:val="none"/>
        </w:rPr>
      </w:pPr>
      <w:proofErr w:type="spellStart"/>
      <w:r w:rsidRPr="00022EC0">
        <w:rPr>
          <w:rFonts w:ascii="Arial" w:eastAsia="Arial" w:hAnsi="Arial" w:cs="Arial"/>
          <w:color w:val="000000"/>
          <w:kern w:val="0"/>
          <w:sz w:val="22"/>
          <w:szCs w:val="22"/>
          <w:lang w:val="en-US"/>
          <w14:ligatures w14:val="none"/>
        </w:rPr>
        <w:t>Shainesh</w:t>
      </w:r>
      <w:proofErr w:type="spellEnd"/>
      <w:r w:rsidRPr="00022EC0">
        <w:rPr>
          <w:rFonts w:ascii="Arial" w:eastAsia="Arial" w:hAnsi="Arial" w:cs="Arial"/>
          <w:color w:val="000000"/>
          <w:kern w:val="0"/>
          <w:sz w:val="22"/>
          <w:szCs w:val="22"/>
          <w:lang w:val="en-US"/>
          <w14:ligatures w14:val="none"/>
        </w:rPr>
        <w:t xml:space="preserve"> G. Kotler Philip, Keller Kevin, Alexander Chernev, Jagdish N. Sheth |</w:t>
      </w:r>
    </w:p>
    <w:p w14:paraId="5FD00143" w14:textId="77777777" w:rsidR="00022EC0" w:rsidRPr="00022EC0" w:rsidRDefault="00022EC0" w:rsidP="00022EC0">
      <w:pPr>
        <w:tabs>
          <w:tab w:val="left" w:pos="630"/>
          <w:tab w:val="left" w:pos="720"/>
        </w:tabs>
        <w:spacing w:before="60" w:after="60" w:line="276" w:lineRule="auto"/>
        <w:ind w:left="360" w:hanging="360"/>
        <w:jc w:val="both"/>
        <w:rPr>
          <w:rFonts w:ascii="Arial" w:eastAsia="Arial" w:hAnsi="Arial" w:cs="Arial"/>
          <w:kern w:val="0"/>
          <w:sz w:val="22"/>
          <w:szCs w:val="22"/>
          <w:lang w:val="en-US"/>
          <w14:ligatures w14:val="none"/>
        </w:rPr>
      </w:pPr>
      <w:r w:rsidRPr="00022EC0">
        <w:rPr>
          <w:rFonts w:ascii="Arial" w:eastAsia="Arial" w:hAnsi="Arial" w:cs="Arial"/>
          <w:i/>
          <w:kern w:val="0"/>
          <w:sz w:val="22"/>
          <w:szCs w:val="22"/>
          <w:lang w:val="en-US"/>
          <w14:ligatures w14:val="none"/>
        </w:rPr>
        <w:tab/>
        <w:t xml:space="preserve">Marketing Management. </w:t>
      </w:r>
      <w:r w:rsidRPr="00022EC0">
        <w:rPr>
          <w:rFonts w:ascii="Arial" w:eastAsia="Arial" w:hAnsi="Arial" w:cs="Arial"/>
          <w:kern w:val="0"/>
          <w:sz w:val="22"/>
          <w:szCs w:val="22"/>
          <w:lang w:val="en-US"/>
          <w14:ligatures w14:val="none"/>
        </w:rPr>
        <w:t>Pearson Higher Education</w:t>
      </w:r>
    </w:p>
    <w:p w14:paraId="49CD4932" w14:textId="77777777" w:rsidR="00022EC0" w:rsidRPr="00022EC0" w:rsidRDefault="00022EC0" w:rsidP="00022EC0">
      <w:pPr>
        <w:widowControl w:val="0"/>
        <w:numPr>
          <w:ilvl w:val="0"/>
          <w:numId w:val="1"/>
        </w:numPr>
        <w:pBdr>
          <w:top w:val="nil"/>
          <w:left w:val="nil"/>
          <w:bottom w:val="nil"/>
          <w:right w:val="nil"/>
          <w:between w:val="nil"/>
        </w:pBdr>
        <w:tabs>
          <w:tab w:val="left" w:pos="630"/>
          <w:tab w:val="left" w:pos="720"/>
          <w:tab w:val="left" w:pos="899"/>
        </w:tabs>
        <w:spacing w:before="60" w:after="60" w:line="276" w:lineRule="auto"/>
        <w:ind w:left="360"/>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 xml:space="preserve">Kotler, P., Armstrong, G., and Agnihotri, P. Y. </w:t>
      </w:r>
      <w:r w:rsidRPr="00022EC0">
        <w:rPr>
          <w:rFonts w:ascii="Arial" w:eastAsia="Arial" w:hAnsi="Arial" w:cs="Arial"/>
          <w:i/>
          <w:color w:val="000000"/>
          <w:kern w:val="0"/>
          <w:sz w:val="22"/>
          <w:szCs w:val="22"/>
          <w:lang w:val="en-US"/>
          <w14:ligatures w14:val="none"/>
        </w:rPr>
        <w:t xml:space="preserve">Principles of Marketing </w:t>
      </w:r>
      <w:r w:rsidRPr="00022EC0">
        <w:rPr>
          <w:rFonts w:ascii="Arial" w:eastAsia="Arial" w:hAnsi="Arial" w:cs="Arial"/>
          <w:color w:val="000000"/>
          <w:kern w:val="0"/>
          <w:sz w:val="22"/>
          <w:szCs w:val="22"/>
          <w:lang w:val="en-US"/>
          <w14:ligatures w14:val="none"/>
        </w:rPr>
        <w:t>(17</w:t>
      </w:r>
      <w:r w:rsidRPr="00022EC0">
        <w:rPr>
          <w:rFonts w:ascii="Arial" w:eastAsia="Arial" w:hAnsi="Arial" w:cs="Arial"/>
          <w:color w:val="000000"/>
          <w:kern w:val="0"/>
          <w:sz w:val="22"/>
          <w:szCs w:val="22"/>
          <w:vertAlign w:val="superscript"/>
          <w:lang w:val="en-US"/>
          <w14:ligatures w14:val="none"/>
        </w:rPr>
        <w:t xml:space="preserve">th </w:t>
      </w:r>
      <w:r w:rsidRPr="00022EC0">
        <w:rPr>
          <w:rFonts w:ascii="Arial" w:eastAsia="Arial" w:hAnsi="Arial" w:cs="Arial"/>
          <w:color w:val="000000"/>
          <w:kern w:val="0"/>
          <w:sz w:val="22"/>
          <w:szCs w:val="22"/>
          <w:lang w:val="en-US"/>
          <w14:ligatures w14:val="none"/>
        </w:rPr>
        <w:t>edition). Pearson Education.</w:t>
      </w:r>
    </w:p>
    <w:p w14:paraId="637DE58B" w14:textId="77777777" w:rsidR="00022EC0" w:rsidRPr="00022EC0" w:rsidRDefault="00022EC0" w:rsidP="00022EC0">
      <w:pPr>
        <w:widowControl w:val="0"/>
        <w:numPr>
          <w:ilvl w:val="0"/>
          <w:numId w:val="1"/>
        </w:numPr>
        <w:pBdr>
          <w:top w:val="nil"/>
          <w:left w:val="nil"/>
          <w:bottom w:val="nil"/>
          <w:right w:val="nil"/>
          <w:between w:val="nil"/>
        </w:pBdr>
        <w:tabs>
          <w:tab w:val="left" w:pos="630"/>
          <w:tab w:val="left" w:pos="720"/>
          <w:tab w:val="left" w:pos="899"/>
        </w:tabs>
        <w:spacing w:before="60" w:after="60" w:line="276" w:lineRule="auto"/>
        <w:ind w:left="360"/>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 xml:space="preserve">Ramaswamy, V.S. &amp; </w:t>
      </w:r>
      <w:proofErr w:type="spellStart"/>
      <w:r w:rsidRPr="00022EC0">
        <w:rPr>
          <w:rFonts w:ascii="Arial" w:eastAsia="Arial" w:hAnsi="Arial" w:cs="Arial"/>
          <w:color w:val="000000"/>
          <w:kern w:val="0"/>
          <w:sz w:val="22"/>
          <w:szCs w:val="22"/>
          <w:lang w:val="en-US"/>
          <w14:ligatures w14:val="none"/>
        </w:rPr>
        <w:t>Namakumari</w:t>
      </w:r>
      <w:proofErr w:type="spellEnd"/>
      <w:r w:rsidRPr="00022EC0">
        <w:rPr>
          <w:rFonts w:ascii="Arial" w:eastAsia="Arial" w:hAnsi="Arial" w:cs="Arial"/>
          <w:color w:val="000000"/>
          <w:kern w:val="0"/>
          <w:sz w:val="22"/>
          <w:szCs w:val="22"/>
          <w:lang w:val="en-US"/>
          <w14:ligatures w14:val="none"/>
        </w:rPr>
        <w:t xml:space="preserve">, S. </w:t>
      </w:r>
      <w:r w:rsidRPr="00022EC0">
        <w:rPr>
          <w:rFonts w:ascii="Arial" w:eastAsia="Arial" w:hAnsi="Arial" w:cs="Arial"/>
          <w:i/>
          <w:color w:val="000000"/>
          <w:kern w:val="0"/>
          <w:sz w:val="22"/>
          <w:szCs w:val="22"/>
          <w:lang w:val="en-US"/>
          <w14:ligatures w14:val="none"/>
        </w:rPr>
        <w:t xml:space="preserve">Marketing Management: Indian Context Global Perspective </w:t>
      </w:r>
      <w:r w:rsidRPr="00022EC0">
        <w:rPr>
          <w:rFonts w:ascii="Arial" w:eastAsia="Arial" w:hAnsi="Arial" w:cs="Arial"/>
          <w:color w:val="000000"/>
          <w:kern w:val="0"/>
          <w:sz w:val="22"/>
          <w:szCs w:val="22"/>
          <w:lang w:val="en-US"/>
          <w14:ligatures w14:val="none"/>
        </w:rPr>
        <w:t>(6</w:t>
      </w:r>
      <w:r w:rsidRPr="00022EC0">
        <w:rPr>
          <w:rFonts w:ascii="Arial" w:eastAsia="Arial" w:hAnsi="Arial" w:cs="Arial"/>
          <w:color w:val="000000"/>
          <w:kern w:val="0"/>
          <w:sz w:val="22"/>
          <w:szCs w:val="22"/>
          <w:vertAlign w:val="superscript"/>
          <w:lang w:val="en-US"/>
          <w14:ligatures w14:val="none"/>
        </w:rPr>
        <w:t xml:space="preserve">th </w:t>
      </w:r>
      <w:r w:rsidRPr="00022EC0">
        <w:rPr>
          <w:rFonts w:ascii="Arial" w:eastAsia="Arial" w:hAnsi="Arial" w:cs="Arial"/>
          <w:color w:val="000000"/>
          <w:kern w:val="0"/>
          <w:sz w:val="22"/>
          <w:szCs w:val="22"/>
          <w:lang w:val="en-US"/>
          <w14:ligatures w14:val="none"/>
        </w:rPr>
        <w:t>edition). Sage Publications India Pvt. Ltd.</w:t>
      </w:r>
    </w:p>
    <w:p w14:paraId="6FDBF24A" w14:textId="77777777" w:rsidR="00022EC0" w:rsidRPr="00022EC0" w:rsidRDefault="00022EC0" w:rsidP="00022EC0">
      <w:pPr>
        <w:widowControl w:val="0"/>
        <w:numPr>
          <w:ilvl w:val="0"/>
          <w:numId w:val="1"/>
        </w:numPr>
        <w:pBdr>
          <w:top w:val="nil"/>
          <w:left w:val="nil"/>
          <w:bottom w:val="nil"/>
          <w:right w:val="nil"/>
          <w:between w:val="nil"/>
        </w:pBdr>
        <w:tabs>
          <w:tab w:val="left" w:pos="630"/>
          <w:tab w:val="left" w:pos="720"/>
          <w:tab w:val="left" w:pos="899"/>
        </w:tabs>
        <w:spacing w:before="60" w:after="60" w:line="276" w:lineRule="auto"/>
        <w:ind w:left="360"/>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 xml:space="preserve">Sheth, J. N., &amp; Sisodia, R. S. (Eds). </w:t>
      </w:r>
      <w:r w:rsidRPr="00022EC0">
        <w:rPr>
          <w:rFonts w:ascii="Arial" w:eastAsia="Arial" w:hAnsi="Arial" w:cs="Arial"/>
          <w:i/>
          <w:color w:val="000000"/>
          <w:kern w:val="0"/>
          <w:sz w:val="22"/>
          <w:szCs w:val="22"/>
          <w:lang w:val="en-US"/>
          <w14:ligatures w14:val="none"/>
        </w:rPr>
        <w:t xml:space="preserve">Does Marketing Need </w:t>
      </w:r>
      <w:proofErr w:type="gramStart"/>
      <w:r w:rsidRPr="00022EC0">
        <w:rPr>
          <w:rFonts w:ascii="Arial" w:eastAsia="Arial" w:hAnsi="Arial" w:cs="Arial"/>
          <w:i/>
          <w:color w:val="000000"/>
          <w:kern w:val="0"/>
          <w:sz w:val="22"/>
          <w:szCs w:val="22"/>
          <w:lang w:val="en-US"/>
          <w14:ligatures w14:val="none"/>
        </w:rPr>
        <w:t>Reform?:</w:t>
      </w:r>
      <w:proofErr w:type="gramEnd"/>
      <w:r w:rsidRPr="00022EC0">
        <w:rPr>
          <w:rFonts w:ascii="Arial" w:eastAsia="Arial" w:hAnsi="Arial" w:cs="Arial"/>
          <w:i/>
          <w:color w:val="000000"/>
          <w:kern w:val="0"/>
          <w:sz w:val="22"/>
          <w:szCs w:val="22"/>
          <w:lang w:val="en-US"/>
          <w14:ligatures w14:val="none"/>
        </w:rPr>
        <w:t xml:space="preserve"> Fresh Perspectives on the Future</w:t>
      </w:r>
      <w:r w:rsidRPr="00022EC0">
        <w:rPr>
          <w:rFonts w:ascii="Arial" w:eastAsia="Arial" w:hAnsi="Arial" w:cs="Arial"/>
          <w:color w:val="000000"/>
          <w:kern w:val="0"/>
          <w:sz w:val="22"/>
          <w:szCs w:val="22"/>
          <w:lang w:val="en-US"/>
          <w14:ligatures w14:val="none"/>
        </w:rPr>
        <w:t>. Routledge.</w:t>
      </w:r>
    </w:p>
    <w:p w14:paraId="63EAF731" w14:textId="77777777" w:rsidR="00022EC0" w:rsidRPr="00022EC0" w:rsidRDefault="00022EC0" w:rsidP="00022EC0">
      <w:pPr>
        <w:widowControl w:val="0"/>
        <w:numPr>
          <w:ilvl w:val="0"/>
          <w:numId w:val="1"/>
        </w:numPr>
        <w:pBdr>
          <w:top w:val="nil"/>
          <w:left w:val="nil"/>
          <w:bottom w:val="nil"/>
          <w:right w:val="nil"/>
          <w:between w:val="nil"/>
        </w:pBdr>
        <w:tabs>
          <w:tab w:val="left" w:pos="630"/>
          <w:tab w:val="left" w:pos="720"/>
          <w:tab w:val="left" w:pos="898"/>
        </w:tabs>
        <w:spacing w:before="60" w:after="60" w:line="276" w:lineRule="auto"/>
        <w:ind w:left="360"/>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 xml:space="preserve">Percy, L. </w:t>
      </w:r>
      <w:r w:rsidRPr="00022EC0">
        <w:rPr>
          <w:rFonts w:ascii="Arial" w:eastAsia="Arial" w:hAnsi="Arial" w:cs="Arial"/>
          <w:i/>
          <w:color w:val="000000"/>
          <w:kern w:val="0"/>
          <w:sz w:val="22"/>
          <w:szCs w:val="22"/>
          <w:lang w:val="en-US"/>
          <w14:ligatures w14:val="none"/>
        </w:rPr>
        <w:t>Strategic Integrated Marketing Communications</w:t>
      </w:r>
      <w:r w:rsidRPr="00022EC0">
        <w:rPr>
          <w:rFonts w:ascii="Arial" w:eastAsia="Arial" w:hAnsi="Arial" w:cs="Arial"/>
          <w:color w:val="000000"/>
          <w:kern w:val="0"/>
          <w:sz w:val="22"/>
          <w:szCs w:val="22"/>
          <w:lang w:val="en-US"/>
          <w14:ligatures w14:val="none"/>
        </w:rPr>
        <w:t>. Routledge.</w:t>
      </w:r>
    </w:p>
    <w:p w14:paraId="481A0BCF" w14:textId="77777777" w:rsidR="00022EC0" w:rsidRPr="00022EC0" w:rsidRDefault="00022EC0" w:rsidP="00022EC0">
      <w:pPr>
        <w:widowControl w:val="0"/>
        <w:numPr>
          <w:ilvl w:val="0"/>
          <w:numId w:val="1"/>
        </w:numPr>
        <w:pBdr>
          <w:top w:val="nil"/>
          <w:left w:val="nil"/>
          <w:bottom w:val="nil"/>
          <w:right w:val="nil"/>
          <w:between w:val="nil"/>
        </w:pBdr>
        <w:tabs>
          <w:tab w:val="left" w:pos="630"/>
          <w:tab w:val="left" w:pos="720"/>
          <w:tab w:val="left" w:pos="899"/>
        </w:tabs>
        <w:spacing w:before="60" w:after="60" w:line="276" w:lineRule="auto"/>
        <w:ind w:left="360"/>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 xml:space="preserve">Chaffey, D., &amp; Ellis-Chadwick, F. </w:t>
      </w:r>
      <w:r w:rsidRPr="00022EC0">
        <w:rPr>
          <w:rFonts w:ascii="Arial" w:eastAsia="Arial" w:hAnsi="Arial" w:cs="Arial"/>
          <w:i/>
          <w:color w:val="000000"/>
          <w:kern w:val="0"/>
          <w:sz w:val="22"/>
          <w:szCs w:val="22"/>
          <w:lang w:val="en-US"/>
          <w14:ligatures w14:val="none"/>
        </w:rPr>
        <w:t xml:space="preserve">Digital Marketing </w:t>
      </w:r>
      <w:r w:rsidRPr="00022EC0">
        <w:rPr>
          <w:rFonts w:ascii="Arial" w:eastAsia="Arial" w:hAnsi="Arial" w:cs="Arial"/>
          <w:color w:val="000000"/>
          <w:kern w:val="0"/>
          <w:sz w:val="22"/>
          <w:szCs w:val="22"/>
          <w:lang w:val="en-US"/>
          <w14:ligatures w14:val="none"/>
        </w:rPr>
        <w:t>(7</w:t>
      </w:r>
      <w:r w:rsidRPr="00022EC0">
        <w:rPr>
          <w:rFonts w:ascii="Arial" w:eastAsia="Arial" w:hAnsi="Arial" w:cs="Arial"/>
          <w:color w:val="000000"/>
          <w:kern w:val="0"/>
          <w:sz w:val="22"/>
          <w:szCs w:val="22"/>
          <w:vertAlign w:val="superscript"/>
          <w:lang w:val="en-US"/>
          <w14:ligatures w14:val="none"/>
        </w:rPr>
        <w:t xml:space="preserve">th </w:t>
      </w:r>
      <w:r w:rsidRPr="00022EC0">
        <w:rPr>
          <w:rFonts w:ascii="Arial" w:eastAsia="Arial" w:hAnsi="Arial" w:cs="Arial"/>
          <w:color w:val="000000"/>
          <w:kern w:val="0"/>
          <w:sz w:val="22"/>
          <w:szCs w:val="22"/>
          <w:lang w:val="en-US"/>
          <w14:ligatures w14:val="none"/>
        </w:rPr>
        <w:t>edition). Pearson Higher Education.</w:t>
      </w:r>
    </w:p>
    <w:p w14:paraId="2A43EB74" w14:textId="77777777" w:rsidR="00022EC0" w:rsidRPr="00022EC0" w:rsidRDefault="00022EC0" w:rsidP="00022EC0">
      <w:pPr>
        <w:widowControl w:val="0"/>
        <w:numPr>
          <w:ilvl w:val="0"/>
          <w:numId w:val="1"/>
        </w:numPr>
        <w:pBdr>
          <w:top w:val="nil"/>
          <w:left w:val="nil"/>
          <w:bottom w:val="nil"/>
          <w:right w:val="nil"/>
          <w:between w:val="nil"/>
        </w:pBdr>
        <w:tabs>
          <w:tab w:val="left" w:pos="630"/>
          <w:tab w:val="left" w:pos="720"/>
        </w:tabs>
        <w:spacing w:before="60" w:after="60" w:line="276" w:lineRule="auto"/>
        <w:ind w:left="360"/>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 xml:space="preserve">Biswas A. K. </w:t>
      </w:r>
      <w:r w:rsidRPr="00022EC0">
        <w:rPr>
          <w:rFonts w:ascii="Arial" w:eastAsia="Arial" w:hAnsi="Arial" w:cs="Arial"/>
          <w:i/>
          <w:color w:val="000000"/>
          <w:kern w:val="0"/>
          <w:sz w:val="22"/>
          <w:szCs w:val="22"/>
          <w:lang w:val="en-US"/>
          <w14:ligatures w14:val="none"/>
        </w:rPr>
        <w:t xml:space="preserve">Strategic Market Management: Managing Markets for profit and </w:t>
      </w:r>
      <w:proofErr w:type="spellStart"/>
      <w:r w:rsidRPr="00022EC0">
        <w:rPr>
          <w:rFonts w:ascii="Arial" w:eastAsia="Arial" w:hAnsi="Arial" w:cs="Arial"/>
          <w:i/>
          <w:color w:val="000000"/>
          <w:kern w:val="0"/>
          <w:sz w:val="22"/>
          <w:szCs w:val="22"/>
          <w:lang w:val="en-US"/>
          <w14:ligatures w14:val="none"/>
        </w:rPr>
        <w:t>growth</w:t>
      </w:r>
      <w:r w:rsidRPr="00022EC0">
        <w:rPr>
          <w:rFonts w:ascii="Arial" w:eastAsia="Arial" w:hAnsi="Arial" w:cs="Arial"/>
          <w:color w:val="000000"/>
          <w:kern w:val="0"/>
          <w:sz w:val="22"/>
          <w:szCs w:val="22"/>
          <w:lang w:val="en-US"/>
          <w14:ligatures w14:val="none"/>
        </w:rPr>
        <w:t>Notion</w:t>
      </w:r>
      <w:proofErr w:type="spellEnd"/>
      <w:r w:rsidRPr="00022EC0">
        <w:rPr>
          <w:rFonts w:ascii="Arial" w:eastAsia="Arial" w:hAnsi="Arial" w:cs="Arial"/>
          <w:color w:val="000000"/>
          <w:kern w:val="0"/>
          <w:sz w:val="22"/>
          <w:szCs w:val="22"/>
          <w:lang w:val="en-US"/>
          <w14:ligatures w14:val="none"/>
        </w:rPr>
        <w:t xml:space="preserve"> Press.</w:t>
      </w:r>
    </w:p>
    <w:p w14:paraId="0AAC8029" w14:textId="77777777" w:rsidR="00022EC0" w:rsidRPr="00022EC0" w:rsidRDefault="00022EC0" w:rsidP="00022EC0">
      <w:pPr>
        <w:widowControl w:val="0"/>
        <w:numPr>
          <w:ilvl w:val="0"/>
          <w:numId w:val="1"/>
        </w:numPr>
        <w:pBdr>
          <w:top w:val="nil"/>
          <w:left w:val="nil"/>
          <w:bottom w:val="nil"/>
          <w:right w:val="nil"/>
          <w:between w:val="nil"/>
        </w:pBdr>
        <w:tabs>
          <w:tab w:val="left" w:pos="360"/>
          <w:tab w:val="left" w:pos="426"/>
        </w:tabs>
        <w:spacing w:before="60" w:after="60" w:line="276" w:lineRule="auto"/>
        <w:ind w:left="360"/>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 xml:space="preserve">Schmitt, B. </w:t>
      </w:r>
      <w:r w:rsidRPr="00022EC0">
        <w:rPr>
          <w:rFonts w:ascii="Arial" w:eastAsia="Arial" w:hAnsi="Arial" w:cs="Arial"/>
          <w:i/>
          <w:color w:val="000000"/>
          <w:kern w:val="0"/>
          <w:sz w:val="22"/>
          <w:szCs w:val="22"/>
          <w:lang w:val="en-US"/>
          <w14:ligatures w14:val="none"/>
        </w:rPr>
        <w:t>Experiential marketing</w:t>
      </w:r>
      <w:r w:rsidRPr="00022EC0">
        <w:rPr>
          <w:rFonts w:ascii="Arial" w:eastAsia="Arial" w:hAnsi="Arial" w:cs="Arial"/>
          <w:color w:val="000000"/>
          <w:kern w:val="0"/>
          <w:sz w:val="22"/>
          <w:szCs w:val="22"/>
          <w:lang w:val="en-US"/>
          <w14:ligatures w14:val="none"/>
        </w:rPr>
        <w:t>. Bilbao: Deusto.</w:t>
      </w:r>
    </w:p>
    <w:p w14:paraId="16BD4F28" w14:textId="77777777" w:rsidR="00022EC0" w:rsidRPr="00022EC0" w:rsidRDefault="00022EC0" w:rsidP="00022EC0">
      <w:pPr>
        <w:widowControl w:val="0"/>
        <w:numPr>
          <w:ilvl w:val="0"/>
          <w:numId w:val="1"/>
        </w:numPr>
        <w:pBdr>
          <w:top w:val="nil"/>
          <w:left w:val="nil"/>
          <w:bottom w:val="nil"/>
          <w:right w:val="nil"/>
          <w:between w:val="nil"/>
        </w:pBdr>
        <w:tabs>
          <w:tab w:val="left" w:pos="360"/>
          <w:tab w:val="left" w:pos="426"/>
        </w:tabs>
        <w:spacing w:before="60" w:after="60" w:line="276" w:lineRule="auto"/>
        <w:ind w:left="360"/>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 xml:space="preserve">Kumar, N. </w:t>
      </w:r>
      <w:r w:rsidRPr="00022EC0">
        <w:rPr>
          <w:rFonts w:ascii="Arial" w:eastAsia="Arial" w:hAnsi="Arial" w:cs="Arial"/>
          <w:i/>
          <w:color w:val="000000"/>
          <w:kern w:val="0"/>
          <w:sz w:val="22"/>
          <w:szCs w:val="22"/>
          <w:lang w:val="en-US"/>
          <w14:ligatures w14:val="none"/>
        </w:rPr>
        <w:t xml:space="preserve">Marketing as Strategy: Understanding the CEO's Agenda for driving </w:t>
      </w:r>
      <w:r w:rsidRPr="00022EC0">
        <w:rPr>
          <w:rFonts w:ascii="Arial" w:eastAsia="Arial" w:hAnsi="Arial" w:cs="Arial"/>
          <w:i/>
          <w:color w:val="000000"/>
          <w:kern w:val="0"/>
          <w:sz w:val="22"/>
          <w:szCs w:val="22"/>
          <w:lang w:val="en-US"/>
          <w14:ligatures w14:val="none"/>
        </w:rPr>
        <w:lastRenderedPageBreak/>
        <w:tab/>
        <w:t>Growth and Innovation</w:t>
      </w:r>
      <w:r w:rsidRPr="00022EC0">
        <w:rPr>
          <w:rFonts w:ascii="Arial" w:eastAsia="Arial" w:hAnsi="Arial" w:cs="Arial"/>
          <w:color w:val="000000"/>
          <w:kern w:val="0"/>
          <w:sz w:val="22"/>
          <w:szCs w:val="22"/>
          <w:lang w:val="en-US"/>
          <w14:ligatures w14:val="none"/>
        </w:rPr>
        <w:t>. Harvard Business Review Press.</w:t>
      </w:r>
    </w:p>
    <w:p w14:paraId="77927616" w14:textId="77777777" w:rsidR="00022EC0" w:rsidRPr="00022EC0" w:rsidRDefault="00022EC0" w:rsidP="00022EC0">
      <w:pPr>
        <w:widowControl w:val="0"/>
        <w:numPr>
          <w:ilvl w:val="0"/>
          <w:numId w:val="1"/>
        </w:numPr>
        <w:pBdr>
          <w:top w:val="nil"/>
          <w:left w:val="nil"/>
          <w:bottom w:val="nil"/>
          <w:right w:val="nil"/>
          <w:between w:val="nil"/>
        </w:pBdr>
        <w:tabs>
          <w:tab w:val="left" w:pos="360"/>
          <w:tab w:val="left" w:pos="426"/>
        </w:tabs>
        <w:spacing w:before="60" w:after="60" w:line="276" w:lineRule="auto"/>
        <w:ind w:left="360"/>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 xml:space="preserve">Treacy, M., and Wiersema, F. </w:t>
      </w:r>
      <w:r w:rsidRPr="00022EC0">
        <w:rPr>
          <w:rFonts w:ascii="Arial" w:eastAsia="Arial" w:hAnsi="Arial" w:cs="Arial"/>
          <w:i/>
          <w:color w:val="000000"/>
          <w:kern w:val="0"/>
          <w:sz w:val="22"/>
          <w:szCs w:val="22"/>
          <w:lang w:val="en-US"/>
          <w14:ligatures w14:val="none"/>
        </w:rPr>
        <w:t xml:space="preserve">The discipline of market leaders: Choose your </w:t>
      </w:r>
      <w:r w:rsidRPr="00022EC0">
        <w:rPr>
          <w:rFonts w:ascii="Arial" w:eastAsia="Arial" w:hAnsi="Arial" w:cs="Arial"/>
          <w:i/>
          <w:color w:val="000000"/>
          <w:kern w:val="0"/>
          <w:sz w:val="22"/>
          <w:szCs w:val="22"/>
          <w:lang w:val="en-US"/>
          <w14:ligatures w14:val="none"/>
        </w:rPr>
        <w:tab/>
        <w:t>customers, narrow your focus, and dominate your market</w:t>
      </w:r>
      <w:r w:rsidRPr="00022EC0">
        <w:rPr>
          <w:rFonts w:ascii="Arial" w:eastAsia="Arial" w:hAnsi="Arial" w:cs="Arial"/>
          <w:color w:val="000000"/>
          <w:kern w:val="0"/>
          <w:sz w:val="22"/>
          <w:szCs w:val="22"/>
          <w:lang w:val="en-US"/>
          <w14:ligatures w14:val="none"/>
        </w:rPr>
        <w:t>. Basic Books.</w:t>
      </w:r>
    </w:p>
    <w:p w14:paraId="48C931E9" w14:textId="77777777" w:rsidR="00022EC0" w:rsidRPr="00022EC0" w:rsidRDefault="00022EC0" w:rsidP="00022EC0">
      <w:pPr>
        <w:widowControl w:val="0"/>
        <w:numPr>
          <w:ilvl w:val="0"/>
          <w:numId w:val="1"/>
        </w:numPr>
        <w:pBdr>
          <w:top w:val="nil"/>
          <w:left w:val="nil"/>
          <w:bottom w:val="nil"/>
          <w:right w:val="nil"/>
          <w:between w:val="nil"/>
        </w:pBdr>
        <w:tabs>
          <w:tab w:val="left" w:pos="360"/>
          <w:tab w:val="left" w:pos="426"/>
        </w:tabs>
        <w:spacing w:before="60" w:after="60" w:line="276" w:lineRule="auto"/>
        <w:ind w:left="360"/>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 xml:space="preserve">Treacy, M. </w:t>
      </w:r>
      <w:r w:rsidRPr="00022EC0">
        <w:rPr>
          <w:rFonts w:ascii="Arial" w:eastAsia="Arial" w:hAnsi="Arial" w:cs="Arial"/>
          <w:i/>
          <w:color w:val="000000"/>
          <w:kern w:val="0"/>
          <w:sz w:val="22"/>
          <w:szCs w:val="22"/>
          <w:lang w:val="en-US"/>
          <w14:ligatures w14:val="none"/>
        </w:rPr>
        <w:t xml:space="preserve">Double-digit Growth: How Great Companies Achieve It--No Matter </w:t>
      </w:r>
      <w:r w:rsidRPr="00022EC0">
        <w:rPr>
          <w:rFonts w:ascii="Arial" w:eastAsia="Arial" w:hAnsi="Arial" w:cs="Arial"/>
          <w:i/>
          <w:color w:val="000000"/>
          <w:kern w:val="0"/>
          <w:sz w:val="22"/>
          <w:szCs w:val="22"/>
          <w:lang w:val="en-US"/>
          <w14:ligatures w14:val="none"/>
        </w:rPr>
        <w:tab/>
        <w:t>what</w:t>
      </w:r>
      <w:r w:rsidRPr="00022EC0">
        <w:rPr>
          <w:rFonts w:ascii="Arial" w:eastAsia="Arial" w:hAnsi="Arial" w:cs="Arial"/>
          <w:color w:val="000000"/>
          <w:kern w:val="0"/>
          <w:sz w:val="22"/>
          <w:szCs w:val="22"/>
          <w:lang w:val="en-US"/>
          <w14:ligatures w14:val="none"/>
        </w:rPr>
        <w:t>? Penguin.</w:t>
      </w:r>
    </w:p>
    <w:p w14:paraId="698CA4AA" w14:textId="77777777" w:rsidR="00022EC0" w:rsidRPr="00022EC0" w:rsidRDefault="00022EC0" w:rsidP="00022EC0">
      <w:pPr>
        <w:widowControl w:val="0"/>
        <w:numPr>
          <w:ilvl w:val="0"/>
          <w:numId w:val="1"/>
        </w:numPr>
        <w:pBdr>
          <w:top w:val="nil"/>
          <w:left w:val="nil"/>
          <w:bottom w:val="nil"/>
          <w:right w:val="nil"/>
          <w:between w:val="nil"/>
        </w:pBdr>
        <w:tabs>
          <w:tab w:val="left" w:pos="360"/>
          <w:tab w:val="left" w:pos="630"/>
        </w:tabs>
        <w:spacing w:before="60" w:after="60" w:line="276" w:lineRule="auto"/>
        <w:ind w:left="360"/>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Capon, N. The marketing mavens. Crown Business.</w:t>
      </w:r>
    </w:p>
    <w:p w14:paraId="5395F29C" w14:textId="77777777" w:rsidR="00022EC0" w:rsidRPr="00022EC0" w:rsidRDefault="00022EC0" w:rsidP="00022EC0">
      <w:pPr>
        <w:widowControl w:val="0"/>
        <w:numPr>
          <w:ilvl w:val="0"/>
          <w:numId w:val="1"/>
        </w:numPr>
        <w:pBdr>
          <w:top w:val="nil"/>
          <w:left w:val="nil"/>
          <w:bottom w:val="nil"/>
          <w:right w:val="nil"/>
          <w:between w:val="nil"/>
        </w:pBdr>
        <w:tabs>
          <w:tab w:val="left" w:pos="360"/>
          <w:tab w:val="left" w:pos="630"/>
        </w:tabs>
        <w:spacing w:before="60" w:after="60" w:line="276" w:lineRule="auto"/>
        <w:ind w:left="360"/>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Levitt T. Marketing Myopia.</w:t>
      </w:r>
    </w:p>
    <w:p w14:paraId="3A89373E" w14:textId="77777777" w:rsidR="00022EC0" w:rsidRPr="00022EC0" w:rsidRDefault="00022EC0" w:rsidP="00022EC0">
      <w:pPr>
        <w:widowControl w:val="0"/>
        <w:numPr>
          <w:ilvl w:val="0"/>
          <w:numId w:val="1"/>
        </w:numPr>
        <w:pBdr>
          <w:top w:val="nil"/>
          <w:left w:val="nil"/>
          <w:bottom w:val="nil"/>
          <w:right w:val="nil"/>
          <w:between w:val="nil"/>
        </w:pBdr>
        <w:tabs>
          <w:tab w:val="left" w:pos="360"/>
          <w:tab w:val="left" w:pos="630"/>
        </w:tabs>
        <w:spacing w:before="60" w:after="60" w:line="276" w:lineRule="auto"/>
        <w:ind w:left="360"/>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Hamel &amp; Prahalad Competing for the Future</w:t>
      </w:r>
    </w:p>
    <w:p w14:paraId="3D1926EE" w14:textId="77777777" w:rsidR="00022EC0" w:rsidRPr="00022EC0" w:rsidRDefault="00022EC0" w:rsidP="00022EC0">
      <w:pPr>
        <w:widowControl w:val="0"/>
        <w:numPr>
          <w:ilvl w:val="0"/>
          <w:numId w:val="1"/>
        </w:numPr>
        <w:pBdr>
          <w:top w:val="nil"/>
          <w:left w:val="nil"/>
          <w:bottom w:val="nil"/>
          <w:right w:val="nil"/>
          <w:between w:val="nil"/>
        </w:pBdr>
        <w:tabs>
          <w:tab w:val="left" w:pos="360"/>
          <w:tab w:val="left" w:pos="630"/>
        </w:tabs>
        <w:spacing w:before="60" w:after="60" w:line="276" w:lineRule="auto"/>
        <w:ind w:left="360"/>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 xml:space="preserve">Peter </w:t>
      </w:r>
      <w:proofErr w:type="gramStart"/>
      <w:r w:rsidRPr="00022EC0">
        <w:rPr>
          <w:rFonts w:ascii="Arial" w:eastAsia="Arial" w:hAnsi="Arial" w:cs="Arial"/>
          <w:color w:val="000000"/>
          <w:kern w:val="0"/>
          <w:sz w:val="22"/>
          <w:szCs w:val="22"/>
          <w:lang w:val="en-US"/>
          <w14:ligatures w14:val="none"/>
        </w:rPr>
        <w:t>Doyle :</w:t>
      </w:r>
      <w:proofErr w:type="gramEnd"/>
      <w:r w:rsidRPr="00022EC0">
        <w:rPr>
          <w:rFonts w:ascii="Arial" w:eastAsia="Arial" w:hAnsi="Arial" w:cs="Arial"/>
          <w:color w:val="000000"/>
          <w:kern w:val="0"/>
          <w:sz w:val="22"/>
          <w:szCs w:val="22"/>
          <w:lang w:val="en-US"/>
          <w14:ligatures w14:val="none"/>
        </w:rPr>
        <w:t xml:space="preserve"> Value-Based Marketing</w:t>
      </w:r>
    </w:p>
    <w:p w14:paraId="08F75766" w14:textId="77777777" w:rsidR="00022EC0" w:rsidRPr="00022EC0" w:rsidRDefault="00022EC0" w:rsidP="00022EC0">
      <w:pPr>
        <w:widowControl w:val="0"/>
        <w:numPr>
          <w:ilvl w:val="0"/>
          <w:numId w:val="1"/>
        </w:numPr>
        <w:pBdr>
          <w:top w:val="nil"/>
          <w:left w:val="nil"/>
          <w:bottom w:val="nil"/>
          <w:right w:val="nil"/>
          <w:between w:val="nil"/>
        </w:pBdr>
        <w:tabs>
          <w:tab w:val="left" w:pos="360"/>
          <w:tab w:val="left" w:pos="630"/>
        </w:tabs>
        <w:spacing w:before="60" w:after="60" w:line="276" w:lineRule="auto"/>
        <w:ind w:left="360"/>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 xml:space="preserve">Forsyth, Gupta, </w:t>
      </w:r>
      <w:proofErr w:type="gramStart"/>
      <w:r w:rsidRPr="00022EC0">
        <w:rPr>
          <w:rFonts w:ascii="Arial" w:eastAsia="Arial" w:hAnsi="Arial" w:cs="Arial"/>
          <w:color w:val="000000"/>
          <w:kern w:val="0"/>
          <w:sz w:val="22"/>
          <w:szCs w:val="22"/>
          <w:lang w:val="en-US"/>
          <w14:ligatures w14:val="none"/>
        </w:rPr>
        <w:t>Haldar :</w:t>
      </w:r>
      <w:proofErr w:type="gramEnd"/>
      <w:r w:rsidRPr="00022EC0">
        <w:rPr>
          <w:rFonts w:ascii="Arial" w:eastAsia="Arial" w:hAnsi="Arial" w:cs="Arial"/>
          <w:color w:val="000000"/>
          <w:kern w:val="0"/>
          <w:sz w:val="22"/>
          <w:szCs w:val="22"/>
          <w:lang w:val="en-US"/>
          <w14:ligatures w14:val="none"/>
        </w:rPr>
        <w:t xml:space="preserve"> A Segmentation You Can Act on.</w:t>
      </w:r>
    </w:p>
    <w:p w14:paraId="13E09CDA" w14:textId="77777777" w:rsidR="00022EC0" w:rsidRPr="00022EC0" w:rsidRDefault="00022EC0" w:rsidP="00022EC0">
      <w:pPr>
        <w:widowControl w:val="0"/>
        <w:numPr>
          <w:ilvl w:val="0"/>
          <w:numId w:val="1"/>
        </w:numPr>
        <w:pBdr>
          <w:top w:val="nil"/>
          <w:left w:val="nil"/>
          <w:bottom w:val="nil"/>
          <w:right w:val="nil"/>
          <w:between w:val="nil"/>
        </w:pBdr>
        <w:tabs>
          <w:tab w:val="left" w:pos="360"/>
          <w:tab w:val="left" w:pos="630"/>
        </w:tabs>
        <w:spacing w:before="60" w:after="60" w:line="276" w:lineRule="auto"/>
        <w:ind w:left="360"/>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Daniel Yankelovich and David Meer (HBS</w:t>
      </w:r>
      <w:proofErr w:type="gramStart"/>
      <w:r w:rsidRPr="00022EC0">
        <w:rPr>
          <w:rFonts w:ascii="Arial" w:eastAsia="Arial" w:hAnsi="Arial" w:cs="Arial"/>
          <w:color w:val="000000"/>
          <w:kern w:val="0"/>
          <w:sz w:val="22"/>
          <w:szCs w:val="22"/>
          <w:lang w:val="en-US"/>
          <w14:ligatures w14:val="none"/>
        </w:rPr>
        <w:t>) :</w:t>
      </w:r>
      <w:proofErr w:type="gramEnd"/>
      <w:r w:rsidRPr="00022EC0">
        <w:rPr>
          <w:rFonts w:ascii="Arial" w:eastAsia="Arial" w:hAnsi="Arial" w:cs="Arial"/>
          <w:color w:val="000000"/>
          <w:kern w:val="0"/>
          <w:sz w:val="22"/>
          <w:szCs w:val="22"/>
          <w:lang w:val="en-US"/>
          <w14:ligatures w14:val="none"/>
        </w:rPr>
        <w:t xml:space="preserve"> Rediscovering Market Segmentation</w:t>
      </w:r>
    </w:p>
    <w:p w14:paraId="2AEE24E6" w14:textId="77777777" w:rsidR="00022EC0" w:rsidRPr="00022EC0" w:rsidRDefault="00022EC0" w:rsidP="00022EC0">
      <w:pPr>
        <w:widowControl w:val="0"/>
        <w:numPr>
          <w:ilvl w:val="0"/>
          <w:numId w:val="1"/>
        </w:numPr>
        <w:pBdr>
          <w:top w:val="nil"/>
          <w:left w:val="nil"/>
          <w:bottom w:val="nil"/>
          <w:right w:val="nil"/>
          <w:between w:val="nil"/>
        </w:pBdr>
        <w:tabs>
          <w:tab w:val="left" w:pos="360"/>
          <w:tab w:val="left" w:pos="630"/>
        </w:tabs>
        <w:spacing w:before="60" w:after="60" w:line="276" w:lineRule="auto"/>
        <w:ind w:left="360"/>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 xml:space="preserve">C. K. </w:t>
      </w:r>
      <w:proofErr w:type="gramStart"/>
      <w:r w:rsidRPr="00022EC0">
        <w:rPr>
          <w:rFonts w:ascii="Arial" w:eastAsia="Arial" w:hAnsi="Arial" w:cs="Arial"/>
          <w:color w:val="000000"/>
          <w:kern w:val="0"/>
          <w:sz w:val="22"/>
          <w:szCs w:val="22"/>
          <w:lang w:val="en-US"/>
          <w14:ligatures w14:val="none"/>
        </w:rPr>
        <w:t>Prahalad :</w:t>
      </w:r>
      <w:proofErr w:type="gramEnd"/>
      <w:r w:rsidRPr="00022EC0">
        <w:rPr>
          <w:rFonts w:ascii="Arial" w:eastAsia="Arial" w:hAnsi="Arial" w:cs="Arial"/>
          <w:color w:val="000000"/>
          <w:kern w:val="0"/>
          <w:sz w:val="22"/>
          <w:szCs w:val="22"/>
          <w:lang w:val="en-US"/>
          <w14:ligatures w14:val="none"/>
        </w:rPr>
        <w:t xml:space="preserve"> The Fortune at the Bottom of the Pyramid</w:t>
      </w:r>
    </w:p>
    <w:p w14:paraId="0D0A4CE5" w14:textId="77777777" w:rsidR="00022EC0" w:rsidRPr="00022EC0" w:rsidRDefault="00022EC0" w:rsidP="00022EC0">
      <w:pPr>
        <w:widowControl w:val="0"/>
        <w:numPr>
          <w:ilvl w:val="0"/>
          <w:numId w:val="1"/>
        </w:numPr>
        <w:pBdr>
          <w:top w:val="nil"/>
          <w:left w:val="nil"/>
          <w:bottom w:val="nil"/>
          <w:right w:val="nil"/>
          <w:between w:val="nil"/>
        </w:pBdr>
        <w:tabs>
          <w:tab w:val="left" w:pos="360"/>
          <w:tab w:val="left" w:pos="630"/>
        </w:tabs>
        <w:spacing w:before="60" w:after="60" w:line="276" w:lineRule="auto"/>
        <w:ind w:left="360"/>
        <w:jc w:val="both"/>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 xml:space="preserve">Al Ries &amp; Jack </w:t>
      </w:r>
      <w:proofErr w:type="gramStart"/>
      <w:r w:rsidRPr="00022EC0">
        <w:rPr>
          <w:rFonts w:ascii="Arial" w:eastAsia="Arial" w:hAnsi="Arial" w:cs="Arial"/>
          <w:color w:val="000000"/>
          <w:kern w:val="0"/>
          <w:sz w:val="22"/>
          <w:szCs w:val="22"/>
          <w:lang w:val="en-US"/>
          <w14:ligatures w14:val="none"/>
        </w:rPr>
        <w:t>Trout :</w:t>
      </w:r>
      <w:proofErr w:type="gramEnd"/>
      <w:r w:rsidRPr="00022EC0">
        <w:rPr>
          <w:rFonts w:ascii="Arial" w:eastAsia="Arial" w:hAnsi="Arial" w:cs="Arial"/>
          <w:color w:val="000000"/>
          <w:kern w:val="0"/>
          <w:sz w:val="22"/>
          <w:szCs w:val="22"/>
          <w:lang w:val="en-US"/>
          <w14:ligatures w14:val="none"/>
        </w:rPr>
        <w:t xml:space="preserve"> Positioning: The battle for your mind</w:t>
      </w:r>
    </w:p>
    <w:p w14:paraId="5F34AFA7" w14:textId="77777777" w:rsidR="00022EC0" w:rsidRPr="00022EC0" w:rsidRDefault="00022EC0" w:rsidP="00022EC0">
      <w:pPr>
        <w:pBdr>
          <w:top w:val="nil"/>
          <w:left w:val="nil"/>
          <w:bottom w:val="nil"/>
          <w:right w:val="nil"/>
          <w:between w:val="nil"/>
        </w:pBdr>
        <w:spacing w:before="60" w:after="60" w:line="276" w:lineRule="auto"/>
        <w:rPr>
          <w:rFonts w:ascii="Arial" w:eastAsia="Arial" w:hAnsi="Arial" w:cs="Arial"/>
          <w:b/>
          <w:color w:val="000000"/>
          <w:kern w:val="0"/>
          <w:sz w:val="22"/>
          <w:szCs w:val="22"/>
          <w:lang w:val="en-US"/>
          <w14:ligatures w14:val="none"/>
        </w:rPr>
      </w:pPr>
      <w:r w:rsidRPr="00022EC0">
        <w:rPr>
          <w:rFonts w:ascii="Arial" w:eastAsia="Arial" w:hAnsi="Arial" w:cs="Arial"/>
          <w:b/>
          <w:color w:val="000000"/>
          <w:kern w:val="0"/>
          <w:sz w:val="22"/>
          <w:szCs w:val="22"/>
          <w:lang w:val="en-US"/>
          <w14:ligatures w14:val="none"/>
        </w:rPr>
        <w:t>Course Outcome(s):</w:t>
      </w:r>
    </w:p>
    <w:p w14:paraId="034377EF" w14:textId="77777777" w:rsidR="00022EC0" w:rsidRPr="00022EC0" w:rsidRDefault="00022EC0" w:rsidP="00022EC0">
      <w:pPr>
        <w:widowControl w:val="0"/>
        <w:numPr>
          <w:ilvl w:val="1"/>
          <w:numId w:val="1"/>
        </w:numPr>
        <w:pBdr>
          <w:top w:val="nil"/>
          <w:left w:val="nil"/>
          <w:bottom w:val="nil"/>
          <w:right w:val="nil"/>
          <w:between w:val="nil"/>
        </w:pBdr>
        <w:tabs>
          <w:tab w:val="left" w:pos="450"/>
          <w:tab w:val="left" w:pos="1191"/>
        </w:tabs>
        <w:spacing w:before="60" w:after="60" w:line="276" w:lineRule="auto"/>
        <w:ind w:left="450"/>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Understand fundamental marketing concepts, theories and principles; the role of marketing in the organization context.</w:t>
      </w:r>
    </w:p>
    <w:p w14:paraId="4E5CAC45" w14:textId="77777777" w:rsidR="00022EC0" w:rsidRPr="00022EC0" w:rsidRDefault="00022EC0" w:rsidP="00022EC0">
      <w:pPr>
        <w:widowControl w:val="0"/>
        <w:numPr>
          <w:ilvl w:val="1"/>
          <w:numId w:val="1"/>
        </w:numPr>
        <w:pBdr>
          <w:top w:val="nil"/>
          <w:left w:val="nil"/>
          <w:bottom w:val="nil"/>
          <w:right w:val="nil"/>
          <w:between w:val="nil"/>
        </w:pBdr>
        <w:tabs>
          <w:tab w:val="left" w:pos="450"/>
          <w:tab w:val="left" w:pos="1192"/>
          <w:tab w:val="left" w:pos="2552"/>
          <w:tab w:val="left" w:pos="3618"/>
          <w:tab w:val="left" w:pos="4868"/>
          <w:tab w:val="left" w:pos="6267"/>
          <w:tab w:val="left" w:pos="6903"/>
          <w:tab w:val="left" w:pos="7424"/>
          <w:tab w:val="left" w:pos="8566"/>
          <w:tab w:val="left" w:pos="10109"/>
          <w:tab w:val="left" w:pos="10525"/>
        </w:tabs>
        <w:spacing w:before="60" w:after="60" w:line="276" w:lineRule="auto"/>
        <w:ind w:left="450"/>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 xml:space="preserve">Recognize various elements marketing mix for effective functioning </w:t>
      </w:r>
      <w:proofErr w:type="spellStart"/>
      <w:r w:rsidRPr="00022EC0">
        <w:rPr>
          <w:rFonts w:ascii="Arial" w:eastAsia="Arial" w:hAnsi="Arial" w:cs="Arial"/>
          <w:color w:val="000000"/>
          <w:kern w:val="0"/>
          <w:sz w:val="22"/>
          <w:szCs w:val="22"/>
          <w:lang w:val="en-US"/>
          <w14:ligatures w14:val="none"/>
        </w:rPr>
        <w:t>o</w:t>
      </w:r>
      <w:proofErr w:type="spellEnd"/>
      <w:r w:rsidRPr="00022EC0">
        <w:rPr>
          <w:rFonts w:ascii="Arial" w:eastAsia="Arial" w:hAnsi="Arial" w:cs="Arial"/>
          <w:color w:val="000000"/>
          <w:kern w:val="0"/>
          <w:sz w:val="22"/>
          <w:szCs w:val="22"/>
          <w:lang w:val="en-US"/>
          <w14:ligatures w14:val="none"/>
        </w:rPr>
        <w:t xml:space="preserve"> an organization.</w:t>
      </w:r>
    </w:p>
    <w:p w14:paraId="54499F7F" w14:textId="77777777" w:rsidR="00022EC0" w:rsidRPr="00022EC0" w:rsidRDefault="00022EC0" w:rsidP="00022EC0">
      <w:pPr>
        <w:widowControl w:val="0"/>
        <w:numPr>
          <w:ilvl w:val="1"/>
          <w:numId w:val="1"/>
        </w:numPr>
        <w:pBdr>
          <w:top w:val="nil"/>
          <w:left w:val="nil"/>
          <w:bottom w:val="nil"/>
          <w:right w:val="nil"/>
          <w:between w:val="nil"/>
        </w:pBdr>
        <w:tabs>
          <w:tab w:val="left" w:pos="450"/>
          <w:tab w:val="left" w:pos="1191"/>
        </w:tabs>
        <w:spacing w:before="60" w:after="60" w:line="276" w:lineRule="auto"/>
        <w:ind w:left="450"/>
        <w:rPr>
          <w:rFonts w:ascii="Arial" w:eastAsia="Arial" w:hAnsi="Arial" w:cs="Arial"/>
          <w:color w:val="000000"/>
          <w:kern w:val="0"/>
          <w:sz w:val="22"/>
          <w:szCs w:val="22"/>
          <w:lang w:val="en-US"/>
          <w14:ligatures w14:val="none"/>
        </w:rPr>
      </w:pPr>
      <w:r w:rsidRPr="00022EC0">
        <w:rPr>
          <w:rFonts w:ascii="Arial" w:eastAsia="Arial" w:hAnsi="Arial" w:cs="Arial"/>
          <w:color w:val="000000"/>
          <w:kern w:val="0"/>
          <w:sz w:val="22"/>
          <w:szCs w:val="22"/>
          <w:lang w:val="en-US"/>
          <w14:ligatures w14:val="none"/>
        </w:rPr>
        <w:t>Critically analyze an organization’s marketing strategies.</w:t>
      </w:r>
    </w:p>
    <w:p w14:paraId="2778A01B" w14:textId="77777777" w:rsidR="00022EC0" w:rsidRPr="00022EC0" w:rsidRDefault="00022EC0" w:rsidP="00022EC0">
      <w:pPr>
        <w:widowControl w:val="0"/>
        <w:numPr>
          <w:ilvl w:val="1"/>
          <w:numId w:val="1"/>
        </w:numPr>
        <w:pBdr>
          <w:top w:val="nil"/>
          <w:left w:val="nil"/>
          <w:bottom w:val="nil"/>
          <w:right w:val="nil"/>
          <w:between w:val="nil"/>
        </w:pBdr>
        <w:tabs>
          <w:tab w:val="left" w:pos="450"/>
          <w:tab w:val="left" w:pos="1192"/>
        </w:tabs>
        <w:spacing w:before="60" w:after="60" w:line="276" w:lineRule="auto"/>
        <w:ind w:left="450"/>
        <w:rPr>
          <w:rFonts w:ascii="Arial" w:eastAsia="Arial" w:hAnsi="Arial" w:cs="Arial"/>
          <w:kern w:val="0"/>
          <w:sz w:val="22"/>
          <w:szCs w:val="22"/>
          <w:lang w:val="en-US"/>
          <w14:ligatures w14:val="none"/>
        </w:rPr>
      </w:pPr>
      <w:r w:rsidRPr="00022EC0">
        <w:rPr>
          <w:rFonts w:ascii="Arial" w:eastAsia="Arial" w:hAnsi="Arial" w:cs="Arial"/>
          <w:color w:val="000000"/>
          <w:kern w:val="0"/>
          <w:sz w:val="22"/>
          <w:szCs w:val="22"/>
          <w:lang w:val="en-US"/>
          <w14:ligatures w14:val="none"/>
        </w:rPr>
        <w:t>Learn appropriate tools and techniques of marketing with focus on Indian experiences, approaches and cases.</w:t>
      </w:r>
    </w:p>
    <w:p w14:paraId="59A304E6" w14:textId="77777777" w:rsidR="00022EC0" w:rsidRPr="00022EC0" w:rsidRDefault="00022EC0" w:rsidP="00022EC0">
      <w:pPr>
        <w:widowControl w:val="0"/>
        <w:pBdr>
          <w:top w:val="nil"/>
          <w:left w:val="nil"/>
          <w:bottom w:val="nil"/>
          <w:right w:val="nil"/>
          <w:between w:val="nil"/>
        </w:pBdr>
        <w:tabs>
          <w:tab w:val="left" w:pos="450"/>
          <w:tab w:val="left" w:pos="1192"/>
        </w:tabs>
        <w:spacing w:before="60" w:after="60" w:line="276" w:lineRule="auto"/>
        <w:rPr>
          <w:rFonts w:ascii="Arial" w:eastAsia="Arial" w:hAnsi="Arial" w:cs="Arial"/>
          <w:kern w:val="0"/>
          <w:sz w:val="22"/>
          <w:szCs w:val="22"/>
          <w:lang w:val="en-US"/>
          <w14:ligatures w14:val="none"/>
        </w:rPr>
      </w:pPr>
    </w:p>
    <w:p w14:paraId="5DFFC445" w14:textId="77777777" w:rsidR="00022EC0" w:rsidRPr="00022EC0" w:rsidRDefault="00022EC0" w:rsidP="00022EC0">
      <w:pPr>
        <w:widowControl w:val="0"/>
        <w:pBdr>
          <w:top w:val="nil"/>
          <w:left w:val="nil"/>
          <w:bottom w:val="nil"/>
          <w:right w:val="nil"/>
          <w:between w:val="nil"/>
        </w:pBdr>
        <w:tabs>
          <w:tab w:val="left" w:pos="450"/>
          <w:tab w:val="left" w:pos="1192"/>
        </w:tabs>
        <w:spacing w:before="60" w:after="60" w:line="276" w:lineRule="auto"/>
        <w:rPr>
          <w:rFonts w:ascii="Arial" w:eastAsia="Arial" w:hAnsi="Arial" w:cs="Arial"/>
          <w:kern w:val="0"/>
          <w:sz w:val="22"/>
          <w:szCs w:val="22"/>
          <w:lang w:val="en-US"/>
          <w14:ligatures w14:val="none"/>
        </w:rPr>
      </w:pPr>
    </w:p>
    <w:p w14:paraId="3819674E" w14:textId="77777777" w:rsidR="00022EC0" w:rsidRPr="00022EC0" w:rsidRDefault="00022EC0" w:rsidP="00022EC0">
      <w:pPr>
        <w:shd w:val="clear" w:color="auto" w:fill="FFFFFF"/>
        <w:spacing w:before="60" w:after="60" w:line="276" w:lineRule="auto"/>
        <w:jc w:val="center"/>
        <w:rPr>
          <w:rFonts w:ascii="Arial" w:eastAsia="Arial" w:hAnsi="Arial" w:cs="Arial"/>
          <w:b/>
          <w:kern w:val="0"/>
          <w:sz w:val="22"/>
          <w:szCs w:val="22"/>
          <w:lang w:val="en-US"/>
          <w14:ligatures w14:val="none"/>
        </w:rPr>
      </w:pPr>
    </w:p>
    <w:p w14:paraId="419CE5D1" w14:textId="77777777" w:rsidR="00022EC0" w:rsidRPr="00022EC0" w:rsidRDefault="00022EC0" w:rsidP="00022EC0">
      <w:pPr>
        <w:shd w:val="clear" w:color="auto" w:fill="FFFFFF"/>
        <w:spacing w:before="60" w:after="60" w:line="276" w:lineRule="auto"/>
        <w:jc w:val="center"/>
        <w:rPr>
          <w:rFonts w:ascii="Arial" w:eastAsia="Arial" w:hAnsi="Arial" w:cs="Arial"/>
          <w:b/>
          <w:kern w:val="0"/>
          <w:sz w:val="22"/>
          <w:szCs w:val="22"/>
          <w:lang w:val="en-US"/>
          <w14:ligatures w14:val="none"/>
        </w:rPr>
      </w:pPr>
    </w:p>
    <w:p w14:paraId="3B294B88" w14:textId="77777777" w:rsidR="00022EC0" w:rsidRPr="00022EC0" w:rsidRDefault="00022EC0" w:rsidP="00022EC0">
      <w:pPr>
        <w:shd w:val="clear" w:color="auto" w:fill="FFFFFF"/>
        <w:spacing w:before="60" w:after="60" w:line="276" w:lineRule="auto"/>
        <w:jc w:val="center"/>
        <w:rPr>
          <w:rFonts w:ascii="Arial" w:eastAsia="Arial" w:hAnsi="Arial" w:cs="Arial"/>
          <w:b/>
          <w:kern w:val="0"/>
          <w:sz w:val="22"/>
          <w:szCs w:val="22"/>
          <w:lang w:val="en-US"/>
          <w14:ligatures w14:val="none"/>
        </w:rPr>
      </w:pPr>
    </w:p>
    <w:p w14:paraId="3A437A9F" w14:textId="77777777" w:rsidR="00022EC0" w:rsidRDefault="00022EC0"/>
    <w:sectPr w:rsidR="00022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C7CA0"/>
    <w:multiLevelType w:val="multilevel"/>
    <w:tmpl w:val="C518A020"/>
    <w:lvl w:ilvl="0">
      <w:start w:val="1"/>
      <w:numFmt w:val="decimal"/>
      <w:lvlText w:val="%1."/>
      <w:lvlJc w:val="left"/>
      <w:pPr>
        <w:ind w:left="832" w:hanging="361"/>
      </w:pPr>
      <w:rPr>
        <w:rFonts w:ascii="Bookman Old Style" w:eastAsia="Bookman Old Style" w:hAnsi="Bookman Old Style" w:cs="Bookman Old Style"/>
        <w:b w:val="0"/>
        <w:i w:val="0"/>
        <w:sz w:val="24"/>
        <w:szCs w:val="24"/>
      </w:rPr>
    </w:lvl>
    <w:lvl w:ilvl="1">
      <w:start w:val="1"/>
      <w:numFmt w:val="decimal"/>
      <w:lvlText w:val="%2."/>
      <w:lvlJc w:val="left"/>
      <w:pPr>
        <w:ind w:left="1192" w:hanging="360"/>
      </w:pPr>
      <w:rPr>
        <w:rFonts w:ascii="Bookman Old Style" w:eastAsia="Bookman Old Style" w:hAnsi="Bookman Old Style" w:cs="Bookman Old Style"/>
        <w:b w:val="0"/>
        <w:i w:val="0"/>
        <w:sz w:val="24"/>
        <w:szCs w:val="24"/>
      </w:rPr>
    </w:lvl>
    <w:lvl w:ilvl="2">
      <w:numFmt w:val="bullet"/>
      <w:lvlText w:val="•"/>
      <w:lvlJc w:val="left"/>
      <w:pPr>
        <w:ind w:left="2179" w:hanging="360"/>
      </w:pPr>
    </w:lvl>
    <w:lvl w:ilvl="3">
      <w:numFmt w:val="bullet"/>
      <w:lvlText w:val="•"/>
      <w:lvlJc w:val="left"/>
      <w:pPr>
        <w:ind w:left="3158" w:hanging="360"/>
      </w:pPr>
    </w:lvl>
    <w:lvl w:ilvl="4">
      <w:numFmt w:val="bullet"/>
      <w:lvlText w:val="•"/>
      <w:lvlJc w:val="left"/>
      <w:pPr>
        <w:ind w:left="4137" w:hanging="360"/>
      </w:pPr>
    </w:lvl>
    <w:lvl w:ilvl="5">
      <w:numFmt w:val="bullet"/>
      <w:lvlText w:val="•"/>
      <w:lvlJc w:val="left"/>
      <w:pPr>
        <w:ind w:left="5116" w:hanging="360"/>
      </w:pPr>
    </w:lvl>
    <w:lvl w:ilvl="6">
      <w:numFmt w:val="bullet"/>
      <w:lvlText w:val="•"/>
      <w:lvlJc w:val="left"/>
      <w:pPr>
        <w:ind w:left="6095" w:hanging="360"/>
      </w:pPr>
    </w:lvl>
    <w:lvl w:ilvl="7">
      <w:numFmt w:val="bullet"/>
      <w:lvlText w:val="•"/>
      <w:lvlJc w:val="left"/>
      <w:pPr>
        <w:ind w:left="7074" w:hanging="360"/>
      </w:pPr>
    </w:lvl>
    <w:lvl w:ilvl="8">
      <w:numFmt w:val="bullet"/>
      <w:lvlText w:val="•"/>
      <w:lvlJc w:val="left"/>
      <w:pPr>
        <w:ind w:left="8053" w:hanging="360"/>
      </w:pPr>
    </w:lvl>
  </w:abstractNum>
  <w:abstractNum w:abstractNumId="1" w15:restartNumberingAfterBreak="0">
    <w:nsid w:val="1E2108B8"/>
    <w:multiLevelType w:val="multilevel"/>
    <w:tmpl w:val="5380E74E"/>
    <w:lvl w:ilvl="0">
      <w:start w:val="1"/>
      <w:numFmt w:val="decimal"/>
      <w:lvlText w:val="%1."/>
      <w:lvlJc w:val="left"/>
      <w:pPr>
        <w:ind w:left="899" w:hanging="360"/>
      </w:pPr>
      <w:rPr>
        <w:rFonts w:ascii="Bookman Old Style" w:eastAsia="Bookman Old Style" w:hAnsi="Bookman Old Style" w:cs="Bookman Old Style"/>
        <w:b w:val="0"/>
        <w:i w:val="0"/>
        <w:sz w:val="24"/>
        <w:szCs w:val="24"/>
      </w:rPr>
    </w:lvl>
    <w:lvl w:ilvl="1">
      <w:start w:val="1"/>
      <w:numFmt w:val="decimal"/>
      <w:lvlText w:val="%2."/>
      <w:lvlJc w:val="left"/>
      <w:pPr>
        <w:ind w:left="1192" w:hanging="360"/>
      </w:pPr>
      <w:rPr>
        <w:rFonts w:ascii="Bookman Old Style" w:eastAsia="Bookman Old Style" w:hAnsi="Bookman Old Style" w:cs="Bookman Old Style"/>
        <w:b w:val="0"/>
        <w:i w:val="0"/>
        <w:sz w:val="24"/>
        <w:szCs w:val="24"/>
      </w:rPr>
    </w:lvl>
    <w:lvl w:ilvl="2">
      <w:numFmt w:val="bullet"/>
      <w:lvlText w:val="•"/>
      <w:lvlJc w:val="left"/>
      <w:pPr>
        <w:ind w:left="2335" w:hanging="360"/>
      </w:pPr>
    </w:lvl>
    <w:lvl w:ilvl="3">
      <w:numFmt w:val="bullet"/>
      <w:lvlText w:val="•"/>
      <w:lvlJc w:val="left"/>
      <w:pPr>
        <w:ind w:left="3471" w:hanging="360"/>
      </w:pPr>
    </w:lvl>
    <w:lvl w:ilvl="4">
      <w:numFmt w:val="bullet"/>
      <w:lvlText w:val="•"/>
      <w:lvlJc w:val="left"/>
      <w:pPr>
        <w:ind w:left="4606" w:hanging="360"/>
      </w:pPr>
    </w:lvl>
    <w:lvl w:ilvl="5">
      <w:numFmt w:val="bullet"/>
      <w:lvlText w:val="•"/>
      <w:lvlJc w:val="left"/>
      <w:pPr>
        <w:ind w:left="5742" w:hanging="360"/>
      </w:pPr>
    </w:lvl>
    <w:lvl w:ilvl="6">
      <w:numFmt w:val="bullet"/>
      <w:lvlText w:val="•"/>
      <w:lvlJc w:val="left"/>
      <w:pPr>
        <w:ind w:left="6877" w:hanging="360"/>
      </w:pPr>
    </w:lvl>
    <w:lvl w:ilvl="7">
      <w:numFmt w:val="bullet"/>
      <w:lvlText w:val="•"/>
      <w:lvlJc w:val="left"/>
      <w:pPr>
        <w:ind w:left="8013" w:hanging="360"/>
      </w:pPr>
    </w:lvl>
    <w:lvl w:ilvl="8">
      <w:numFmt w:val="bullet"/>
      <w:lvlText w:val="•"/>
      <w:lvlJc w:val="left"/>
      <w:pPr>
        <w:ind w:left="9148" w:hanging="360"/>
      </w:pPr>
    </w:lvl>
  </w:abstractNum>
  <w:num w:numId="1" w16cid:durableId="822696099">
    <w:abstractNumId w:val="1"/>
  </w:num>
  <w:num w:numId="2" w16cid:durableId="666591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zNTGzMDC2sDAwMjJR0lEKTi0uzszPAykwrAUAAf+sBSwAAAA="/>
  </w:docVars>
  <w:rsids>
    <w:rsidRoot w:val="00022EC0"/>
    <w:rsid w:val="00022EC0"/>
    <w:rsid w:val="00287421"/>
    <w:rsid w:val="0039493A"/>
    <w:rsid w:val="0066150A"/>
    <w:rsid w:val="006D2FE8"/>
    <w:rsid w:val="00716473"/>
    <w:rsid w:val="007F182E"/>
    <w:rsid w:val="0085789D"/>
    <w:rsid w:val="008815CC"/>
    <w:rsid w:val="00B4131A"/>
    <w:rsid w:val="00CF7C5E"/>
    <w:rsid w:val="00D158F0"/>
    <w:rsid w:val="00E242B8"/>
    <w:rsid w:val="00EF3ACD"/>
    <w:rsid w:val="00F9123C"/>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EAA0D"/>
  <w15:chartTrackingRefBased/>
  <w15:docId w15:val="{9EE1A22F-2221-4C71-8FD1-CC84E9FE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E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2E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2E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2E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2E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2E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E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E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E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E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2E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2E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2E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2E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2E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E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E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EC0"/>
    <w:rPr>
      <w:rFonts w:eastAsiaTheme="majorEastAsia" w:cstheme="majorBidi"/>
      <w:color w:val="272727" w:themeColor="text1" w:themeTint="D8"/>
    </w:rPr>
  </w:style>
  <w:style w:type="paragraph" w:styleId="Title">
    <w:name w:val="Title"/>
    <w:basedOn w:val="Normal"/>
    <w:next w:val="Normal"/>
    <w:link w:val="TitleChar"/>
    <w:uiPriority w:val="10"/>
    <w:qFormat/>
    <w:rsid w:val="00022E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E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E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E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EC0"/>
    <w:pPr>
      <w:spacing w:before="160"/>
      <w:jc w:val="center"/>
    </w:pPr>
    <w:rPr>
      <w:i/>
      <w:iCs/>
      <w:color w:val="404040" w:themeColor="text1" w:themeTint="BF"/>
    </w:rPr>
  </w:style>
  <w:style w:type="character" w:customStyle="1" w:styleId="QuoteChar">
    <w:name w:val="Quote Char"/>
    <w:basedOn w:val="DefaultParagraphFont"/>
    <w:link w:val="Quote"/>
    <w:uiPriority w:val="29"/>
    <w:rsid w:val="00022EC0"/>
    <w:rPr>
      <w:i/>
      <w:iCs/>
      <w:color w:val="404040" w:themeColor="text1" w:themeTint="BF"/>
    </w:rPr>
  </w:style>
  <w:style w:type="paragraph" w:styleId="ListParagraph">
    <w:name w:val="List Paragraph"/>
    <w:basedOn w:val="Normal"/>
    <w:uiPriority w:val="34"/>
    <w:qFormat/>
    <w:rsid w:val="00022EC0"/>
    <w:pPr>
      <w:ind w:left="720"/>
      <w:contextualSpacing/>
    </w:pPr>
  </w:style>
  <w:style w:type="character" w:styleId="IntenseEmphasis">
    <w:name w:val="Intense Emphasis"/>
    <w:basedOn w:val="DefaultParagraphFont"/>
    <w:uiPriority w:val="21"/>
    <w:qFormat/>
    <w:rsid w:val="00022EC0"/>
    <w:rPr>
      <w:i/>
      <w:iCs/>
      <w:color w:val="2F5496" w:themeColor="accent1" w:themeShade="BF"/>
    </w:rPr>
  </w:style>
  <w:style w:type="paragraph" w:styleId="IntenseQuote">
    <w:name w:val="Intense Quote"/>
    <w:basedOn w:val="Normal"/>
    <w:next w:val="Normal"/>
    <w:link w:val="IntenseQuoteChar"/>
    <w:uiPriority w:val="30"/>
    <w:qFormat/>
    <w:rsid w:val="00022E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2EC0"/>
    <w:rPr>
      <w:i/>
      <w:iCs/>
      <w:color w:val="2F5496" w:themeColor="accent1" w:themeShade="BF"/>
    </w:rPr>
  </w:style>
  <w:style w:type="character" w:styleId="IntenseReference">
    <w:name w:val="Intense Reference"/>
    <w:basedOn w:val="DefaultParagraphFont"/>
    <w:uiPriority w:val="32"/>
    <w:qFormat/>
    <w:rsid w:val="00022E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reya rex</dc:creator>
  <cp:keywords/>
  <dc:description/>
  <cp:lastModifiedBy>S A</cp:lastModifiedBy>
  <cp:revision>9</cp:revision>
  <dcterms:created xsi:type="dcterms:W3CDTF">2025-02-10T09:51:00Z</dcterms:created>
  <dcterms:modified xsi:type="dcterms:W3CDTF">2025-02-18T06:52:00Z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abc88fdc-e55f-42bb-bdc2-191414e668d6</vt:lpwstr>
  </property>
</Properties>
</file>