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34B3" w14:textId="77777777" w:rsidR="00E44801" w:rsidRPr="00BA4FFD" w:rsidRDefault="00E44801" w:rsidP="00E448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hi-IN"/>
        </w:rPr>
      </w:pPr>
      <w:r w:rsidRPr="00BA4FFD">
        <w:rPr>
          <w:rFonts w:ascii="Times New Roman" w:eastAsia="Calibri" w:hAnsi="Times New Roman" w:cs="Times New Roman"/>
          <w:b/>
          <w:sz w:val="24"/>
          <w:szCs w:val="24"/>
          <w:lang w:val="en-IN" w:bidi="hi-IN"/>
        </w:rPr>
        <w:t>PhD Programme</w:t>
      </w:r>
    </w:p>
    <w:p w14:paraId="3094A4CC" w14:textId="67100B5A" w:rsidR="00E44801" w:rsidRDefault="00E44801" w:rsidP="00E448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hi-IN"/>
        </w:rPr>
      </w:pPr>
      <w:r w:rsidRPr="00BA4FFD">
        <w:rPr>
          <w:rFonts w:ascii="Times New Roman" w:eastAsia="Calibri" w:hAnsi="Times New Roman" w:cs="Times New Roman"/>
          <w:b/>
          <w:sz w:val="24"/>
          <w:szCs w:val="24"/>
          <w:lang w:val="en-IN" w:bidi="hi-IN"/>
        </w:rPr>
        <w:t>Core Course 4 – Research Seminar</w:t>
      </w:r>
    </w:p>
    <w:p w14:paraId="58E2CFC3" w14:textId="049D2BA3" w:rsidR="00193C45" w:rsidRPr="00193C45" w:rsidRDefault="00193C45" w:rsidP="00193C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of Thesis: Impact of Mindfulness on Psychological Capital, Self-Regulation and Craving Among patients with Alcohol Dependency Syndrome</w:t>
      </w:r>
    </w:p>
    <w:p w14:paraId="6D906E42" w14:textId="77777777" w:rsidR="00193C45" w:rsidRPr="00BA4FFD" w:rsidRDefault="00193C45" w:rsidP="00E448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hi-IN"/>
        </w:rPr>
      </w:pPr>
    </w:p>
    <w:tbl>
      <w:tblPr>
        <w:tblW w:w="89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6"/>
      </w:tblGrid>
      <w:tr w:rsidR="00E44801" w:rsidRPr="00BA4FFD" w14:paraId="656A01C3" w14:textId="77777777" w:rsidTr="00E44801">
        <w:trPr>
          <w:trHeight w:val="2524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3EB" w14:textId="06F37F45" w:rsidR="00E44801" w:rsidRPr="00BA4FFD" w:rsidRDefault="00E44801" w:rsidP="00E4480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</w:pP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Course Category: Core</w:t>
            </w: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ab/>
              <w:t xml:space="preserve">                                    Course Code: </w:t>
            </w: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 w:bidi="hi-IN"/>
              </w:rPr>
              <w:t>XXX</w:t>
            </w: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 xml:space="preserve"> </w:t>
            </w:r>
          </w:p>
          <w:p w14:paraId="2A3A3819" w14:textId="77777777" w:rsidR="00E44801" w:rsidRPr="00BA4FFD" w:rsidRDefault="00E44801" w:rsidP="00E4480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</w:pP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 xml:space="preserve">Course Credit Structure: 4 Credits                       </w:t>
            </w:r>
            <w:r w:rsidRPr="00BA4FF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en-IN" w:bidi="hi-IN"/>
              </w:rPr>
              <w:t>Schedule of Offering: 2nd Semester</w:t>
            </w:r>
          </w:p>
          <w:p w14:paraId="4DC7AE18" w14:textId="7B268EC1" w:rsidR="00E44801" w:rsidRPr="00BA4FFD" w:rsidRDefault="00E44801" w:rsidP="00E4480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</w:pP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Individual Consultation: 1 Hour</w:t>
            </w:r>
          </w:p>
          <w:p w14:paraId="006E9FA5" w14:textId="553AAE1F" w:rsidR="00E44801" w:rsidRPr="00BA4FFD" w:rsidRDefault="00E44801" w:rsidP="00E4480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</w:pP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Guided Reading/Assignments: 3 Hours</w:t>
            </w:r>
          </w:p>
          <w:p w14:paraId="2EEF3703" w14:textId="77777777" w:rsidR="00E44801" w:rsidRPr="00BA4FFD" w:rsidRDefault="00E44801" w:rsidP="00E4480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</w:pP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Contact Hours: 4 hours per week.</w:t>
            </w:r>
          </w:p>
          <w:p w14:paraId="2A1E3F2A" w14:textId="06A577A5" w:rsidR="00E44801" w:rsidRPr="00BA4FFD" w:rsidRDefault="00E44801" w:rsidP="00E4480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</w:pPr>
            <w:r w:rsidRPr="00BA4F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hi-IN"/>
              </w:rPr>
              <w:t>Course Instructor: Sreevalsa Kumar (PhD)</w:t>
            </w:r>
          </w:p>
        </w:tc>
      </w:tr>
    </w:tbl>
    <w:p w14:paraId="3CA5FB16" w14:textId="77777777" w:rsidR="00E44801" w:rsidRPr="00BA4FFD" w:rsidRDefault="00E448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BDC03A" w14:textId="19F606A4" w:rsidR="00E44801" w:rsidRPr="00BA4FFD" w:rsidRDefault="000603D6" w:rsidP="00E448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</w:rPr>
        <w:t>Course Overview</w:t>
      </w:r>
      <w:r w:rsidR="00E44801" w:rsidRPr="00BA4F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EDF70E" w14:textId="77777777" w:rsidR="001227D3" w:rsidRPr="00BA4FFD" w:rsidRDefault="00E44801" w:rsidP="00E44801">
      <w:pPr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This course is primarily conceived and designed to equip the PhD students to undertake a systematic and scientific research following empirical research rigor. This course would enable the student to mine literature in and around his/her topic of research. Further, </w:t>
      </w:r>
      <w:r w:rsidR="000603D6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the student would be able to analyse and synthesize the reviewed literature to come </w:t>
      </w:r>
      <w:r w:rsidR="001227D3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up </w:t>
      </w:r>
      <w:r w:rsidR="000603D6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with a theoretical and/or conceptual framework for his/her proposed research work. This course would also aid the student to choose the right research method for his/her research work. Finally, the student would</w:t>
      </w:r>
      <w:r w:rsidR="001227D3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write a review article which is publishable in a peer reviewed article</w:t>
      </w:r>
    </w:p>
    <w:p w14:paraId="6F7D0F20" w14:textId="40E00E7B" w:rsidR="001227D3" w:rsidRPr="00BA4FFD" w:rsidRDefault="001227D3" w:rsidP="001227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</w:rPr>
        <w:t>Objectives</w:t>
      </w:r>
    </w:p>
    <w:p w14:paraId="2BBA3D68" w14:textId="1C41B4B5" w:rsidR="001227D3" w:rsidRPr="00BA4FFD" w:rsidRDefault="001227D3" w:rsidP="001227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A4FFD">
        <w:rPr>
          <w:rFonts w:ascii="Times New Roman" w:eastAsia="Calibri" w:hAnsi="Times New Roman" w:cs="Times New Roman"/>
          <w:bCs/>
          <w:sz w:val="24"/>
          <w:szCs w:val="24"/>
        </w:rPr>
        <w:t>On completion of this course, students would be able to:</w:t>
      </w:r>
    </w:p>
    <w:p w14:paraId="22D27F26" w14:textId="76F1BF6C" w:rsidR="001227D3" w:rsidRPr="00BA4FFD" w:rsidRDefault="001227D3" w:rsidP="001227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D">
        <w:rPr>
          <w:rFonts w:ascii="Times New Roman" w:hAnsi="Times New Roman" w:cs="Times New Roman"/>
          <w:sz w:val="24"/>
          <w:szCs w:val="24"/>
        </w:rPr>
        <w:t>Conduct systematic and focused literature review in and around the research question/topic</w:t>
      </w:r>
    </w:p>
    <w:p w14:paraId="05FFEB63" w14:textId="77777777" w:rsidR="001227D3" w:rsidRPr="00BA4FFD" w:rsidRDefault="001227D3" w:rsidP="001227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D">
        <w:rPr>
          <w:rFonts w:ascii="Times New Roman" w:hAnsi="Times New Roman" w:cs="Times New Roman"/>
          <w:sz w:val="24"/>
          <w:szCs w:val="24"/>
        </w:rPr>
        <w:t>Examine, critique, analyze, and synthesize the reviewed literature</w:t>
      </w:r>
    </w:p>
    <w:p w14:paraId="6CCF515A" w14:textId="77777777" w:rsidR="001227D3" w:rsidRPr="00BA4FFD" w:rsidRDefault="001227D3" w:rsidP="001227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D">
        <w:rPr>
          <w:rFonts w:ascii="Times New Roman" w:hAnsi="Times New Roman" w:cs="Times New Roman"/>
          <w:sz w:val="24"/>
          <w:szCs w:val="24"/>
        </w:rPr>
        <w:t>Develop a theoretical and /or conceptual framework for his/her proposed research work</w:t>
      </w:r>
    </w:p>
    <w:p w14:paraId="69FB325D" w14:textId="77777777" w:rsidR="00E02326" w:rsidRPr="00BA4FFD" w:rsidRDefault="00E02326" w:rsidP="001227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D">
        <w:rPr>
          <w:rFonts w:ascii="Times New Roman" w:hAnsi="Times New Roman" w:cs="Times New Roman"/>
          <w:sz w:val="24"/>
          <w:szCs w:val="24"/>
        </w:rPr>
        <w:t>Decide upon the most appropriate research methods including its design, setting, data collection and data analysis procedure for the proposed research work</w:t>
      </w:r>
    </w:p>
    <w:p w14:paraId="66AB83DA" w14:textId="4FF8F846" w:rsidR="00E02326" w:rsidRPr="00BA4FFD" w:rsidRDefault="00E02326" w:rsidP="001227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D">
        <w:rPr>
          <w:rFonts w:ascii="Times New Roman" w:hAnsi="Times New Roman" w:cs="Times New Roman"/>
          <w:sz w:val="24"/>
          <w:szCs w:val="24"/>
        </w:rPr>
        <w:t>Develop a publishable review article on the research topic in hand</w:t>
      </w:r>
    </w:p>
    <w:p w14:paraId="1D5987FF" w14:textId="0448D9D0" w:rsidR="00E02326" w:rsidRPr="00BA4FFD" w:rsidRDefault="00E02326" w:rsidP="001227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4FFD">
        <w:rPr>
          <w:rFonts w:ascii="Times New Roman" w:hAnsi="Times New Roman" w:cs="Times New Roman"/>
          <w:sz w:val="24"/>
          <w:szCs w:val="24"/>
        </w:rPr>
        <w:t>Make a presentation of the developed research article to the scientific community</w:t>
      </w:r>
    </w:p>
    <w:p w14:paraId="476CE66F" w14:textId="77777777" w:rsidR="001227D3" w:rsidRPr="00BA4FFD" w:rsidRDefault="001227D3" w:rsidP="001227D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3. Pre-Requisites</w:t>
      </w:r>
    </w:p>
    <w:p w14:paraId="37D10F2F" w14:textId="79D8C2A5" w:rsidR="001227D3" w:rsidRPr="00BA4FFD" w:rsidRDefault="001227D3" w:rsidP="001227D3">
      <w:p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BA4FFD">
        <w:rPr>
          <w:rFonts w:ascii="Times New Roman" w:hAnsi="Times New Roman" w:cs="Times New Roman"/>
          <w:sz w:val="24"/>
          <w:szCs w:val="24"/>
          <w:lang w:val="en-US" w:bidi="hi-IN"/>
        </w:rPr>
        <w:t xml:space="preserve">    Registration as a PhD candidate at Chinmaya Vishvavidyapeeth University.</w:t>
      </w:r>
    </w:p>
    <w:p w14:paraId="396FC020" w14:textId="77777777" w:rsidR="00E02326" w:rsidRPr="00BA4FFD" w:rsidRDefault="00E02326" w:rsidP="00E02326">
      <w:pPr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bookmarkStart w:id="0" w:name="_GoBack"/>
      <w:bookmarkEnd w:id="0"/>
      <w:r w:rsidRPr="00BA4FFD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lastRenderedPageBreak/>
        <w:t>References</w:t>
      </w:r>
      <w:r w:rsidRPr="00BA4FFD">
        <w:rPr>
          <w:rFonts w:ascii="Times New Roman" w:hAnsi="Times New Roman" w:cs="Times New Roman"/>
          <w:sz w:val="24"/>
          <w:szCs w:val="24"/>
          <w:lang w:val="en-US" w:bidi="hi-IN"/>
        </w:rPr>
        <w:t>:</w:t>
      </w:r>
    </w:p>
    <w:p w14:paraId="4773DFEE" w14:textId="77451B66" w:rsidR="00E02326" w:rsidRPr="00BA4FFD" w:rsidRDefault="00E02326" w:rsidP="00E0232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>Craig, J. R., &amp;</w:t>
      </w:r>
      <w:r w:rsidR="004D08DF" w:rsidRPr="00BA4F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A4FFD">
        <w:rPr>
          <w:rFonts w:ascii="Times New Roman" w:eastAsia="Arial Unicode MS" w:hAnsi="Times New Roman" w:cs="Times New Roman"/>
          <w:sz w:val="24"/>
          <w:szCs w:val="24"/>
        </w:rPr>
        <w:t xml:space="preserve">Metze, L. P. (1986). </w:t>
      </w:r>
      <w:r w:rsidRPr="00BA4FFD">
        <w:rPr>
          <w:rFonts w:ascii="Times New Roman" w:eastAsia="Arial Unicode MS" w:hAnsi="Times New Roman" w:cs="Times New Roman"/>
          <w:i/>
          <w:iCs/>
          <w:sz w:val="24"/>
          <w:szCs w:val="24"/>
        </w:rPr>
        <w:t>Methods of psychological research</w:t>
      </w:r>
      <w:r w:rsidRPr="00BA4FFD">
        <w:rPr>
          <w:rFonts w:ascii="Times New Roman" w:eastAsia="Arial Unicode MS" w:hAnsi="Times New Roman" w:cs="Times New Roman"/>
          <w:sz w:val="24"/>
          <w:szCs w:val="24"/>
        </w:rPr>
        <w:t xml:space="preserve"> (2nd ed.). Monterey,CA: Brooks/Cole.</w:t>
      </w:r>
    </w:p>
    <w:p w14:paraId="0F2A5775" w14:textId="11F2002C" w:rsidR="00E02326" w:rsidRPr="00BA4FFD" w:rsidRDefault="00E02326" w:rsidP="00E023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>Danziger, K. (1990). Constructing the subject. Cambridge: Cambridge University Press.</w:t>
      </w:r>
    </w:p>
    <w:p w14:paraId="4BA6B3D9" w14:textId="50B0BC38" w:rsidR="00E02326" w:rsidRPr="00BA4FFD" w:rsidRDefault="00E02326" w:rsidP="00E023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>Gergen, K. J. (1991). Toward transformation in social knowledge. London: Sage</w:t>
      </w:r>
    </w:p>
    <w:p w14:paraId="21DD8247" w14:textId="03541A93" w:rsidR="00E02326" w:rsidRPr="00BA4FFD" w:rsidRDefault="00E02326" w:rsidP="00E023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>Howell, K. (2013). An introduction to the philosophy of methodology. Los Angeles, CA: Sage.</w:t>
      </w:r>
    </w:p>
    <w:p w14:paraId="36A89C2D" w14:textId="77777777" w:rsidR="00E02326" w:rsidRPr="00BA4FFD" w:rsidRDefault="00E02326" w:rsidP="00E0232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 xml:space="preserve">Kerlinger, F. (1986). </w:t>
      </w:r>
      <w:r w:rsidRPr="00BA4FFD">
        <w:rPr>
          <w:rFonts w:ascii="Times New Roman" w:eastAsia="Arial Unicode MS" w:hAnsi="Times New Roman" w:cs="Times New Roman"/>
          <w:i/>
          <w:iCs/>
          <w:sz w:val="24"/>
          <w:szCs w:val="24"/>
        </w:rPr>
        <w:t>Foundations of behavioral research</w:t>
      </w:r>
      <w:r w:rsidRPr="00BA4FFD">
        <w:rPr>
          <w:rFonts w:ascii="Times New Roman" w:eastAsia="Arial Unicode MS" w:hAnsi="Times New Roman" w:cs="Times New Roman"/>
          <w:sz w:val="24"/>
          <w:szCs w:val="24"/>
        </w:rPr>
        <w:t>. NY: Holt Rinehart.</w:t>
      </w:r>
    </w:p>
    <w:p w14:paraId="3BA42A53" w14:textId="1109D653" w:rsidR="00E02326" w:rsidRPr="00BA4FFD" w:rsidRDefault="00E02326" w:rsidP="00E023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>Punch, K. F., &amp; Oancea, A. (2014). Introduction to research methods in education (2</w:t>
      </w:r>
      <w:r w:rsidRPr="00BA4FFD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nd</w:t>
      </w:r>
      <w:r w:rsidRPr="00BA4FFD">
        <w:rPr>
          <w:rFonts w:ascii="Times New Roman" w:eastAsia="Arial Unicode MS" w:hAnsi="Times New Roman" w:cs="Times New Roman"/>
          <w:sz w:val="24"/>
          <w:szCs w:val="24"/>
        </w:rPr>
        <w:t xml:space="preserve"> ed.). Los Angeles: Sage. </w:t>
      </w:r>
    </w:p>
    <w:p w14:paraId="23F892BD" w14:textId="77777777" w:rsidR="00E02326" w:rsidRPr="00BA4FFD" w:rsidRDefault="00E02326" w:rsidP="00E0232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 xml:space="preserve">Shaughnessy, J. J., &amp; Zechmeister, E. B. (1994). </w:t>
      </w:r>
      <w:r w:rsidRPr="00BA4FFD">
        <w:rPr>
          <w:rFonts w:ascii="Times New Roman" w:eastAsia="Arial Unicode MS" w:hAnsi="Times New Roman" w:cs="Times New Roman"/>
          <w:i/>
          <w:iCs/>
          <w:sz w:val="24"/>
          <w:szCs w:val="24"/>
        </w:rPr>
        <w:t>Research methods in psychology</w:t>
      </w:r>
      <w:r w:rsidRPr="00BA4FFD">
        <w:rPr>
          <w:rFonts w:ascii="Times New Roman" w:eastAsia="Arial Unicode MS" w:hAnsi="Times New Roman" w:cs="Times New Roman"/>
          <w:sz w:val="24"/>
          <w:szCs w:val="24"/>
        </w:rPr>
        <w:t xml:space="preserve"> (3rd ed.).     NY: McGraw-Hill.</w:t>
      </w:r>
    </w:p>
    <w:p w14:paraId="27319D71" w14:textId="72AA3CAD" w:rsidR="00E02326" w:rsidRPr="00BA4FFD" w:rsidRDefault="00E02326" w:rsidP="009123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>Smith, M.J. (1998). Social science in question: Towards a post disciplinary framework. New Delhi: Sage Publications.</w:t>
      </w:r>
    </w:p>
    <w:p w14:paraId="07E6A306" w14:textId="7CD23D71" w:rsidR="008E5416" w:rsidRPr="00BA4FFD" w:rsidRDefault="008E5416" w:rsidP="009123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b/>
          <w:bCs/>
          <w:sz w:val="24"/>
          <w:szCs w:val="24"/>
        </w:rPr>
        <w:t>Other recent and relevant literature in the form of journal articles, books, e-contents</w:t>
      </w:r>
      <w:r w:rsidR="00343489" w:rsidRPr="00BA4FFD">
        <w:rPr>
          <w:rFonts w:ascii="Times New Roman" w:eastAsia="Arial Unicode MS" w:hAnsi="Times New Roman" w:cs="Times New Roman"/>
          <w:b/>
          <w:bCs/>
          <w:sz w:val="24"/>
          <w:szCs w:val="24"/>
        </w:rPr>
        <w:t>, etc.</w:t>
      </w:r>
      <w:r w:rsidRPr="00BA4FF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would form the integral part of the reading materials</w:t>
      </w:r>
      <w:r w:rsidR="00343489" w:rsidRPr="00BA4FFD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14:paraId="1111C2B9" w14:textId="0A235256" w:rsidR="00912382" w:rsidRPr="00BA4FFD" w:rsidRDefault="008E5416" w:rsidP="0091238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4. </w:t>
      </w:r>
      <w:r w:rsidR="00912382" w:rsidRPr="00BA4FFD">
        <w:rPr>
          <w:rFonts w:ascii="Times New Roman" w:eastAsia="Arial Unicode MS" w:hAnsi="Times New Roman" w:cs="Times New Roman"/>
          <w:b/>
          <w:bCs/>
          <w:sz w:val="24"/>
          <w:szCs w:val="24"/>
        </w:rPr>
        <w:t>The Flow of Course work</w:t>
      </w:r>
    </w:p>
    <w:p w14:paraId="554C95A0" w14:textId="77777777" w:rsidR="00912382" w:rsidRPr="00BA4FFD" w:rsidRDefault="00912382" w:rsidP="0091238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4FFD">
        <w:rPr>
          <w:rFonts w:ascii="Times New Roman" w:eastAsia="Arial Unicode MS" w:hAnsi="Times New Roman" w:cs="Times New Roman"/>
          <w:sz w:val="24"/>
          <w:szCs w:val="24"/>
        </w:rPr>
        <w:tab/>
        <w:t>This being a seminar-based course work, it moves a little away from the traditional model of course work. However, it progresses through a prefixed sequence involving different stages:</w:t>
      </w:r>
    </w:p>
    <w:p w14:paraId="77671C10" w14:textId="52239524" w:rsidR="00912382" w:rsidRPr="00BA4FFD" w:rsidRDefault="00912382" w:rsidP="009123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FFD">
        <w:rPr>
          <w:rFonts w:ascii="Times New Roman" w:eastAsia="Arial Unicode MS" w:hAnsi="Times New Roman" w:cs="Times New Roman"/>
          <w:b/>
          <w:bCs/>
          <w:sz w:val="24"/>
          <w:szCs w:val="24"/>
        </w:rPr>
        <w:t>Stage 1</w:t>
      </w:r>
      <w:r w:rsidRPr="00BA4FFD">
        <w:rPr>
          <w:rFonts w:ascii="Times New Roman" w:eastAsia="Arial Unicode MS" w:hAnsi="Times New Roman" w:cs="Times New Roman"/>
          <w:sz w:val="24"/>
          <w:szCs w:val="24"/>
        </w:rPr>
        <w:t xml:space="preserve">:  During this stage, the student reviews on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alcohol dependency syndrome, its biological, psychological and social impacts, models of alcohol dependency syndrome, how it affects psychological capital, self-regulation and craving, how control over these help in the treatment of Alcohol dependency syndrome. </w:t>
      </w:r>
      <w:bookmarkStart w:id="1" w:name="_Hlk31380731"/>
      <w:r w:rsidRPr="00BA4FFD">
        <w:rPr>
          <w:rFonts w:ascii="Times New Roman" w:hAnsi="Times New Roman" w:cs="Times New Roman"/>
          <w:sz w:val="24"/>
          <w:szCs w:val="24"/>
          <w:lang w:val="en-US"/>
        </w:rPr>
        <w:t>This compilation is presented before the course faculty.</w:t>
      </w:r>
      <w:bookmarkEnd w:id="1"/>
    </w:p>
    <w:p w14:paraId="4FE57141" w14:textId="0AA52E85" w:rsidR="00912382" w:rsidRPr="00BA4FFD" w:rsidRDefault="00912382" w:rsidP="009123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Stage 2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: The review gets expanded to the different major variables included in the study such as psychological capital: its core components- hope, self-efficacy, optimism and resilience;  self-regulation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 definition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dimensions of 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>self-regulation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; goal pursuit and 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self-regulation; and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craving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its symptoms, models of craving, neurobiology of craving, psychological and pharmacological intervention in control of craving 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 affecting craving</w:t>
      </w:r>
      <w:r w:rsidR="00F001D0" w:rsidRPr="00BA4FFD">
        <w:rPr>
          <w:rFonts w:ascii="Times New Roman" w:hAnsi="Times New Roman" w:cs="Times New Roman"/>
          <w:sz w:val="24"/>
          <w:szCs w:val="24"/>
          <w:lang w:val="en-US"/>
        </w:rPr>
        <w:t>. This compilation is presented before the course faculty.</w:t>
      </w:r>
    </w:p>
    <w:p w14:paraId="521C75CB" w14:textId="424A0C33" w:rsidR="004C6FBD" w:rsidRPr="00BA4FFD" w:rsidRDefault="00F001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Stage 3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: The major focus of review during this stage would be on m</w:t>
      </w:r>
      <w:r w:rsidR="00BA49EC" w:rsidRPr="00BA4FFD">
        <w:rPr>
          <w:rFonts w:ascii="Times New Roman" w:hAnsi="Times New Roman" w:cs="Times New Roman"/>
          <w:sz w:val="24"/>
          <w:szCs w:val="24"/>
          <w:lang w:val="en-US"/>
        </w:rPr>
        <w:t>indfulness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70DC0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 its meaning, definition, history,</w:t>
      </w:r>
      <w:r w:rsidR="00666722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 evolution, basic concept and objectives, psychological impact of mindfulness, how mindfulness </w:t>
      </w:r>
      <w:r w:rsidR="00707E06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help in treatment of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07E06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lcohol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7E06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ependency syndrome, Biological </w:t>
      </w:r>
      <w:r w:rsidR="00F23C8B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impact, advantages and disadvantages, how it plays important role in managing psychological capital, 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self-regulation</w:t>
      </w:r>
      <w:r w:rsidR="00F23C8B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82ED4" w:rsidRPr="00BA4FFD">
        <w:rPr>
          <w:rFonts w:ascii="Times New Roman" w:hAnsi="Times New Roman" w:cs="Times New Roman"/>
          <w:sz w:val="24"/>
          <w:szCs w:val="24"/>
          <w:lang w:val="en-US"/>
        </w:rPr>
        <w:t>craving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. This compilation is presented before the course faculty.</w:t>
      </w:r>
    </w:p>
    <w:p w14:paraId="2DC2E229" w14:textId="71CA4C42" w:rsidR="00F001D0" w:rsidRPr="00BA4FFD" w:rsidRDefault="00F001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Stage 4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>: During this stage the student engages in a methodological review so as to decide upon the right methods to be used for the proposed research work. This compilation is presented before the course faculty.</w:t>
      </w:r>
    </w:p>
    <w:p w14:paraId="5F2F6A41" w14:textId="77777777" w:rsidR="008E5416" w:rsidRPr="00BA4FFD" w:rsidRDefault="00F001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FFD">
        <w:rPr>
          <w:rFonts w:ascii="Times New Roman" w:hAnsi="Times New Roman" w:cs="Times New Roman"/>
          <w:b/>
          <w:bCs/>
          <w:sz w:val="24"/>
          <w:szCs w:val="24"/>
          <w:lang w:val="en-US"/>
        </w:rPr>
        <w:t>Stage 5</w:t>
      </w: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: The student integrates the reviews done in stage one through three and develop a publishable review article in close consultation with the course faculty. And finally, </w:t>
      </w:r>
      <w:r w:rsidR="008E5416"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the students present and defend this article in-house. Feedback from fellow scholars, faculty and audience is </w:t>
      </w:r>
      <w:r w:rsidR="008E5416" w:rsidRPr="00BA4FFD">
        <w:rPr>
          <w:rFonts w:ascii="Times New Roman" w:hAnsi="Times New Roman" w:cs="Times New Roman"/>
          <w:sz w:val="24"/>
          <w:szCs w:val="24"/>
          <w:lang w:val="en-US"/>
        </w:rPr>
        <w:lastRenderedPageBreak/>
        <w:t>absorbed as appropriate and revise the article in accordance with that. The revised article is submitted to the course faculty.</w:t>
      </w:r>
    </w:p>
    <w:p w14:paraId="118B6EC9" w14:textId="2D25C8CC" w:rsidR="008E5416" w:rsidRPr="00BA4FFD" w:rsidRDefault="008E5416" w:rsidP="008E541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  <w:t>6. Evaluation Pattern</w:t>
      </w:r>
    </w:p>
    <w:p w14:paraId="1D95014B" w14:textId="29049ECF" w:rsidR="008E5416" w:rsidRPr="00BA4FFD" w:rsidRDefault="008E5416" w:rsidP="008E541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Meeting deadlines: 5%</w:t>
      </w:r>
    </w:p>
    <w:p w14:paraId="314D31A2" w14:textId="13844CC3" w:rsidR="008E5416" w:rsidRPr="00BA4FFD" w:rsidRDefault="008E5416" w:rsidP="008E541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Stage 1: 15%</w:t>
      </w:r>
    </w:p>
    <w:p w14:paraId="558194E7" w14:textId="21A717ED" w:rsidR="008E5416" w:rsidRPr="00BA4FFD" w:rsidRDefault="008E5416" w:rsidP="008E541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Stage 2: 15%</w:t>
      </w:r>
    </w:p>
    <w:p w14:paraId="224DA9F4" w14:textId="490FB0DD" w:rsidR="008E5416" w:rsidRPr="00BA4FFD" w:rsidRDefault="008E5416" w:rsidP="008E541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Stage 3: 15%</w:t>
      </w:r>
    </w:p>
    <w:p w14:paraId="7A00EF2A" w14:textId="6AF3218C" w:rsidR="008E5416" w:rsidRPr="00BA4FFD" w:rsidRDefault="008E5416" w:rsidP="008E541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Stage 4: 10%</w:t>
      </w:r>
    </w:p>
    <w:p w14:paraId="0C5AE76E" w14:textId="7F6D255C" w:rsidR="008E5416" w:rsidRPr="00BA4FFD" w:rsidRDefault="008E5416" w:rsidP="008E541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Stage 5: 40%</w:t>
      </w:r>
    </w:p>
    <w:p w14:paraId="193F323C" w14:textId="56BC6192" w:rsidR="008E5416" w:rsidRPr="00BA4FFD" w:rsidRDefault="008E5416" w:rsidP="008E5416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Total: 100 %</w:t>
      </w:r>
    </w:p>
    <w:p w14:paraId="1410F094" w14:textId="57F23878" w:rsidR="008E5416" w:rsidRPr="00BA4FFD" w:rsidRDefault="008E5416" w:rsidP="008E5416">
      <w:pPr>
        <w:pStyle w:val="NoSpacing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  <w:t>7. Deadlines</w:t>
      </w:r>
    </w:p>
    <w:p w14:paraId="026D2A37" w14:textId="2401A7A4" w:rsidR="008E5416" w:rsidRPr="00BA4FFD" w:rsidRDefault="008E5416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</w: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  <w:t>Stage 1:</w:t>
      </w:r>
      <w:r w:rsidR="00262304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="0092651C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>18/02/2020</w:t>
      </w:r>
    </w:p>
    <w:p w14:paraId="1A160455" w14:textId="55CE18E7" w:rsidR="008E5416" w:rsidRPr="00BA4FFD" w:rsidRDefault="008E5416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</w: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  <w:t>Stage 2:</w:t>
      </w:r>
      <w:r w:rsidR="0092651C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05/03/2020</w:t>
      </w:r>
    </w:p>
    <w:p w14:paraId="789CF872" w14:textId="04A5A00E" w:rsidR="008E5416" w:rsidRPr="00BA4FFD" w:rsidRDefault="008E5416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</w: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  <w:t>Stage 3:</w:t>
      </w:r>
      <w:r w:rsidR="0092651C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25/03/2020</w:t>
      </w:r>
    </w:p>
    <w:p w14:paraId="1726AC15" w14:textId="15079D02" w:rsidR="008E5416" w:rsidRPr="00BA4FFD" w:rsidRDefault="008E5416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</w: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  <w:t>Stage 4:</w:t>
      </w:r>
      <w:r w:rsidR="0092651C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17/04/2020</w:t>
      </w:r>
    </w:p>
    <w:p w14:paraId="17169116" w14:textId="5D07E8B7" w:rsidR="008E5416" w:rsidRPr="00BA4FFD" w:rsidRDefault="008E5416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</w: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  <w:t>Stage 5:</w:t>
      </w:r>
      <w:r w:rsidR="0092651C"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06/05/2020</w:t>
      </w:r>
    </w:p>
    <w:p w14:paraId="1377A9AC" w14:textId="14AC0E74" w:rsidR="0092651C" w:rsidRPr="00BA4FFD" w:rsidRDefault="0092651C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</w:r>
      <w:r w:rsidRPr="00BA4FFD">
        <w:rPr>
          <w:rFonts w:ascii="Times New Roman" w:eastAsia="Calibri" w:hAnsi="Times New Roman" w:cs="Times New Roman"/>
          <w:sz w:val="24"/>
          <w:szCs w:val="24"/>
          <w:lang w:bidi="hi-IN"/>
        </w:rPr>
        <w:tab/>
        <w:t>Final Presentation: 08/05/2020</w:t>
      </w:r>
    </w:p>
    <w:p w14:paraId="27B334C2" w14:textId="20FBCE4B" w:rsidR="009D25D2" w:rsidRPr="00BA4FFD" w:rsidRDefault="009D25D2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</w:p>
    <w:p w14:paraId="7725E896" w14:textId="0458BE6D" w:rsidR="009D25D2" w:rsidRPr="00BA4FFD" w:rsidRDefault="009D25D2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</w:p>
    <w:p w14:paraId="5B8E1FDB" w14:textId="4F298C77" w:rsidR="009D25D2" w:rsidRPr="00BA4FFD" w:rsidRDefault="009D25D2" w:rsidP="008E5416">
      <w:pPr>
        <w:pStyle w:val="NoSpacing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BA4FFD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IN" w:bidi="hi-IN"/>
        </w:rPr>
        <w:t>Note</w:t>
      </w:r>
      <w:r w:rsidRPr="00BA4FFD">
        <w:rPr>
          <w:rFonts w:ascii="Times New Roman" w:eastAsia="Calibri" w:hAnsi="Times New Roman" w:cs="Times New Roman"/>
          <w:sz w:val="24"/>
          <w:szCs w:val="24"/>
          <w:lang w:val="en-US" w:eastAsia="en-IN" w:bidi="hi-IN"/>
        </w:rPr>
        <w:t>: If a student has any special educational need(s), the instructor would be happy to have a word with him or her with total confidentiality assured).</w:t>
      </w:r>
    </w:p>
    <w:p w14:paraId="78DC7337" w14:textId="7889F2AA" w:rsidR="00F001D0" w:rsidRPr="00BA4FFD" w:rsidRDefault="00F001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4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83BA12" w14:textId="77777777" w:rsidR="00F001D0" w:rsidRPr="00BA4FFD" w:rsidRDefault="00F001D0">
      <w:pPr>
        <w:rPr>
          <w:rFonts w:ascii="Times New Roman" w:hAnsi="Times New Roman" w:cs="Times New Roman"/>
          <w:sz w:val="24"/>
          <w:szCs w:val="24"/>
        </w:rPr>
      </w:pPr>
    </w:p>
    <w:sectPr w:rsidR="00F001D0" w:rsidRPr="00BA4FF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1398" w14:textId="77777777" w:rsidR="003A70B1" w:rsidRDefault="003A70B1" w:rsidP="008E5416">
      <w:pPr>
        <w:spacing w:after="0" w:line="240" w:lineRule="auto"/>
      </w:pPr>
      <w:r>
        <w:separator/>
      </w:r>
    </w:p>
  </w:endnote>
  <w:endnote w:type="continuationSeparator" w:id="0">
    <w:p w14:paraId="7602B53D" w14:textId="77777777" w:rsidR="003A70B1" w:rsidRDefault="003A70B1" w:rsidP="008E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3979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7900F7" w14:textId="79C775F6" w:rsidR="009D25D2" w:rsidRDefault="009D25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5E6409" w14:textId="77777777" w:rsidR="009D25D2" w:rsidRDefault="009D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8B07" w14:textId="77777777" w:rsidR="003A70B1" w:rsidRDefault="003A70B1" w:rsidP="008E5416">
      <w:pPr>
        <w:spacing w:after="0" w:line="240" w:lineRule="auto"/>
      </w:pPr>
      <w:r>
        <w:separator/>
      </w:r>
    </w:p>
  </w:footnote>
  <w:footnote w:type="continuationSeparator" w:id="0">
    <w:p w14:paraId="60158769" w14:textId="77777777" w:rsidR="003A70B1" w:rsidRDefault="003A70B1" w:rsidP="008E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0DEB"/>
    <w:multiLevelType w:val="hybridMultilevel"/>
    <w:tmpl w:val="C610D38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82251"/>
    <w:multiLevelType w:val="hybridMultilevel"/>
    <w:tmpl w:val="16C8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63703"/>
    <w:multiLevelType w:val="hybridMultilevel"/>
    <w:tmpl w:val="6FC8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32"/>
    <w:rsid w:val="000603D6"/>
    <w:rsid w:val="001227D3"/>
    <w:rsid w:val="00164CE6"/>
    <w:rsid w:val="00193C45"/>
    <w:rsid w:val="001961D0"/>
    <w:rsid w:val="00262304"/>
    <w:rsid w:val="002909DD"/>
    <w:rsid w:val="00343489"/>
    <w:rsid w:val="00354A06"/>
    <w:rsid w:val="003A70B1"/>
    <w:rsid w:val="003B5192"/>
    <w:rsid w:val="00477B38"/>
    <w:rsid w:val="004C6FBD"/>
    <w:rsid w:val="004D08DF"/>
    <w:rsid w:val="00570DC0"/>
    <w:rsid w:val="005B7F54"/>
    <w:rsid w:val="0061632E"/>
    <w:rsid w:val="00666722"/>
    <w:rsid w:val="006B5789"/>
    <w:rsid w:val="00707E06"/>
    <w:rsid w:val="00723F3D"/>
    <w:rsid w:val="00766EFB"/>
    <w:rsid w:val="00814E32"/>
    <w:rsid w:val="008E5416"/>
    <w:rsid w:val="00912382"/>
    <w:rsid w:val="0092651C"/>
    <w:rsid w:val="00986358"/>
    <w:rsid w:val="009B366B"/>
    <w:rsid w:val="009D25D2"/>
    <w:rsid w:val="00B73FAF"/>
    <w:rsid w:val="00BA49EC"/>
    <w:rsid w:val="00BA4FFD"/>
    <w:rsid w:val="00C867EA"/>
    <w:rsid w:val="00CB6454"/>
    <w:rsid w:val="00E02326"/>
    <w:rsid w:val="00E44801"/>
    <w:rsid w:val="00E82ED4"/>
    <w:rsid w:val="00EB0314"/>
    <w:rsid w:val="00EF45DF"/>
    <w:rsid w:val="00F001D0"/>
    <w:rsid w:val="00F142C7"/>
    <w:rsid w:val="00F23C8B"/>
    <w:rsid w:val="00F73751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69DF"/>
  <w15:chartTrackingRefBased/>
  <w15:docId w15:val="{DB5A5CCF-B699-704A-8B74-1D91D23C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801"/>
    <w:pPr>
      <w:spacing w:after="200" w:line="276" w:lineRule="auto"/>
      <w:ind w:left="720"/>
      <w:contextualSpacing/>
    </w:pPr>
    <w:rPr>
      <w:rFonts w:eastAsiaTheme="minorHAnsi"/>
      <w:szCs w:val="20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8E5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16"/>
  </w:style>
  <w:style w:type="paragraph" w:styleId="Footer">
    <w:name w:val="footer"/>
    <w:basedOn w:val="Normal"/>
    <w:link w:val="FooterChar"/>
    <w:uiPriority w:val="99"/>
    <w:unhideWhenUsed/>
    <w:rsid w:val="008E5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16"/>
  </w:style>
  <w:style w:type="paragraph" w:styleId="NoSpacing">
    <w:name w:val="No Spacing"/>
    <w:uiPriority w:val="1"/>
    <w:qFormat/>
    <w:rsid w:val="008E5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Sreevalsa Kumar</cp:lastModifiedBy>
  <cp:revision>11</cp:revision>
  <dcterms:created xsi:type="dcterms:W3CDTF">2020-01-27T06:34:00Z</dcterms:created>
  <dcterms:modified xsi:type="dcterms:W3CDTF">2020-02-01T08:10:00Z</dcterms:modified>
</cp:coreProperties>
</file>