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D6B9" w14:textId="617E817E" w:rsidR="000C61FB" w:rsidRPr="00D25B63" w:rsidRDefault="000C61FB" w:rsidP="00235E78">
      <w:pPr>
        <w:rPr>
          <w:rFonts w:ascii="Arial Unicode" w:eastAsia="Arial Unicode MS" w:hAnsi="Arial Unicode" w:cs="Arial" w:hint="eastAsia"/>
          <w:b/>
        </w:rPr>
      </w:pPr>
    </w:p>
    <w:p w14:paraId="5EA93CB3" w14:textId="77777777" w:rsidR="00FE1060" w:rsidRPr="00D25B63" w:rsidRDefault="00FE1060">
      <w:pPr>
        <w:jc w:val="center"/>
        <w:rPr>
          <w:rFonts w:ascii="Arial Unicode" w:eastAsia="Arial Unicode MS" w:hAnsi="Arial Unicode" w:cs="Arial Unicode MS" w:hint="eastAsia"/>
          <w:b/>
          <w:bCs/>
          <w:sz w:val="28"/>
          <w:szCs w:val="28"/>
          <w:lang w:val="en-US"/>
        </w:rPr>
      </w:pPr>
      <w:r w:rsidRPr="00D25B63">
        <w:rPr>
          <w:rFonts w:ascii="Arial Unicode" w:eastAsia="Arial Unicode MS" w:hAnsi="Arial Unicode" w:cs="Arial Unicode MS"/>
          <w:b/>
          <w:bCs/>
          <w:sz w:val="28"/>
          <w:szCs w:val="28"/>
          <w:lang w:val="en-US"/>
        </w:rPr>
        <w:t xml:space="preserve">Teaching and Learning of Mathematics I </w:t>
      </w:r>
    </w:p>
    <w:p w14:paraId="6E3B95E4" w14:textId="78CF41DB" w:rsidR="000C61FB" w:rsidRPr="00D25B63" w:rsidRDefault="00B416F7">
      <w:pPr>
        <w:jc w:val="center"/>
        <w:rPr>
          <w:rFonts w:ascii="Arial Unicode" w:eastAsia="Arial Unicode MS" w:hAnsi="Arial Unicode" w:cs="Arial Unicode MS" w:hint="eastAsia"/>
          <w:b/>
        </w:rPr>
      </w:pPr>
      <w:r w:rsidRPr="00D25B63">
        <w:rPr>
          <w:rFonts w:ascii="Arial Unicode" w:eastAsia="Arial Unicode MS" w:hAnsi="Arial Unicode" w:cs="Arial Unicode MS"/>
          <w:b/>
          <w:sz w:val="28"/>
          <w:szCs w:val="28"/>
        </w:rPr>
        <w:t>Program</w:t>
      </w:r>
      <w:r w:rsidR="009A018D" w:rsidRPr="00D25B63">
        <w:rPr>
          <w:rFonts w:ascii="Arial Unicode" w:eastAsia="Arial Unicode MS" w:hAnsi="Arial Unicode" w:cs="Arial Unicode MS"/>
          <w:b/>
          <w:sz w:val="28"/>
          <w:szCs w:val="28"/>
        </w:rPr>
        <w:t>me</w:t>
      </w:r>
      <w:r w:rsidR="00AF4228" w:rsidRPr="00D25B63">
        <w:rPr>
          <w:rFonts w:ascii="Arial Unicode" w:eastAsia="Arial Unicode MS" w:hAnsi="Arial Unicode" w:cs="Arial Unicode MS"/>
          <w:b/>
          <w:sz w:val="28"/>
          <w:szCs w:val="28"/>
        </w:rPr>
        <w:t>(s)</w:t>
      </w:r>
      <w:r w:rsidRPr="00D25B63">
        <w:rPr>
          <w:rFonts w:ascii="Arial Unicode" w:eastAsia="Arial Unicode MS" w:hAnsi="Arial Unicode" w:cs="Arial Unicode MS"/>
          <w:b/>
          <w:sz w:val="28"/>
          <w:szCs w:val="28"/>
        </w:rPr>
        <w:t xml:space="preserve"> in which it is offered: </w:t>
      </w:r>
      <w:r w:rsidR="00FE1060" w:rsidRPr="00D25B63">
        <w:rPr>
          <w:rFonts w:ascii="Arial Unicode" w:eastAsia="Arial Unicode MS" w:hAnsi="Arial Unicode" w:cs="Arial Unicode MS"/>
          <w:b/>
          <w:sz w:val="28"/>
          <w:szCs w:val="28"/>
        </w:rPr>
        <w:t>B.Sc.B.Ed. Mathematics</w:t>
      </w:r>
      <w:r w:rsidR="003F40D1" w:rsidRPr="00D25B63">
        <w:rPr>
          <w:rFonts w:ascii="Arial Unicode" w:eastAsia="Arial Unicode MS" w:hAnsi="Arial Unicode" w:cs="Arial Unicode MS"/>
          <w:b/>
        </w:rPr>
        <w:br/>
      </w:r>
    </w:p>
    <w:tbl>
      <w:tblPr>
        <w:tblStyle w:val="TableGrid"/>
        <w:tblW w:w="9776" w:type="dxa"/>
        <w:tblInd w:w="-5" w:type="dxa"/>
        <w:tblLook w:val="04A0" w:firstRow="1" w:lastRow="0" w:firstColumn="1" w:lastColumn="0" w:noHBand="0" w:noVBand="1"/>
      </w:tblPr>
      <w:tblGrid>
        <w:gridCol w:w="4914"/>
        <w:gridCol w:w="4862"/>
      </w:tblGrid>
      <w:tr w:rsidR="000C61FB" w:rsidRPr="00D25B63" w14:paraId="28FA22BC" w14:textId="77777777" w:rsidTr="00FE1060">
        <w:trPr>
          <w:trHeight w:val="350"/>
        </w:trPr>
        <w:tc>
          <w:tcPr>
            <w:tcW w:w="4914" w:type="dxa"/>
            <w:shd w:val="clear" w:color="auto" w:fill="auto"/>
          </w:tcPr>
          <w:p w14:paraId="306CDFE1" w14:textId="67F4619F" w:rsidR="000C61FB" w:rsidRPr="00D25B63" w:rsidRDefault="00B416F7" w:rsidP="00FE1060">
            <w:pPr>
              <w:rPr>
                <w:rFonts w:ascii="Arial Unicode" w:eastAsia="Arial Unicode MS" w:hAnsi="Arial Unicode" w:cs="Arial Unicode MS" w:hint="eastAsia"/>
                <w:bCs/>
              </w:rPr>
            </w:pPr>
            <w:r w:rsidRPr="00D25B63">
              <w:rPr>
                <w:rFonts w:ascii="Arial Unicode" w:eastAsia="Arial Unicode MS" w:hAnsi="Arial Unicode" w:cs="Arial Unicode MS"/>
                <w:b/>
              </w:rPr>
              <w:t>Course Category</w:t>
            </w:r>
            <w:r w:rsidRPr="00D25B63">
              <w:rPr>
                <w:rFonts w:ascii="Arial Unicode" w:eastAsia="Arial Unicode MS" w:hAnsi="Arial Unicode" w:cs="Arial Unicode MS"/>
                <w:bCs/>
              </w:rPr>
              <w:t xml:space="preserve">: </w:t>
            </w:r>
            <w:r w:rsidR="00FE1060" w:rsidRPr="00D25B63">
              <w:rPr>
                <w:rFonts w:ascii="Arial Unicode" w:eastAsia="Arial Unicode MS" w:hAnsi="Arial Unicode" w:cs="Arial Unicode MS"/>
                <w:bCs/>
              </w:rPr>
              <w:t>Core</w:t>
            </w:r>
            <w:r w:rsidRPr="00D25B63">
              <w:rPr>
                <w:rFonts w:ascii="Arial Unicode" w:eastAsia="Arial Unicode MS" w:hAnsi="Arial Unicode" w:cs="Arial Unicode MS"/>
                <w:bCs/>
              </w:rPr>
              <w:t xml:space="preserve"> </w:t>
            </w:r>
          </w:p>
        </w:tc>
        <w:tc>
          <w:tcPr>
            <w:tcW w:w="4862" w:type="dxa"/>
            <w:shd w:val="clear" w:color="auto" w:fill="auto"/>
          </w:tcPr>
          <w:p w14:paraId="5BD58271" w14:textId="0C7B46B7" w:rsidR="000C61FB" w:rsidRPr="00D25B63" w:rsidRDefault="00B416F7" w:rsidP="00AF4228">
            <w:pPr>
              <w:rPr>
                <w:rFonts w:ascii="Arial Unicode" w:eastAsia="Arial Unicode MS" w:hAnsi="Arial Unicode" w:cs="Arial Unicode MS" w:hint="eastAsia"/>
                <w:bCs/>
              </w:rPr>
            </w:pPr>
            <w:r w:rsidRPr="00D25B63">
              <w:rPr>
                <w:rFonts w:ascii="Arial Unicode" w:eastAsia="Arial Unicode MS" w:hAnsi="Arial Unicode" w:cs="Arial Unicode MS"/>
                <w:b/>
              </w:rPr>
              <w:t>Schedule of Offering</w:t>
            </w:r>
            <w:r w:rsidRPr="00D25B63">
              <w:rPr>
                <w:rFonts w:ascii="Arial Unicode" w:eastAsia="Arial Unicode MS" w:hAnsi="Arial Unicode" w:cs="Arial Unicode MS"/>
                <w:bCs/>
              </w:rPr>
              <w:t xml:space="preserve">: </w:t>
            </w:r>
            <w:r w:rsidR="00FE1060" w:rsidRPr="00D25B63">
              <w:rPr>
                <w:rFonts w:ascii="Arial Unicode" w:eastAsia="Arial Unicode MS" w:hAnsi="Arial Unicode" w:cs="Arial Unicode MS"/>
                <w:bCs/>
              </w:rPr>
              <w:t>Odd</w:t>
            </w:r>
          </w:p>
        </w:tc>
      </w:tr>
      <w:tr w:rsidR="000C61FB" w:rsidRPr="00D25B63" w14:paraId="00EE903C" w14:textId="77777777" w:rsidTr="003F40D1">
        <w:tc>
          <w:tcPr>
            <w:tcW w:w="4914" w:type="dxa"/>
            <w:shd w:val="clear" w:color="auto" w:fill="auto"/>
          </w:tcPr>
          <w:p w14:paraId="1F135F8A" w14:textId="18EB0C3A" w:rsidR="000C61FB" w:rsidRPr="00D25B63" w:rsidRDefault="00B416F7" w:rsidP="00AF4228">
            <w:pPr>
              <w:rPr>
                <w:rFonts w:ascii="Arial Unicode" w:eastAsia="Arial Unicode MS" w:hAnsi="Arial Unicode" w:cs="Arial Unicode MS" w:hint="eastAsia"/>
                <w:bCs/>
              </w:rPr>
            </w:pPr>
            <w:r w:rsidRPr="00D25B63">
              <w:rPr>
                <w:rFonts w:ascii="Arial Unicode" w:eastAsia="Arial Unicode MS" w:hAnsi="Arial Unicode" w:cs="Arial Unicode MS"/>
                <w:b/>
              </w:rPr>
              <w:t xml:space="preserve">Course Credit Structure: </w:t>
            </w:r>
            <w:r w:rsidRPr="00D25B63">
              <w:rPr>
                <w:rFonts w:ascii="Arial Unicode" w:eastAsia="Arial Unicode MS" w:hAnsi="Arial Unicode" w:cs="Arial Unicode MS"/>
                <w:bCs/>
              </w:rPr>
              <w:t>4</w:t>
            </w:r>
          </w:p>
        </w:tc>
        <w:tc>
          <w:tcPr>
            <w:tcW w:w="4862" w:type="dxa"/>
            <w:shd w:val="clear" w:color="auto" w:fill="auto"/>
          </w:tcPr>
          <w:p w14:paraId="4544F16C" w14:textId="222165BB" w:rsidR="000C61FB" w:rsidRPr="00D25B63" w:rsidRDefault="00B416F7" w:rsidP="00AF4228">
            <w:pPr>
              <w:rPr>
                <w:rFonts w:ascii="Arial Unicode" w:eastAsia="Arial Unicode MS" w:hAnsi="Arial Unicode" w:cs="Arial Unicode MS" w:hint="eastAsia"/>
              </w:rPr>
            </w:pPr>
            <w:r w:rsidRPr="00D25B63">
              <w:rPr>
                <w:rFonts w:ascii="Arial Unicode" w:eastAsia="Arial Unicode MS" w:hAnsi="Arial Unicode" w:cs="Arial Unicode MS"/>
                <w:b/>
              </w:rPr>
              <w:t>Course Code:</w:t>
            </w:r>
            <w:r w:rsidR="00FE1060" w:rsidRPr="00D25B63">
              <w:rPr>
                <w:rFonts w:ascii="Arial Unicode" w:eastAsia="Arial Unicode MS" w:hAnsi="Arial Unicode" w:cs="Arial Unicode MS"/>
                <w:b/>
              </w:rPr>
              <w:t xml:space="preserve"> </w:t>
            </w:r>
            <w:r w:rsidR="00D25B63" w:rsidRPr="00D25B63">
              <w:rPr>
                <w:rFonts w:ascii="Arial Unicode" w:eastAsia="Arial Unicode MS" w:hAnsi="Arial Unicode" w:cs="Arial Unicode MS"/>
              </w:rPr>
              <w:t>EDM3112</w:t>
            </w:r>
          </w:p>
        </w:tc>
      </w:tr>
      <w:tr w:rsidR="000C61FB" w:rsidRPr="00D25B63" w14:paraId="547D9D9E" w14:textId="77777777" w:rsidTr="003F40D1">
        <w:tc>
          <w:tcPr>
            <w:tcW w:w="4914" w:type="dxa"/>
            <w:shd w:val="clear" w:color="auto" w:fill="auto"/>
          </w:tcPr>
          <w:p w14:paraId="5B1FF2A9" w14:textId="154313C2" w:rsidR="000C61FB" w:rsidRPr="00D25B63" w:rsidRDefault="00B416F7" w:rsidP="00AF4228">
            <w:pPr>
              <w:rPr>
                <w:rFonts w:ascii="Arial Unicode" w:eastAsia="Arial Unicode MS" w:hAnsi="Arial Unicode" w:cs="Arial Unicode MS" w:hint="eastAsia"/>
                <w:bCs/>
              </w:rPr>
            </w:pPr>
            <w:r w:rsidRPr="00D25B63">
              <w:rPr>
                <w:rFonts w:ascii="Arial Unicode" w:eastAsia="Arial Unicode MS" w:hAnsi="Arial Unicode" w:cs="Arial Unicode MS"/>
                <w:b/>
              </w:rPr>
              <w:t xml:space="preserve">Total Number of Hours: </w:t>
            </w:r>
            <w:r w:rsidR="00FE1060" w:rsidRPr="00D25B63">
              <w:rPr>
                <w:rFonts w:ascii="Arial Unicode" w:eastAsia="Arial Unicode MS" w:hAnsi="Arial Unicode" w:cs="Arial Unicode MS"/>
                <w:bCs/>
              </w:rPr>
              <w:t>5</w:t>
            </w:r>
          </w:p>
        </w:tc>
        <w:tc>
          <w:tcPr>
            <w:tcW w:w="4862" w:type="dxa"/>
            <w:shd w:val="clear" w:color="auto" w:fill="auto"/>
          </w:tcPr>
          <w:p w14:paraId="73AD2552" w14:textId="1AE0F8E5" w:rsidR="000C61FB" w:rsidRPr="00D25B63" w:rsidRDefault="00B416F7" w:rsidP="00AF4228">
            <w:pPr>
              <w:rPr>
                <w:rFonts w:ascii="Arial Unicode" w:eastAsia="Arial Unicode MS" w:hAnsi="Arial Unicode" w:cs="Arial Unicode MS" w:hint="eastAsia"/>
                <w:b/>
              </w:rPr>
            </w:pPr>
            <w:r w:rsidRPr="00D25B63">
              <w:rPr>
                <w:rFonts w:ascii="Arial Unicode" w:eastAsia="Arial Unicode MS" w:hAnsi="Arial Unicode" w:cs="Arial Unicode MS"/>
                <w:b/>
              </w:rPr>
              <w:t xml:space="preserve">Contact </w:t>
            </w:r>
            <w:r w:rsidR="00F117B8" w:rsidRPr="00D25B63">
              <w:rPr>
                <w:rFonts w:ascii="Arial Unicode" w:eastAsia="Arial Unicode MS" w:hAnsi="Arial Unicode" w:cs="Arial Unicode MS"/>
                <w:b/>
              </w:rPr>
              <w:t>H</w:t>
            </w:r>
            <w:r w:rsidRPr="00D25B63">
              <w:rPr>
                <w:rFonts w:ascii="Arial Unicode" w:eastAsia="Arial Unicode MS" w:hAnsi="Arial Unicode" w:cs="Arial Unicode MS"/>
                <w:b/>
              </w:rPr>
              <w:t xml:space="preserve">ours </w:t>
            </w:r>
            <w:r w:rsidR="00F117B8" w:rsidRPr="00D25B63">
              <w:rPr>
                <w:rFonts w:ascii="Arial Unicode" w:eastAsia="Arial Unicode MS" w:hAnsi="Arial Unicode" w:cs="Arial Unicode MS"/>
                <w:b/>
              </w:rPr>
              <w:t>P</w:t>
            </w:r>
            <w:r w:rsidRPr="00D25B63">
              <w:rPr>
                <w:rFonts w:ascii="Arial Unicode" w:eastAsia="Arial Unicode MS" w:hAnsi="Arial Unicode" w:cs="Arial Unicode MS"/>
                <w:b/>
              </w:rPr>
              <w:t xml:space="preserve">er </w:t>
            </w:r>
            <w:r w:rsidR="00F117B8" w:rsidRPr="00D25B63">
              <w:rPr>
                <w:rFonts w:ascii="Arial Unicode" w:eastAsia="Arial Unicode MS" w:hAnsi="Arial Unicode" w:cs="Arial Unicode MS"/>
                <w:b/>
              </w:rPr>
              <w:t>W</w:t>
            </w:r>
            <w:r w:rsidRPr="00D25B63">
              <w:rPr>
                <w:rFonts w:ascii="Arial Unicode" w:eastAsia="Arial Unicode MS" w:hAnsi="Arial Unicode" w:cs="Arial Unicode MS"/>
                <w:b/>
              </w:rPr>
              <w:t>eek:</w:t>
            </w:r>
            <w:r w:rsidR="00FE1060" w:rsidRPr="00D25B63">
              <w:rPr>
                <w:rFonts w:ascii="Arial Unicode" w:eastAsia="Arial Unicode MS" w:hAnsi="Arial Unicode" w:cs="Arial Unicode MS"/>
                <w:b/>
              </w:rPr>
              <w:t xml:space="preserve"> </w:t>
            </w:r>
            <w:r w:rsidR="00FE1060" w:rsidRPr="00D25B63">
              <w:rPr>
                <w:rFonts w:ascii="Arial Unicode" w:eastAsia="Arial Unicode MS" w:hAnsi="Arial Unicode" w:cs="Arial Unicode MS"/>
              </w:rPr>
              <w:t>5</w:t>
            </w:r>
          </w:p>
        </w:tc>
      </w:tr>
      <w:tr w:rsidR="000C61FB" w:rsidRPr="00D25B63" w14:paraId="1F7DED1F" w14:textId="77777777" w:rsidTr="003F40D1">
        <w:tc>
          <w:tcPr>
            <w:tcW w:w="4914" w:type="dxa"/>
            <w:shd w:val="clear" w:color="auto" w:fill="auto"/>
          </w:tcPr>
          <w:p w14:paraId="7214A6B7" w14:textId="77C55590" w:rsidR="000C61FB" w:rsidRPr="00D25B63" w:rsidRDefault="00B416F7" w:rsidP="00FE1060">
            <w:pPr>
              <w:rPr>
                <w:rFonts w:ascii="Arial Unicode" w:eastAsia="Arial Unicode MS" w:hAnsi="Arial Unicode" w:cs="Arial Unicode MS" w:hint="eastAsia"/>
                <w:b/>
              </w:rPr>
            </w:pPr>
            <w:r w:rsidRPr="00D25B63">
              <w:rPr>
                <w:rFonts w:ascii="Arial Unicode" w:eastAsia="Arial Unicode MS" w:hAnsi="Arial Unicode" w:cs="Arial Unicode MS"/>
                <w:b/>
              </w:rPr>
              <w:t>Lectur</w:t>
            </w:r>
            <w:r w:rsidR="00484679" w:rsidRPr="00D25B63">
              <w:rPr>
                <w:rFonts w:ascii="Arial Unicode" w:eastAsia="Arial Unicode MS" w:hAnsi="Arial Unicode" w:cs="Arial Unicode MS"/>
                <w:b/>
              </w:rPr>
              <w:t>e</w:t>
            </w:r>
            <w:r w:rsidRPr="00D25B63">
              <w:rPr>
                <w:rFonts w:ascii="Arial Unicode" w:eastAsia="Arial Unicode MS" w:hAnsi="Arial Unicode" w:cs="Arial Unicode MS"/>
                <w:b/>
              </w:rPr>
              <w:t>:</w:t>
            </w:r>
            <w:r w:rsidR="00484679" w:rsidRPr="00D25B63">
              <w:rPr>
                <w:rFonts w:ascii="Arial Unicode" w:eastAsia="Arial Unicode MS" w:hAnsi="Arial Unicode" w:cs="Arial Unicode MS"/>
                <w:b/>
              </w:rPr>
              <w:t xml:space="preserve"> </w:t>
            </w:r>
            <w:r w:rsidR="00FE1060" w:rsidRPr="00D25B63">
              <w:rPr>
                <w:rFonts w:ascii="Arial Unicode" w:eastAsia="Arial Unicode MS" w:hAnsi="Arial Unicode" w:cs="Arial Unicode MS"/>
                <w:bCs/>
              </w:rPr>
              <w:t>3</w:t>
            </w:r>
            <w:r w:rsidR="00484679" w:rsidRPr="00D25B63">
              <w:rPr>
                <w:rFonts w:ascii="Arial Unicode" w:eastAsia="Arial Unicode MS" w:hAnsi="Arial Unicode" w:cs="Arial Unicode MS"/>
                <w:bCs/>
              </w:rPr>
              <w:t xml:space="preserve">, </w:t>
            </w:r>
            <w:r w:rsidR="00FE1060" w:rsidRPr="00D25B63">
              <w:rPr>
                <w:rFonts w:ascii="Arial Unicode" w:eastAsia="Arial Unicode MS" w:hAnsi="Arial Unicode" w:cs="Arial Unicode MS"/>
                <w:bCs/>
              </w:rPr>
              <w:t>3</w:t>
            </w:r>
          </w:p>
        </w:tc>
        <w:tc>
          <w:tcPr>
            <w:tcW w:w="4862" w:type="dxa"/>
            <w:shd w:val="clear" w:color="auto" w:fill="auto"/>
          </w:tcPr>
          <w:p w14:paraId="1D4C9F09" w14:textId="7B6B6D97" w:rsidR="000C61FB" w:rsidRPr="00D25B63" w:rsidRDefault="00B416F7" w:rsidP="00AF4228">
            <w:pPr>
              <w:rPr>
                <w:rFonts w:ascii="Arial Unicode" w:eastAsia="Arial Unicode MS" w:hAnsi="Arial Unicode" w:cs="Arial Unicode MS" w:hint="eastAsia"/>
                <w:b/>
              </w:rPr>
            </w:pPr>
            <w:r w:rsidRPr="00D25B63">
              <w:rPr>
                <w:rFonts w:ascii="Arial Unicode" w:eastAsia="Arial Unicode MS" w:hAnsi="Arial Unicode" w:cs="Arial Unicode MS"/>
                <w:b/>
              </w:rPr>
              <w:t>Tutorial</w:t>
            </w:r>
            <w:r w:rsidR="00484679" w:rsidRPr="00D25B63">
              <w:rPr>
                <w:rFonts w:ascii="Arial Unicode" w:eastAsia="Arial Unicode MS" w:hAnsi="Arial Unicode" w:cs="Arial Unicode MS"/>
                <w:b/>
              </w:rPr>
              <w:t xml:space="preserve">: </w:t>
            </w:r>
            <w:r w:rsidR="00FE1060" w:rsidRPr="00D25B63">
              <w:rPr>
                <w:rFonts w:ascii="Arial Unicode" w:eastAsia="Arial Unicode MS" w:hAnsi="Arial Unicode" w:cs="Arial Unicode MS"/>
                <w:bCs/>
              </w:rPr>
              <w:t>0, 0</w:t>
            </w:r>
          </w:p>
        </w:tc>
      </w:tr>
      <w:tr w:rsidR="000C61FB" w:rsidRPr="00D25B63" w14:paraId="793751D0" w14:textId="77777777" w:rsidTr="003F40D1">
        <w:tc>
          <w:tcPr>
            <w:tcW w:w="4914" w:type="dxa"/>
            <w:shd w:val="clear" w:color="auto" w:fill="auto"/>
          </w:tcPr>
          <w:p w14:paraId="3CFE715D" w14:textId="2A1A00B5" w:rsidR="000C61FB" w:rsidRPr="00D25B63" w:rsidRDefault="00B416F7" w:rsidP="00AF4228">
            <w:pPr>
              <w:rPr>
                <w:rFonts w:ascii="Arial Unicode" w:eastAsia="Arial Unicode MS" w:hAnsi="Arial Unicode" w:cs="Arial Unicode MS" w:hint="eastAsia"/>
                <w:b/>
              </w:rPr>
            </w:pPr>
            <w:r w:rsidRPr="00D25B63">
              <w:rPr>
                <w:rFonts w:ascii="Arial Unicode" w:eastAsia="Arial Unicode MS" w:hAnsi="Arial Unicode" w:cs="Arial Unicode MS"/>
                <w:b/>
              </w:rPr>
              <w:t>Practical</w:t>
            </w:r>
            <w:r w:rsidR="00484679" w:rsidRPr="00D25B63">
              <w:rPr>
                <w:rFonts w:ascii="Arial Unicode" w:eastAsia="Arial Unicode MS" w:hAnsi="Arial Unicode" w:cs="Arial Unicode MS"/>
                <w:b/>
              </w:rPr>
              <w:t xml:space="preserve">: </w:t>
            </w:r>
            <w:r w:rsidR="00FE1060" w:rsidRPr="00D25B63">
              <w:rPr>
                <w:rFonts w:ascii="Arial Unicode" w:eastAsia="Arial Unicode MS" w:hAnsi="Arial Unicode" w:cs="Arial Unicode MS"/>
                <w:bCs/>
              </w:rPr>
              <w:t xml:space="preserve">1, </w:t>
            </w:r>
            <w:r w:rsidR="002A357B" w:rsidRPr="00D25B63">
              <w:rPr>
                <w:rFonts w:ascii="Arial Unicode" w:eastAsia="Arial Unicode MS" w:hAnsi="Arial Unicode" w:cs="Arial Unicode MS"/>
                <w:bCs/>
              </w:rPr>
              <w:t>2</w:t>
            </w:r>
          </w:p>
        </w:tc>
        <w:tc>
          <w:tcPr>
            <w:tcW w:w="4862" w:type="dxa"/>
            <w:shd w:val="clear" w:color="auto" w:fill="auto"/>
          </w:tcPr>
          <w:p w14:paraId="084FD1FB" w14:textId="7B1FAACD" w:rsidR="000C61FB" w:rsidRPr="00D25B63" w:rsidRDefault="00B416F7" w:rsidP="00AF4228">
            <w:pPr>
              <w:rPr>
                <w:rFonts w:ascii="Arial Unicode" w:eastAsia="Arial Unicode MS" w:hAnsi="Arial Unicode" w:cs="Arial Unicode MS" w:hint="eastAsia"/>
              </w:rPr>
            </w:pPr>
            <w:r w:rsidRPr="00D25B63">
              <w:rPr>
                <w:rFonts w:ascii="Arial Unicode" w:eastAsia="Arial Unicode MS" w:hAnsi="Arial Unicode" w:cs="Arial Unicode MS"/>
                <w:b/>
              </w:rPr>
              <w:t>Medium of Instruction:</w:t>
            </w:r>
            <w:r w:rsidR="00FE1060" w:rsidRPr="00D25B63">
              <w:rPr>
                <w:rFonts w:ascii="Arial Unicode" w:eastAsia="Arial Unicode MS" w:hAnsi="Arial Unicode" w:cs="Arial Unicode MS"/>
                <w:b/>
              </w:rPr>
              <w:t xml:space="preserve"> </w:t>
            </w:r>
            <w:r w:rsidR="00FE1060" w:rsidRPr="00D25B63">
              <w:rPr>
                <w:rFonts w:ascii="Arial Unicode" w:eastAsia="Arial Unicode MS" w:hAnsi="Arial Unicode" w:cs="Arial Unicode MS"/>
              </w:rPr>
              <w:t>Engl</w:t>
            </w:r>
            <w:r w:rsidR="00103714" w:rsidRPr="00D25B63">
              <w:rPr>
                <w:rFonts w:ascii="Arial Unicode" w:eastAsia="Arial Unicode MS" w:hAnsi="Arial Unicode" w:cs="Arial Unicode MS"/>
              </w:rPr>
              <w:t>is</w:t>
            </w:r>
            <w:r w:rsidR="00FE1060" w:rsidRPr="00D25B63">
              <w:rPr>
                <w:rFonts w:ascii="Arial Unicode" w:eastAsia="Arial Unicode MS" w:hAnsi="Arial Unicode" w:cs="Arial Unicode MS"/>
              </w:rPr>
              <w:t>h</w:t>
            </w:r>
          </w:p>
        </w:tc>
      </w:tr>
      <w:tr w:rsidR="000C61FB" w:rsidRPr="00D25B63" w14:paraId="11EB9E52" w14:textId="77777777" w:rsidTr="003F40D1">
        <w:tc>
          <w:tcPr>
            <w:tcW w:w="4914" w:type="dxa"/>
            <w:shd w:val="clear" w:color="auto" w:fill="auto"/>
          </w:tcPr>
          <w:p w14:paraId="5A4A8B47" w14:textId="77777777" w:rsidR="000C61FB" w:rsidRPr="00D25B63" w:rsidRDefault="00B416F7" w:rsidP="00AF4228">
            <w:pPr>
              <w:rPr>
                <w:rFonts w:ascii="Arial Unicode" w:eastAsia="Arial Unicode MS" w:hAnsi="Arial Unicode" w:cs="Arial Unicode MS" w:hint="eastAsia"/>
                <w:b/>
              </w:rPr>
            </w:pPr>
            <w:r w:rsidRPr="00D25B63">
              <w:rPr>
                <w:rFonts w:ascii="Arial Unicode" w:eastAsia="Arial Unicode MS" w:hAnsi="Arial Unicode" w:cs="Arial Unicode MS"/>
                <w:b/>
              </w:rPr>
              <w:t>Date of Revision:</w:t>
            </w:r>
          </w:p>
        </w:tc>
        <w:tc>
          <w:tcPr>
            <w:tcW w:w="4862" w:type="dxa"/>
            <w:shd w:val="clear" w:color="auto" w:fill="auto"/>
          </w:tcPr>
          <w:p w14:paraId="78CE003A" w14:textId="33EBA8B0" w:rsidR="000C61FB" w:rsidRPr="00D25B63" w:rsidRDefault="00A752C6" w:rsidP="00FE1060">
            <w:pPr>
              <w:rPr>
                <w:rFonts w:ascii="Arial Unicode" w:eastAsia="Arial Unicode MS" w:hAnsi="Arial Unicode" w:cs="Arial Unicode MS" w:hint="eastAsia"/>
                <w:bCs/>
              </w:rPr>
            </w:pPr>
            <w:r w:rsidRPr="00D25B63">
              <w:rPr>
                <w:rFonts w:ascii="Arial Unicode" w:eastAsia="Arial Unicode MS" w:hAnsi="Arial Unicode" w:cs="Arial Unicode MS"/>
                <w:b/>
              </w:rPr>
              <w:t>Skill Focus:</w:t>
            </w:r>
            <w:r w:rsidR="00B416F7" w:rsidRPr="00D25B63">
              <w:rPr>
                <w:rFonts w:ascii="Arial Unicode" w:eastAsia="Arial Unicode MS" w:hAnsi="Arial Unicode" w:cs="Arial Unicode MS"/>
                <w:bCs/>
              </w:rPr>
              <w:t xml:space="preserve"> Employability</w:t>
            </w:r>
          </w:p>
        </w:tc>
      </w:tr>
      <w:tr w:rsidR="000C61FB" w:rsidRPr="00D25B63" w14:paraId="5119F273" w14:textId="77777777" w:rsidTr="00D25B63">
        <w:trPr>
          <w:trHeight w:val="514"/>
        </w:trPr>
        <w:tc>
          <w:tcPr>
            <w:tcW w:w="4914" w:type="dxa"/>
            <w:shd w:val="clear" w:color="auto" w:fill="auto"/>
          </w:tcPr>
          <w:p w14:paraId="17255CF9" w14:textId="285CA40D" w:rsidR="000C61FB" w:rsidRPr="00D25B63" w:rsidRDefault="00B416F7" w:rsidP="00AF4228">
            <w:pPr>
              <w:rPr>
                <w:rFonts w:ascii="Arial Unicode" w:eastAsia="Arial Unicode MS" w:hAnsi="Arial Unicode" w:cs="Arial Unicode MS" w:hint="eastAsia"/>
                <w:bCs/>
                <w:lang w:val="en-US"/>
              </w:rPr>
            </w:pPr>
            <w:r w:rsidRPr="00D25B63">
              <w:rPr>
                <w:rFonts w:ascii="Arial Unicode" w:eastAsia="Arial Unicode MS" w:hAnsi="Arial Unicode" w:cs="Arial Unicode MS"/>
                <w:b/>
              </w:rPr>
              <w:t>Short Name of the Course:</w:t>
            </w:r>
            <w:r w:rsidR="009B2F84" w:rsidRPr="00D25B63">
              <w:rPr>
                <w:rFonts w:ascii="Arial Unicode" w:eastAsia="Arial Unicode MS" w:hAnsi="Arial Unicode" w:cs="Arial Unicode MS"/>
                <w:b/>
              </w:rPr>
              <w:t xml:space="preserve"> </w:t>
            </w:r>
            <w:r w:rsidR="00FE1060" w:rsidRPr="00D25B63">
              <w:rPr>
                <w:rFonts w:ascii="Arial Unicode" w:eastAsia="Arial Unicode MS" w:hAnsi="Arial Unicode" w:cs="Arial Unicode MS"/>
                <w:bCs/>
                <w:lang w:val="en-US"/>
              </w:rPr>
              <w:t xml:space="preserve">Teaching and Learning of Mathematics I </w:t>
            </w:r>
          </w:p>
        </w:tc>
        <w:tc>
          <w:tcPr>
            <w:tcW w:w="4862" w:type="dxa"/>
            <w:shd w:val="clear" w:color="auto" w:fill="auto"/>
          </w:tcPr>
          <w:p w14:paraId="0F6C843E" w14:textId="048AE2F8" w:rsidR="000C61FB" w:rsidRPr="00D25B63" w:rsidRDefault="00484679" w:rsidP="00AF4228">
            <w:pPr>
              <w:rPr>
                <w:rFonts w:ascii="Arial Unicode" w:eastAsia="Arial Unicode MS" w:hAnsi="Arial Unicode" w:cs="Arial Unicode MS" w:hint="eastAsia"/>
                <w:b/>
              </w:rPr>
            </w:pPr>
            <w:r w:rsidRPr="00D25B63">
              <w:rPr>
                <w:rFonts w:ascii="Arial Unicode" w:eastAsia="Arial Unicode MS" w:hAnsi="Arial Unicode" w:cs="Arial Unicode MS"/>
                <w:b/>
              </w:rPr>
              <w:t xml:space="preserve">Course Stream </w:t>
            </w:r>
            <w:r w:rsidRPr="00D25B63">
              <w:rPr>
                <w:rFonts w:ascii="Arial Unicode" w:eastAsia="Arial Unicode MS" w:hAnsi="Arial Unicode" w:cs="Arial Unicode MS"/>
                <w:b/>
                <w:i/>
                <w:iCs/>
              </w:rPr>
              <w:t>(Only for Minor Courses)</w:t>
            </w:r>
            <w:r w:rsidRPr="00D25B63">
              <w:rPr>
                <w:rFonts w:ascii="Arial Unicode" w:eastAsia="Arial Unicode MS" w:hAnsi="Arial Unicode" w:cs="Arial Unicode MS"/>
                <w:b/>
              </w:rPr>
              <w:t>:</w:t>
            </w:r>
          </w:p>
        </w:tc>
      </w:tr>
      <w:tr w:rsidR="009B2F84" w:rsidRPr="00D25B63" w14:paraId="4D905029" w14:textId="77777777" w:rsidTr="003F40D1">
        <w:tc>
          <w:tcPr>
            <w:tcW w:w="4914" w:type="dxa"/>
            <w:shd w:val="clear" w:color="auto" w:fill="auto"/>
          </w:tcPr>
          <w:p w14:paraId="4C3E1695" w14:textId="050E50FB" w:rsidR="009B2F84" w:rsidRPr="00D25B63" w:rsidRDefault="009B2F84" w:rsidP="00AF4228">
            <w:pPr>
              <w:rPr>
                <w:rFonts w:ascii="Arial Unicode" w:eastAsia="Arial Unicode MS" w:hAnsi="Arial Unicode" w:cs="Arial Unicode MS" w:hint="eastAsia"/>
                <w:b/>
              </w:rPr>
            </w:pPr>
            <w:r w:rsidRPr="00D25B63">
              <w:rPr>
                <w:rFonts w:ascii="Arial Unicode" w:eastAsia="Arial Unicode MS" w:hAnsi="Arial Unicode" w:cs="Arial Unicode MS"/>
                <w:b/>
              </w:rPr>
              <w:t xml:space="preserve">Grading Method: </w:t>
            </w:r>
            <w:r w:rsidRPr="00D25B63">
              <w:rPr>
                <w:rFonts w:ascii="Arial Unicode" w:eastAsia="Arial Unicode MS" w:hAnsi="Arial Unicode" w:cs="Arial Unicode MS"/>
                <w:bCs/>
              </w:rPr>
              <w:t>Regular</w:t>
            </w:r>
          </w:p>
        </w:tc>
        <w:tc>
          <w:tcPr>
            <w:tcW w:w="4862" w:type="dxa"/>
            <w:shd w:val="clear" w:color="auto" w:fill="auto"/>
          </w:tcPr>
          <w:p w14:paraId="04F5321E" w14:textId="4D9A3C8A" w:rsidR="009B2F84" w:rsidRPr="00D25B63" w:rsidRDefault="009B2F84" w:rsidP="00AF4228">
            <w:pPr>
              <w:rPr>
                <w:rFonts w:ascii="Arial Unicode" w:eastAsia="Arial Unicode MS" w:hAnsi="Arial Unicode" w:cs="Arial Unicode MS" w:hint="eastAsia"/>
                <w:b/>
              </w:rPr>
            </w:pPr>
            <w:r w:rsidRPr="00D25B63">
              <w:rPr>
                <w:rFonts w:ascii="Arial Unicode" w:eastAsia="Arial Unicode MS" w:hAnsi="Arial Unicode" w:cs="Arial Unicode MS"/>
                <w:b/>
              </w:rPr>
              <w:t xml:space="preserve">Repeatable: </w:t>
            </w:r>
            <w:r w:rsidR="00FE1060" w:rsidRPr="00D25B63">
              <w:rPr>
                <w:rFonts w:ascii="Arial Unicode" w:eastAsia="Arial Unicode MS" w:hAnsi="Arial Unicode" w:cs="Arial Unicode MS"/>
                <w:bCs/>
              </w:rPr>
              <w:t>Credit</w:t>
            </w:r>
          </w:p>
        </w:tc>
      </w:tr>
      <w:tr w:rsidR="003F40D1" w:rsidRPr="00D25B63" w14:paraId="3FFB6021" w14:textId="77777777" w:rsidTr="003F40D1">
        <w:tc>
          <w:tcPr>
            <w:tcW w:w="4914" w:type="dxa"/>
            <w:shd w:val="clear" w:color="auto" w:fill="auto"/>
          </w:tcPr>
          <w:p w14:paraId="2BB2F86D" w14:textId="5E620F7E" w:rsidR="003F40D1" w:rsidRPr="00D25B63" w:rsidRDefault="003F40D1" w:rsidP="00AF4228">
            <w:pPr>
              <w:rPr>
                <w:rFonts w:ascii="Arial Unicode" w:eastAsia="Arial Unicode MS" w:hAnsi="Arial Unicode" w:cs="Arial Unicode MS" w:hint="eastAsia"/>
                <w:b/>
              </w:rPr>
            </w:pPr>
            <w:r w:rsidRPr="00D25B63">
              <w:rPr>
                <w:rFonts w:ascii="Arial Unicode" w:eastAsia="Arial Unicode MS" w:hAnsi="Arial Unicode" w:cs="Arial Unicode MS"/>
                <w:b/>
              </w:rPr>
              <w:t xml:space="preserve">Course Level: </w:t>
            </w:r>
            <w:r w:rsidR="00DE3D8E" w:rsidRPr="00D25B63">
              <w:rPr>
                <w:rFonts w:ascii="Arial Unicode" w:eastAsia="Arial Unicode MS" w:hAnsi="Arial Unicode" w:cs="Arial Unicode MS"/>
                <w:bCs/>
              </w:rPr>
              <w:t>Intermediate</w:t>
            </w:r>
          </w:p>
        </w:tc>
        <w:tc>
          <w:tcPr>
            <w:tcW w:w="4862" w:type="dxa"/>
            <w:shd w:val="clear" w:color="auto" w:fill="auto"/>
          </w:tcPr>
          <w:p w14:paraId="0BF137EE" w14:textId="200896B8" w:rsidR="003F40D1" w:rsidRPr="00D25B63" w:rsidRDefault="003F40D1" w:rsidP="00AF4228">
            <w:pPr>
              <w:rPr>
                <w:rFonts w:ascii="Arial Unicode" w:eastAsia="Arial Unicode MS" w:hAnsi="Arial Unicode" w:cs="Arial Unicode MS" w:hint="eastAsia"/>
                <w:b/>
              </w:rPr>
            </w:pPr>
          </w:p>
        </w:tc>
      </w:tr>
    </w:tbl>
    <w:p w14:paraId="5EAC2CB3" w14:textId="295A79D6" w:rsidR="00CC07E5" w:rsidRPr="00D25B63" w:rsidRDefault="00CC07E5">
      <w:pPr>
        <w:spacing w:line="276" w:lineRule="auto"/>
        <w:rPr>
          <w:rFonts w:ascii="Arial Unicode" w:eastAsia="Arial Unicode MS" w:hAnsi="Arial Unicode" w:cs="Arial Unicode MS" w:hint="eastAsia"/>
          <w:b/>
        </w:rPr>
      </w:pPr>
    </w:p>
    <w:p w14:paraId="6B76FAE5" w14:textId="41A7ADC0" w:rsidR="000C61FB" w:rsidRPr="00D25B63" w:rsidRDefault="00B416F7" w:rsidP="00AF4228">
      <w:pPr>
        <w:rPr>
          <w:rFonts w:ascii="Arial Unicode" w:hAnsi="Arial Unicode"/>
        </w:rPr>
      </w:pPr>
      <w:r w:rsidRPr="00D25B63">
        <w:rPr>
          <w:rFonts w:ascii="Arial Unicode" w:eastAsia="Arial Unicode MS" w:hAnsi="Arial Unicode" w:cs="Arial Unicode MS"/>
          <w:b/>
        </w:rPr>
        <w:t>Course Description</w:t>
      </w:r>
    </w:p>
    <w:p w14:paraId="20CE5C20" w14:textId="13E74C22" w:rsidR="009E245D" w:rsidRPr="00D25B63" w:rsidRDefault="009E245D" w:rsidP="009E245D">
      <w:pPr>
        <w:jc w:val="both"/>
        <w:rPr>
          <w:rFonts w:ascii="Arial Unicode" w:eastAsia="Arial Unicode MS" w:hAnsi="Arial Unicode" w:cs="Arial Unicode MS" w:hint="eastAsia"/>
          <w:color w:val="000000"/>
        </w:rPr>
      </w:pPr>
      <w:r w:rsidRPr="00D25B63">
        <w:rPr>
          <w:rFonts w:ascii="Arial Unicode" w:eastAsia="Arial Unicode MS" w:hAnsi="Arial Unicode" w:cs="Arial Unicode MS"/>
          <w:color w:val="000000"/>
        </w:rPr>
        <w:t>This is a core course for students of B.Sc.B.Ed. Mathematics programme. This course discuss</w:t>
      </w:r>
      <w:r w:rsidR="0034220C" w:rsidRPr="00D25B63">
        <w:rPr>
          <w:rFonts w:ascii="Arial Unicode" w:eastAsia="Arial Unicode MS" w:hAnsi="Arial Unicode" w:cs="Arial Unicode MS"/>
          <w:color w:val="000000"/>
        </w:rPr>
        <w:t>es</w:t>
      </w:r>
      <w:r w:rsidRPr="00D25B63">
        <w:rPr>
          <w:rFonts w:ascii="Arial Unicode" w:eastAsia="Arial Unicode MS" w:hAnsi="Arial Unicode" w:cs="Arial Unicode MS"/>
          <w:color w:val="000000"/>
        </w:rPr>
        <w:t xml:space="preserve"> the aims and objectives of teaching mathematics at secondary school level, and the need for and importance of planning lessons. The course engages the students in writing Unit Plans and Lesson Plans, and also practising micro teaching skills.</w:t>
      </w:r>
    </w:p>
    <w:p w14:paraId="4AEFE254" w14:textId="77777777" w:rsidR="009E245D" w:rsidRPr="00D25B63" w:rsidRDefault="009E245D" w:rsidP="00AF4228">
      <w:pPr>
        <w:rPr>
          <w:rFonts w:ascii="Arial Unicode" w:eastAsia="Arial Unicode MS" w:hAnsi="Arial Unicode" w:cs="Arial Unicode MS" w:hint="eastAsia"/>
          <w:color w:val="000000"/>
        </w:rPr>
      </w:pPr>
    </w:p>
    <w:p w14:paraId="2EA8CCC9" w14:textId="27B0F691" w:rsidR="000C61FB" w:rsidRPr="00D25B63" w:rsidRDefault="00B416F7" w:rsidP="00AF4228">
      <w:pPr>
        <w:rPr>
          <w:rFonts w:ascii="Arial Unicode" w:eastAsia="Arial Unicode MS" w:hAnsi="Arial Unicode" w:cs="Arial Unicode MS" w:hint="eastAsia"/>
          <w:b/>
        </w:rPr>
      </w:pPr>
      <w:r w:rsidRPr="00D25B63">
        <w:rPr>
          <w:rFonts w:ascii="Arial Unicode" w:eastAsia="Arial Unicode MS" w:hAnsi="Arial Unicode" w:cs="Arial Unicode MS"/>
          <w:b/>
        </w:rPr>
        <w:t>Course Introduction</w:t>
      </w:r>
    </w:p>
    <w:p w14:paraId="24008F4A" w14:textId="1937E3D2" w:rsidR="009E245D" w:rsidRPr="00D25B63" w:rsidRDefault="009E245D" w:rsidP="009E245D">
      <w:pPr>
        <w:jc w:val="both"/>
        <w:rPr>
          <w:rFonts w:ascii="Arial Unicode" w:eastAsia="Arial Unicode MS" w:hAnsi="Arial Unicode" w:cs="Arial Unicode MS" w:hint="eastAsia"/>
          <w:color w:val="000000"/>
        </w:rPr>
      </w:pPr>
      <w:r w:rsidRPr="00D25B63">
        <w:rPr>
          <w:rFonts w:ascii="Arial Unicode" w:eastAsia="Arial Unicode MS" w:hAnsi="Arial Unicode" w:cs="Arial Unicode MS"/>
          <w:color w:val="000000"/>
        </w:rPr>
        <w:t>This course discusses the nature of knowledge in mathematics</w:t>
      </w:r>
      <w:r w:rsidR="00162E28" w:rsidRPr="00D25B63">
        <w:rPr>
          <w:rFonts w:ascii="Arial Unicode" w:eastAsia="Arial Unicode MS" w:hAnsi="Arial Unicode" w:cs="Arial Unicode MS"/>
          <w:color w:val="000000"/>
        </w:rPr>
        <w:t>, contributions of Indian mathematicians,</w:t>
      </w:r>
      <w:r w:rsidRPr="00D25B63">
        <w:rPr>
          <w:rFonts w:ascii="Arial Unicode" w:eastAsia="Arial Unicode MS" w:hAnsi="Arial Unicode" w:cs="Arial Unicode MS"/>
          <w:color w:val="000000"/>
        </w:rPr>
        <w:t xml:space="preserve"> the aims and objectives of teaching mathematics at secondary school level, and the need for and importance of planning lessons. </w:t>
      </w:r>
      <w:r w:rsidR="00162E28" w:rsidRPr="00D25B63">
        <w:rPr>
          <w:rFonts w:ascii="Arial Unicode" w:eastAsia="Arial Unicode MS" w:hAnsi="Arial Unicode" w:cs="Arial Unicode MS"/>
          <w:color w:val="000000"/>
        </w:rPr>
        <w:t>The practicum component of the course engages t</w:t>
      </w:r>
      <w:r w:rsidRPr="00D25B63">
        <w:rPr>
          <w:rFonts w:ascii="Arial Unicode" w:eastAsia="Arial Unicode MS" w:hAnsi="Arial Unicode" w:cs="Arial Unicode MS"/>
          <w:color w:val="000000"/>
        </w:rPr>
        <w:t xml:space="preserve">he </w:t>
      </w:r>
      <w:r w:rsidR="00162E28" w:rsidRPr="00D25B63">
        <w:rPr>
          <w:rFonts w:ascii="Arial Unicode" w:eastAsia="Arial Unicode MS" w:hAnsi="Arial Unicode" w:cs="Arial Unicode MS"/>
          <w:color w:val="000000"/>
        </w:rPr>
        <w:t xml:space="preserve">prospective teachers taking this course </w:t>
      </w:r>
      <w:r w:rsidRPr="00D25B63">
        <w:rPr>
          <w:rFonts w:ascii="Arial Unicode" w:eastAsia="Arial Unicode MS" w:hAnsi="Arial Unicode" w:cs="Arial Unicode MS"/>
          <w:color w:val="000000"/>
        </w:rPr>
        <w:t>in writing Unit Plans and Lesson Plans, and practising micro teaching skills.</w:t>
      </w:r>
    </w:p>
    <w:p w14:paraId="5B481260" w14:textId="77777777" w:rsidR="009E245D" w:rsidRPr="00D25B63" w:rsidRDefault="009E245D" w:rsidP="00AF4228">
      <w:pPr>
        <w:rPr>
          <w:rFonts w:ascii="Arial Unicode" w:eastAsia="Arial Unicode MS" w:hAnsi="Arial Unicode" w:cs="Arial Unicode MS" w:hint="eastAsia"/>
          <w:b/>
        </w:rPr>
      </w:pPr>
    </w:p>
    <w:p w14:paraId="4BBDEC50" w14:textId="4485C7A0" w:rsidR="000C61FB" w:rsidRPr="00D25B63" w:rsidRDefault="00B416F7" w:rsidP="00AF4228">
      <w:pPr>
        <w:rPr>
          <w:rFonts w:ascii="Arial Unicode" w:eastAsia="Arial Unicode MS" w:hAnsi="Arial Unicode" w:cs="Arial Unicode MS" w:hint="eastAsia"/>
          <w:b/>
        </w:rPr>
      </w:pPr>
      <w:r w:rsidRPr="00D25B63">
        <w:rPr>
          <w:rFonts w:ascii="Arial Unicode" w:eastAsia="Arial Unicode MS" w:hAnsi="Arial Unicode" w:cs="Arial Unicode MS"/>
          <w:b/>
        </w:rPr>
        <w:t>Course Objective</w:t>
      </w:r>
    </w:p>
    <w:p w14:paraId="20DBD30E" w14:textId="77777777" w:rsidR="00EC61FF" w:rsidRPr="00D25B63" w:rsidRDefault="00EC61FF" w:rsidP="00EC61FF">
      <w:pPr>
        <w:tabs>
          <w:tab w:val="left" w:pos="3060"/>
        </w:tabs>
        <w:spacing w:before="101" w:after="240"/>
        <w:jc w:val="both"/>
        <w:rPr>
          <w:rFonts w:ascii="Arial Unicode" w:eastAsia="Arial Unicode MS" w:hAnsi="Arial Unicode" w:cs="Arial Unicode MS" w:hint="eastAsia"/>
        </w:rPr>
      </w:pPr>
      <w:r w:rsidRPr="00D25B63">
        <w:rPr>
          <w:rFonts w:ascii="Arial Unicode" w:eastAsia="Arial Unicode MS" w:hAnsi="Arial Unicode" w:cs="Arial Unicode MS"/>
        </w:rPr>
        <w:t>The objectives of the course are:</w:t>
      </w:r>
    </w:p>
    <w:p w14:paraId="2C3C90EF" w14:textId="7DA3AD51" w:rsidR="00EC61FF" w:rsidRPr="00D25B63" w:rsidRDefault="00EC61FF" w:rsidP="00EC61FF">
      <w:pPr>
        <w:pStyle w:val="ListParagraph"/>
        <w:numPr>
          <w:ilvl w:val="0"/>
          <w:numId w:val="50"/>
        </w:numPr>
        <w:tabs>
          <w:tab w:val="left" w:pos="3060"/>
        </w:tabs>
        <w:spacing w:before="101"/>
        <w:jc w:val="both"/>
        <w:rPr>
          <w:rFonts w:ascii="Arial Unicode" w:hAnsi="Arial Unicode"/>
        </w:rPr>
      </w:pPr>
      <w:r w:rsidRPr="00D25B63">
        <w:rPr>
          <w:rFonts w:ascii="Arial Unicode" w:eastAsia="Arial Unicode MS" w:hAnsi="Arial Unicode" w:cs="Arial Unicode MS"/>
        </w:rPr>
        <w:t>To familiarise the learners with the nature of mathematical knowledge at secondary school level</w:t>
      </w:r>
    </w:p>
    <w:p w14:paraId="2A90FA4A" w14:textId="05A4936F" w:rsidR="00EC61FF" w:rsidRPr="00D25B63" w:rsidRDefault="00EC61FF" w:rsidP="00EC61FF">
      <w:pPr>
        <w:pStyle w:val="ListParagraph"/>
        <w:numPr>
          <w:ilvl w:val="0"/>
          <w:numId w:val="50"/>
        </w:numPr>
        <w:tabs>
          <w:tab w:val="left" w:pos="3060"/>
        </w:tabs>
        <w:spacing w:before="101"/>
        <w:jc w:val="both"/>
        <w:rPr>
          <w:rFonts w:ascii="Arial Unicode" w:hAnsi="Arial Unicode"/>
        </w:rPr>
      </w:pPr>
      <w:r w:rsidRPr="00D25B63">
        <w:rPr>
          <w:rFonts w:ascii="Arial Unicode" w:eastAsia="Arial Unicode MS" w:hAnsi="Arial Unicode" w:cs="Arial Unicode MS"/>
        </w:rPr>
        <w:t>To create awareness about the contributions of Indian mathematicians and a sense of appreciation</w:t>
      </w:r>
    </w:p>
    <w:p w14:paraId="16DEBE14" w14:textId="54A57974" w:rsidR="00EC61FF" w:rsidRPr="00D25B63" w:rsidRDefault="00EC61FF" w:rsidP="00EC61FF">
      <w:pPr>
        <w:pStyle w:val="ListParagraph"/>
        <w:numPr>
          <w:ilvl w:val="0"/>
          <w:numId w:val="50"/>
        </w:numPr>
        <w:tabs>
          <w:tab w:val="left" w:pos="3060"/>
        </w:tabs>
        <w:spacing w:before="101"/>
        <w:jc w:val="both"/>
        <w:rPr>
          <w:rFonts w:ascii="Arial Unicode" w:hAnsi="Arial Unicode"/>
        </w:rPr>
      </w:pPr>
      <w:r w:rsidRPr="00D25B63">
        <w:rPr>
          <w:rFonts w:ascii="Arial Unicode" w:eastAsia="Arial Unicode MS" w:hAnsi="Arial Unicode" w:cs="Arial Unicode MS"/>
        </w:rPr>
        <w:t>To discuss the need for planning lessons and its importance</w:t>
      </w:r>
    </w:p>
    <w:p w14:paraId="7A2ECCE5" w14:textId="3C5556F1" w:rsidR="00EC61FF" w:rsidRPr="00D25B63" w:rsidRDefault="00EC61FF" w:rsidP="00EC61FF">
      <w:pPr>
        <w:pStyle w:val="ListParagraph"/>
        <w:numPr>
          <w:ilvl w:val="0"/>
          <w:numId w:val="50"/>
        </w:numPr>
        <w:tabs>
          <w:tab w:val="left" w:pos="3060"/>
        </w:tabs>
        <w:spacing w:before="101"/>
        <w:jc w:val="both"/>
        <w:rPr>
          <w:rFonts w:ascii="Arial Unicode" w:hAnsi="Arial Unicode"/>
        </w:rPr>
      </w:pPr>
      <w:r w:rsidRPr="00D25B63">
        <w:rPr>
          <w:rFonts w:ascii="Arial Unicode" w:eastAsia="Arial Unicode MS" w:hAnsi="Arial Unicode" w:cs="Arial Unicode MS"/>
        </w:rPr>
        <w:t>To encourage divergent thinking in terms of planning and executing a lesson</w:t>
      </w:r>
    </w:p>
    <w:p w14:paraId="70775FE7" w14:textId="143B2890" w:rsidR="00EC61FF" w:rsidRPr="00D25B63" w:rsidRDefault="00EC61FF" w:rsidP="00EC61FF">
      <w:pPr>
        <w:pStyle w:val="ListParagraph"/>
        <w:numPr>
          <w:ilvl w:val="0"/>
          <w:numId w:val="50"/>
        </w:numPr>
        <w:tabs>
          <w:tab w:val="left" w:pos="3060"/>
        </w:tabs>
        <w:spacing w:before="101" w:after="240"/>
        <w:jc w:val="both"/>
        <w:rPr>
          <w:rFonts w:ascii="Arial Unicode" w:hAnsi="Arial Unicode"/>
        </w:rPr>
      </w:pPr>
      <w:r w:rsidRPr="00D25B63">
        <w:rPr>
          <w:rFonts w:ascii="Arial Unicode" w:eastAsia="Arial Unicode MS" w:hAnsi="Arial Unicode" w:cs="Arial Unicode MS"/>
        </w:rPr>
        <w:t xml:space="preserve">To </w:t>
      </w:r>
      <w:r w:rsidR="000E0003" w:rsidRPr="00D25B63">
        <w:rPr>
          <w:rFonts w:ascii="Arial Unicode" w:eastAsia="Arial Unicode MS" w:hAnsi="Arial Unicode" w:cs="Arial Unicode MS"/>
        </w:rPr>
        <w:t>inculcate and enhance the skills of micro teaching in the prospective teachers</w:t>
      </w:r>
    </w:p>
    <w:p w14:paraId="2DE498E6" w14:textId="77777777" w:rsidR="000C61FB" w:rsidRPr="00D25B63" w:rsidRDefault="00B416F7" w:rsidP="00AF4228">
      <w:pPr>
        <w:rPr>
          <w:rFonts w:ascii="Arial Unicode" w:eastAsia="Arial Unicode MS" w:hAnsi="Arial Unicode" w:cs="Arial Unicode MS" w:hint="eastAsia"/>
          <w:b/>
        </w:rPr>
      </w:pPr>
      <w:r w:rsidRPr="00D25B63">
        <w:rPr>
          <w:rFonts w:ascii="Arial Unicode" w:eastAsia="Arial Unicode MS" w:hAnsi="Arial Unicode" w:cs="Arial Unicode MS"/>
          <w:b/>
        </w:rPr>
        <w:t>Course Outcome</w:t>
      </w:r>
    </w:p>
    <w:p w14:paraId="08F82C99" w14:textId="67BC31B7" w:rsidR="003F40D1" w:rsidRPr="00D25B63" w:rsidRDefault="00DE3D8E" w:rsidP="00EC6B1E">
      <w:pPr>
        <w:tabs>
          <w:tab w:val="left" w:pos="3060"/>
        </w:tabs>
        <w:jc w:val="both"/>
        <w:rPr>
          <w:rFonts w:ascii="Arial Unicode" w:eastAsia="Arial Unicode MS" w:hAnsi="Arial Unicode" w:cs="Arial Unicode MS" w:hint="eastAsia"/>
        </w:rPr>
      </w:pPr>
      <w:r w:rsidRPr="00D25B63">
        <w:rPr>
          <w:rFonts w:ascii="Arial Unicode" w:eastAsia="Arial Unicode MS" w:hAnsi="Arial Unicode" w:cs="Arial Unicode MS"/>
        </w:rPr>
        <w:t>At the end of the course students will be able to:</w:t>
      </w:r>
    </w:p>
    <w:p w14:paraId="39CC278D" w14:textId="4628D2F6" w:rsidR="00DE3D8E" w:rsidRPr="00D25B63" w:rsidRDefault="00DE3D8E" w:rsidP="00D25B63">
      <w:pPr>
        <w:pStyle w:val="ListParagraph"/>
        <w:numPr>
          <w:ilvl w:val="0"/>
          <w:numId w:val="38"/>
        </w:numPr>
        <w:tabs>
          <w:tab w:val="left" w:pos="3060"/>
        </w:tabs>
        <w:spacing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t>Analyse the nature of knowledge in mathematics</w:t>
      </w:r>
      <w:r w:rsidR="00D25B63">
        <w:rPr>
          <w:rFonts w:ascii="Arial Unicode" w:eastAsia="Arial Unicode MS" w:hAnsi="Arial Unicode" w:cs="Arial Unicode MS"/>
        </w:rPr>
        <w:t>.</w:t>
      </w:r>
    </w:p>
    <w:p w14:paraId="09314BAB" w14:textId="30F1C53F" w:rsidR="00DE3D8E" w:rsidRPr="00D25B63" w:rsidRDefault="00DE3D8E" w:rsidP="00D25B63">
      <w:pPr>
        <w:pStyle w:val="ListParagraph"/>
        <w:numPr>
          <w:ilvl w:val="0"/>
          <w:numId w:val="38"/>
        </w:numPr>
        <w:tabs>
          <w:tab w:val="left" w:pos="3060"/>
        </w:tabs>
        <w:spacing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t>Appreciate the contributions of Indian mathematicians to the knowledge in mathematics</w:t>
      </w:r>
      <w:r w:rsidR="00D25B63">
        <w:rPr>
          <w:rFonts w:ascii="Arial Unicode" w:eastAsia="Arial Unicode MS" w:hAnsi="Arial Unicode" w:cs="Arial Unicode MS"/>
        </w:rPr>
        <w:t>.</w:t>
      </w:r>
    </w:p>
    <w:p w14:paraId="46CEDB17" w14:textId="2731EF60" w:rsidR="00DE3D8E" w:rsidRPr="00D25B63" w:rsidRDefault="00DE3D8E" w:rsidP="00D25B63">
      <w:pPr>
        <w:pStyle w:val="ListParagraph"/>
        <w:numPr>
          <w:ilvl w:val="0"/>
          <w:numId w:val="38"/>
        </w:numPr>
        <w:tabs>
          <w:tab w:val="left" w:pos="3060"/>
        </w:tabs>
        <w:spacing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t>Analyse the aims of teaching mathematics at secondary school level</w:t>
      </w:r>
      <w:r w:rsidR="00D25B63">
        <w:rPr>
          <w:rFonts w:ascii="Arial Unicode" w:eastAsia="Arial Unicode MS" w:hAnsi="Arial Unicode" w:cs="Arial Unicode MS"/>
        </w:rPr>
        <w:t>.</w:t>
      </w:r>
    </w:p>
    <w:p w14:paraId="54DD3612" w14:textId="41B8FEB5" w:rsidR="00DE3D8E" w:rsidRPr="00D25B63" w:rsidRDefault="00DE3D8E" w:rsidP="00D25B63">
      <w:pPr>
        <w:pStyle w:val="ListParagraph"/>
        <w:numPr>
          <w:ilvl w:val="0"/>
          <w:numId w:val="38"/>
        </w:numPr>
        <w:tabs>
          <w:tab w:val="left" w:pos="3060"/>
        </w:tabs>
        <w:spacing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t xml:space="preserve">Prepare a structured </w:t>
      </w:r>
      <w:r w:rsidR="005F44F4" w:rsidRPr="00D25B63">
        <w:rPr>
          <w:rFonts w:ascii="Arial Unicode" w:eastAsia="Arial Unicode MS" w:hAnsi="Arial Unicode" w:cs="Arial Unicode MS"/>
        </w:rPr>
        <w:t>U</w:t>
      </w:r>
      <w:r w:rsidRPr="00D25B63">
        <w:rPr>
          <w:rFonts w:ascii="Arial Unicode" w:eastAsia="Arial Unicode MS" w:hAnsi="Arial Unicode" w:cs="Arial Unicode MS"/>
        </w:rPr>
        <w:t xml:space="preserve">nit </w:t>
      </w:r>
      <w:r w:rsidR="005F44F4" w:rsidRPr="00D25B63">
        <w:rPr>
          <w:rFonts w:ascii="Arial Unicode" w:eastAsia="Arial Unicode MS" w:hAnsi="Arial Unicode" w:cs="Arial Unicode MS"/>
        </w:rPr>
        <w:t>P</w:t>
      </w:r>
      <w:r w:rsidRPr="00D25B63">
        <w:rPr>
          <w:rFonts w:ascii="Arial Unicode" w:eastAsia="Arial Unicode MS" w:hAnsi="Arial Unicode" w:cs="Arial Unicode MS"/>
        </w:rPr>
        <w:t>lan for teaching mathematics at secondary school level</w:t>
      </w:r>
      <w:r w:rsidR="00D25B63">
        <w:rPr>
          <w:rFonts w:ascii="Arial Unicode" w:eastAsia="Arial Unicode MS" w:hAnsi="Arial Unicode" w:cs="Arial Unicode MS"/>
        </w:rPr>
        <w:t>.</w:t>
      </w:r>
    </w:p>
    <w:p w14:paraId="07D6AC76" w14:textId="71102E82" w:rsidR="00DE3D8E" w:rsidRPr="00D25B63" w:rsidRDefault="00DE3D8E" w:rsidP="00D25B63">
      <w:pPr>
        <w:pStyle w:val="ListParagraph"/>
        <w:numPr>
          <w:ilvl w:val="0"/>
          <w:numId w:val="38"/>
        </w:numPr>
        <w:tabs>
          <w:tab w:val="left" w:pos="3060"/>
        </w:tabs>
        <w:spacing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t xml:space="preserve">Prepare a structured </w:t>
      </w:r>
      <w:r w:rsidR="005F44F4" w:rsidRPr="00D25B63">
        <w:rPr>
          <w:rFonts w:ascii="Arial Unicode" w:eastAsia="Arial Unicode MS" w:hAnsi="Arial Unicode" w:cs="Arial Unicode MS"/>
        </w:rPr>
        <w:t>L</w:t>
      </w:r>
      <w:r w:rsidRPr="00D25B63">
        <w:rPr>
          <w:rFonts w:ascii="Arial Unicode" w:eastAsia="Arial Unicode MS" w:hAnsi="Arial Unicode" w:cs="Arial Unicode MS"/>
        </w:rPr>
        <w:t xml:space="preserve">esson </w:t>
      </w:r>
      <w:r w:rsidR="005F44F4" w:rsidRPr="00D25B63">
        <w:rPr>
          <w:rFonts w:ascii="Arial Unicode" w:eastAsia="Arial Unicode MS" w:hAnsi="Arial Unicode" w:cs="Arial Unicode MS"/>
        </w:rPr>
        <w:t>P</w:t>
      </w:r>
      <w:r w:rsidRPr="00D25B63">
        <w:rPr>
          <w:rFonts w:ascii="Arial Unicode" w:eastAsia="Arial Unicode MS" w:hAnsi="Arial Unicode" w:cs="Arial Unicode MS"/>
        </w:rPr>
        <w:t>lan for teaching mathematics at secondary school level</w:t>
      </w:r>
      <w:r w:rsidR="00D25B63">
        <w:rPr>
          <w:rFonts w:ascii="Arial Unicode" w:eastAsia="Arial Unicode MS" w:hAnsi="Arial Unicode" w:cs="Arial Unicode MS"/>
        </w:rPr>
        <w:t>.</w:t>
      </w:r>
    </w:p>
    <w:p w14:paraId="13F93DAD" w14:textId="14D51961" w:rsidR="00DE3D8E" w:rsidRPr="00D25B63" w:rsidRDefault="00DE3D8E" w:rsidP="00D25B63">
      <w:pPr>
        <w:pStyle w:val="ListParagraph"/>
        <w:numPr>
          <w:ilvl w:val="0"/>
          <w:numId w:val="38"/>
        </w:numPr>
        <w:tabs>
          <w:tab w:val="left" w:pos="3060"/>
        </w:tabs>
        <w:spacing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t>Write the objectives and learning outcomes for a lesson</w:t>
      </w:r>
      <w:r w:rsidR="00D25B63">
        <w:rPr>
          <w:rFonts w:ascii="Arial Unicode" w:eastAsia="Arial Unicode MS" w:hAnsi="Arial Unicode" w:cs="Arial Unicode MS"/>
        </w:rPr>
        <w:t>.</w:t>
      </w:r>
    </w:p>
    <w:p w14:paraId="66C0D0A7" w14:textId="4E3B644C" w:rsidR="00DE3D8E" w:rsidRPr="00D25B63" w:rsidRDefault="00DE3D8E" w:rsidP="00D25B63">
      <w:pPr>
        <w:pStyle w:val="ListParagraph"/>
        <w:numPr>
          <w:ilvl w:val="0"/>
          <w:numId w:val="38"/>
        </w:numPr>
        <w:tabs>
          <w:tab w:val="left" w:pos="3060"/>
        </w:tabs>
        <w:spacing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lastRenderedPageBreak/>
        <w:t>Plan and use a suitable teaching strategy that are appropriate to the content and the learners</w:t>
      </w:r>
      <w:r w:rsidR="00D25B63">
        <w:rPr>
          <w:rFonts w:ascii="Arial Unicode" w:eastAsia="Arial Unicode MS" w:hAnsi="Arial Unicode" w:cs="Arial Unicode MS"/>
        </w:rPr>
        <w:t>.</w:t>
      </w:r>
    </w:p>
    <w:p w14:paraId="5608206A" w14:textId="57838B14" w:rsidR="00DE3D8E" w:rsidRPr="00D25B63" w:rsidRDefault="00DE3D8E" w:rsidP="00D25B63">
      <w:pPr>
        <w:pStyle w:val="ListParagraph"/>
        <w:numPr>
          <w:ilvl w:val="0"/>
          <w:numId w:val="38"/>
        </w:numPr>
        <w:tabs>
          <w:tab w:val="left" w:pos="3060"/>
        </w:tabs>
        <w:spacing w:after="240" w:line="276" w:lineRule="auto"/>
        <w:jc w:val="both"/>
        <w:rPr>
          <w:rFonts w:ascii="Arial Unicode" w:eastAsia="Arial Unicode MS" w:hAnsi="Arial Unicode" w:cs="Arial Unicode MS" w:hint="eastAsia"/>
        </w:rPr>
      </w:pPr>
      <w:r w:rsidRPr="00D25B63">
        <w:rPr>
          <w:rFonts w:ascii="Arial Unicode" w:eastAsia="Arial Unicode MS" w:hAnsi="Arial Unicode" w:cs="Arial Unicode MS"/>
        </w:rPr>
        <w:t>Plan and execute micro-teaching skills in demonstration lessons</w:t>
      </w:r>
      <w:r w:rsidR="00D25B63">
        <w:rPr>
          <w:rFonts w:ascii="Arial Unicode" w:eastAsia="Arial Unicode MS" w:hAnsi="Arial Unicode" w:cs="Arial Unicode MS"/>
        </w:rPr>
        <w:t>.</w:t>
      </w:r>
    </w:p>
    <w:p w14:paraId="56EB55AF" w14:textId="0FD2F9F7" w:rsidR="000C61FB" w:rsidRPr="00D25B63" w:rsidRDefault="00B416F7" w:rsidP="003F40D1">
      <w:pPr>
        <w:tabs>
          <w:tab w:val="left" w:pos="3060"/>
        </w:tabs>
        <w:jc w:val="both"/>
        <w:rPr>
          <w:rFonts w:ascii="Arial Unicode" w:hAnsi="Arial Unicode"/>
        </w:rPr>
      </w:pPr>
      <w:r w:rsidRPr="00D25B63">
        <w:rPr>
          <w:rFonts w:ascii="Arial Unicode" w:eastAsia="Arial Unicode MS" w:hAnsi="Arial Unicode" w:cs="Arial Unicode MS"/>
          <w:b/>
        </w:rPr>
        <w:t>PO-CO Mapping</w:t>
      </w:r>
    </w:p>
    <w:p w14:paraId="1D4303A0" w14:textId="52B78AB1" w:rsidR="000C61FB" w:rsidRPr="00D25B63" w:rsidRDefault="000C61FB">
      <w:pPr>
        <w:pStyle w:val="BodyText"/>
        <w:ind w:right="200"/>
        <w:jc w:val="both"/>
        <w:rPr>
          <w:rFonts w:ascii="Arial Unicode" w:hAnsi="Arial Unicode"/>
          <w:sz w:val="22"/>
          <w:szCs w:val="22"/>
        </w:rPr>
      </w:pPr>
    </w:p>
    <w:p w14:paraId="2EEEDDEE" w14:textId="77777777" w:rsidR="000C61FB" w:rsidRPr="00D25B63" w:rsidRDefault="00B416F7">
      <w:pPr>
        <w:ind w:left="226"/>
        <w:jc w:val="center"/>
        <w:rPr>
          <w:rFonts w:ascii="Arial Unicode" w:eastAsia="Arial Unicode MS" w:hAnsi="Arial Unicode" w:cs="Arial Unicode MS" w:hint="eastAsia"/>
          <w:b/>
          <w:bCs/>
        </w:rPr>
      </w:pPr>
      <w:r w:rsidRPr="00D25B63">
        <w:rPr>
          <w:rFonts w:ascii="Arial Unicode" w:eastAsia="Arial Unicode MS" w:hAnsi="Arial Unicode" w:cs="Arial Unicode MS"/>
          <w:b/>
          <w:bCs/>
        </w:rPr>
        <w:t>PO-CO Mapping Matrix</w:t>
      </w:r>
    </w:p>
    <w:tbl>
      <w:tblPr>
        <w:tblStyle w:val="TableGrid0"/>
        <w:tblW w:w="879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 w:type="dxa"/>
          <w:left w:w="110" w:type="dxa"/>
          <w:right w:w="73" w:type="dxa"/>
        </w:tblCellMar>
        <w:tblLook w:val="04A0" w:firstRow="1" w:lastRow="0" w:firstColumn="1" w:lastColumn="0" w:noHBand="0" w:noVBand="1"/>
      </w:tblPr>
      <w:tblGrid>
        <w:gridCol w:w="1825"/>
        <w:gridCol w:w="911"/>
        <w:gridCol w:w="910"/>
        <w:gridCol w:w="912"/>
        <w:gridCol w:w="911"/>
        <w:gridCol w:w="910"/>
        <w:gridCol w:w="912"/>
        <w:gridCol w:w="752"/>
        <w:gridCol w:w="752"/>
      </w:tblGrid>
      <w:tr w:rsidR="000D37B1" w:rsidRPr="00D25B63" w14:paraId="124AA0D1" w14:textId="3B456416" w:rsidTr="000D37B1">
        <w:trPr>
          <w:trHeight w:val="225"/>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CC4ADE8" w14:textId="77777777" w:rsidR="000D37B1" w:rsidRPr="00D25B63" w:rsidRDefault="000D37B1">
            <w:pPr>
              <w:ind w:left="53"/>
              <w:jc w:val="center"/>
              <w:rPr>
                <w:rFonts w:ascii="Arial Unicode" w:eastAsia="Arial Unicode MS" w:hAnsi="Arial Unicode" w:cs="Arial Unicode MS" w:hint="eastAsia"/>
              </w:rPr>
            </w:pPr>
            <w:r w:rsidRPr="00D25B63">
              <w:rPr>
                <w:rFonts w:ascii="Arial Unicode" w:eastAsia="Arial Unicode MS" w:hAnsi="Arial Unicode" w:cs="Arial Unicode MS"/>
              </w:rPr>
              <w:t>CO/PO Mapping</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0506AD5" w14:textId="77777777" w:rsidR="000D37B1" w:rsidRPr="00D25B63" w:rsidRDefault="000D37B1">
            <w:pPr>
              <w:jc w:val="center"/>
              <w:rPr>
                <w:rFonts w:ascii="Arial Unicode" w:eastAsia="Arial Unicode MS" w:hAnsi="Arial Unicode" w:cs="Arial Unicode MS" w:hint="eastAsia"/>
              </w:rPr>
            </w:pPr>
            <w:r w:rsidRPr="00D25B63">
              <w:rPr>
                <w:rFonts w:ascii="Arial Unicode" w:eastAsia="Arial Unicode MS" w:hAnsi="Arial Unicode" w:cs="Arial Unicode MS"/>
              </w:rPr>
              <w:t>PO1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81F4724" w14:textId="77777777" w:rsidR="000D37B1" w:rsidRPr="00D25B63" w:rsidRDefault="000D37B1">
            <w:pPr>
              <w:jc w:val="center"/>
              <w:rPr>
                <w:rFonts w:ascii="Arial Unicode" w:eastAsia="Arial Unicode MS" w:hAnsi="Arial Unicode" w:cs="Arial Unicode MS" w:hint="eastAsia"/>
              </w:rPr>
            </w:pPr>
            <w:r w:rsidRPr="00D25B63">
              <w:rPr>
                <w:rFonts w:ascii="Arial Unicode" w:eastAsia="Arial Unicode MS" w:hAnsi="Arial Unicode" w:cs="Arial Unicode MS"/>
              </w:rPr>
              <w:t>PO2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2F92126" w14:textId="77777777" w:rsidR="000D37B1" w:rsidRPr="00D25B63" w:rsidRDefault="000D37B1">
            <w:pPr>
              <w:jc w:val="center"/>
              <w:rPr>
                <w:rFonts w:ascii="Arial Unicode" w:eastAsia="Arial Unicode MS" w:hAnsi="Arial Unicode" w:cs="Arial Unicode MS" w:hint="eastAsia"/>
              </w:rPr>
            </w:pPr>
            <w:r w:rsidRPr="00D25B63">
              <w:rPr>
                <w:rFonts w:ascii="Arial Unicode" w:eastAsia="Arial Unicode MS" w:hAnsi="Arial Unicode" w:cs="Arial Unicode MS"/>
              </w:rPr>
              <w:t>PO3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A7965F3" w14:textId="77777777" w:rsidR="000D37B1" w:rsidRPr="00D25B63" w:rsidRDefault="000D37B1">
            <w:pPr>
              <w:jc w:val="center"/>
              <w:rPr>
                <w:rFonts w:ascii="Arial Unicode" w:eastAsia="Arial Unicode MS" w:hAnsi="Arial Unicode" w:cs="Arial Unicode MS" w:hint="eastAsia"/>
              </w:rPr>
            </w:pPr>
            <w:r w:rsidRPr="00D25B63">
              <w:rPr>
                <w:rFonts w:ascii="Arial Unicode" w:eastAsia="Arial Unicode MS" w:hAnsi="Arial Unicode" w:cs="Arial Unicode MS"/>
              </w:rPr>
              <w:t>PO4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E490F7E" w14:textId="77777777" w:rsidR="000D37B1" w:rsidRPr="00D25B63" w:rsidRDefault="000D37B1">
            <w:pPr>
              <w:jc w:val="center"/>
              <w:rPr>
                <w:rFonts w:ascii="Arial Unicode" w:eastAsia="Arial Unicode MS" w:hAnsi="Arial Unicode" w:cs="Arial Unicode MS" w:hint="eastAsia"/>
              </w:rPr>
            </w:pPr>
            <w:r w:rsidRPr="00D25B63">
              <w:rPr>
                <w:rFonts w:ascii="Arial Unicode" w:eastAsia="Arial Unicode MS" w:hAnsi="Arial Unicode" w:cs="Arial Unicode MS"/>
              </w:rPr>
              <w:t>PO5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3E4241F" w14:textId="77777777" w:rsidR="000D37B1" w:rsidRPr="00D25B63" w:rsidRDefault="000D37B1">
            <w:pPr>
              <w:jc w:val="center"/>
              <w:rPr>
                <w:rFonts w:ascii="Arial Unicode" w:eastAsia="Arial Unicode MS" w:hAnsi="Arial Unicode" w:cs="Arial Unicode MS" w:hint="eastAsia"/>
              </w:rPr>
            </w:pPr>
            <w:r w:rsidRPr="00D25B63">
              <w:rPr>
                <w:rFonts w:ascii="Arial Unicode" w:eastAsia="Arial Unicode MS" w:hAnsi="Arial Unicode" w:cs="Arial Unicode MS"/>
              </w:rPr>
              <w:t>PO6</w:t>
            </w:r>
          </w:p>
        </w:tc>
        <w:tc>
          <w:tcPr>
            <w:tcW w:w="752" w:type="dxa"/>
            <w:tcBorders>
              <w:top w:val="single" w:sz="4" w:space="0" w:color="000000"/>
              <w:left w:val="single" w:sz="4" w:space="0" w:color="000000"/>
              <w:bottom w:val="single" w:sz="4" w:space="0" w:color="000000"/>
              <w:right w:val="single" w:sz="4" w:space="0" w:color="000000"/>
            </w:tcBorders>
          </w:tcPr>
          <w:p w14:paraId="75E517B7" w14:textId="12CB8561" w:rsidR="000D37B1" w:rsidRPr="00D25B63" w:rsidRDefault="000D37B1">
            <w:pPr>
              <w:jc w:val="center"/>
              <w:rPr>
                <w:rFonts w:ascii="Arial Unicode" w:eastAsia="Arial Unicode MS" w:hAnsi="Arial Unicode" w:cs="Arial Unicode MS"/>
              </w:rPr>
            </w:pPr>
            <w:r>
              <w:rPr>
                <w:rFonts w:ascii="Arial Unicode" w:eastAsia="Arial Unicode MS" w:hAnsi="Arial Unicode" w:cs="Arial Unicode MS"/>
              </w:rPr>
              <w:t>PO7</w:t>
            </w:r>
          </w:p>
        </w:tc>
        <w:tc>
          <w:tcPr>
            <w:tcW w:w="752" w:type="dxa"/>
            <w:tcBorders>
              <w:top w:val="single" w:sz="4" w:space="0" w:color="000000"/>
              <w:left w:val="single" w:sz="4" w:space="0" w:color="000000"/>
              <w:bottom w:val="single" w:sz="4" w:space="0" w:color="000000"/>
              <w:right w:val="single" w:sz="4" w:space="0" w:color="000000"/>
            </w:tcBorders>
          </w:tcPr>
          <w:p w14:paraId="701D80A6" w14:textId="3F5E8AC1" w:rsidR="000D37B1" w:rsidRPr="00D25B63" w:rsidRDefault="000D37B1">
            <w:pPr>
              <w:jc w:val="center"/>
              <w:rPr>
                <w:rFonts w:ascii="Arial Unicode" w:eastAsia="Arial Unicode MS" w:hAnsi="Arial Unicode" w:cs="Arial Unicode MS"/>
              </w:rPr>
            </w:pPr>
            <w:r>
              <w:rPr>
                <w:rFonts w:ascii="Arial Unicode" w:eastAsia="Arial Unicode MS" w:hAnsi="Arial Unicode" w:cs="Arial Unicode MS"/>
              </w:rPr>
              <w:t>PO8</w:t>
            </w:r>
          </w:p>
        </w:tc>
      </w:tr>
      <w:tr w:rsidR="000D37B1" w:rsidRPr="00D25B63" w14:paraId="25A6965E" w14:textId="36DD4648" w:rsidTr="000D37B1">
        <w:trPr>
          <w:trHeight w:val="225"/>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54082699" w14:textId="77777777" w:rsidR="000D37B1" w:rsidRPr="00D25B63" w:rsidRDefault="000D37B1">
            <w:pPr>
              <w:ind w:right="41"/>
              <w:jc w:val="center"/>
              <w:rPr>
                <w:rFonts w:ascii="Arial Unicode" w:eastAsia="Arial Unicode MS" w:hAnsi="Arial Unicode" w:cs="Arial Unicode MS" w:hint="eastAsia"/>
              </w:rPr>
            </w:pPr>
            <w:r w:rsidRPr="00D25B63">
              <w:rPr>
                <w:rFonts w:ascii="Arial Unicode" w:eastAsia="Arial Unicode MS" w:hAnsi="Arial Unicode" w:cs="Arial Unicode MS"/>
              </w:rPr>
              <w:t>CO1</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57BDB005" w14:textId="77777777"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31693FF" w14:textId="23C82BF5" w:rsidR="000D37B1" w:rsidRPr="00D25B63" w:rsidRDefault="000D37B1">
            <w:pPr>
              <w:ind w:right="43"/>
              <w:jc w:val="center"/>
              <w:rPr>
                <w:rFonts w:ascii="Arial Unicode" w:eastAsiaTheme="minorEastAsia" w:hAnsi="Arial Unicode" w:cs="Arial Unicode MS"/>
                <w:b/>
                <w:bC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43871DB" w14:textId="7777777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474BEB0"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3DC467DD"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2D161ED"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54289CC9"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61DE1A3C" w14:textId="77777777" w:rsidR="000D37B1" w:rsidRPr="00D25B63" w:rsidRDefault="000D37B1">
            <w:pPr>
              <w:ind w:left="2"/>
              <w:jc w:val="center"/>
              <w:rPr>
                <w:rFonts w:ascii="Arial Unicode" w:eastAsiaTheme="minorEastAsia" w:hAnsi="Arial Unicode" w:cs="Arial Unicode MS"/>
              </w:rPr>
            </w:pPr>
          </w:p>
        </w:tc>
      </w:tr>
      <w:tr w:rsidR="000D37B1" w:rsidRPr="00D25B63" w14:paraId="40BC39FA" w14:textId="20A16716" w:rsidTr="000D37B1">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2E362C1" w14:textId="77777777" w:rsidR="000D37B1" w:rsidRPr="00D25B63" w:rsidRDefault="000D37B1">
            <w:pPr>
              <w:ind w:right="41"/>
              <w:jc w:val="center"/>
              <w:rPr>
                <w:rFonts w:ascii="Arial Unicode" w:eastAsia="Arial Unicode MS" w:hAnsi="Arial Unicode" w:cs="Arial Unicode MS" w:hint="eastAsia"/>
              </w:rPr>
            </w:pPr>
            <w:r w:rsidRPr="00D25B63">
              <w:rPr>
                <w:rFonts w:ascii="Arial Unicode" w:eastAsia="Arial Unicode MS" w:hAnsi="Arial Unicode" w:cs="Arial Unicode MS"/>
              </w:rPr>
              <w:t>CO2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685027FB" w14:textId="514B12D8"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61AA5EB" w14:textId="77777777" w:rsidR="000D37B1" w:rsidRPr="00D25B63" w:rsidRDefault="000D37B1">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75C2222" w14:textId="7777777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4962C33"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02A5CB1"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432ED08"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50C779A4"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6AFC710F" w14:textId="77777777" w:rsidR="000D37B1" w:rsidRPr="00D25B63" w:rsidRDefault="000D37B1">
            <w:pPr>
              <w:ind w:left="2"/>
              <w:jc w:val="center"/>
              <w:rPr>
                <w:rFonts w:ascii="Arial Unicode" w:eastAsiaTheme="minorEastAsia" w:hAnsi="Arial Unicode" w:cs="Arial Unicode MS"/>
              </w:rPr>
            </w:pPr>
          </w:p>
        </w:tc>
      </w:tr>
      <w:tr w:rsidR="000D37B1" w:rsidRPr="00D25B63" w14:paraId="569BE6E7" w14:textId="718A43E2" w:rsidTr="000D37B1">
        <w:trPr>
          <w:trHeight w:val="307"/>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008FF25" w14:textId="77777777" w:rsidR="000D37B1" w:rsidRPr="00D25B63" w:rsidRDefault="000D37B1">
            <w:pPr>
              <w:ind w:right="41"/>
              <w:jc w:val="center"/>
              <w:rPr>
                <w:rFonts w:ascii="Arial Unicode" w:eastAsia="Arial Unicode MS" w:hAnsi="Arial Unicode" w:cs="Arial Unicode MS" w:hint="eastAsia"/>
              </w:rPr>
            </w:pPr>
            <w:r w:rsidRPr="00D25B63">
              <w:rPr>
                <w:rFonts w:ascii="Arial Unicode" w:eastAsia="Arial Unicode MS" w:hAnsi="Arial Unicode" w:cs="Arial Unicode MS"/>
              </w:rPr>
              <w:t>CO3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430E151" w14:textId="77777777"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240C714" w14:textId="481ED531" w:rsidR="000D37B1" w:rsidRPr="00D25B63" w:rsidRDefault="000D37B1">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A221E43" w14:textId="7777777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9EFBB91"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7CFB9199"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A0D9863"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E8E6C43"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605B239F" w14:textId="77777777" w:rsidR="000D37B1" w:rsidRPr="00D25B63" w:rsidRDefault="000D37B1">
            <w:pPr>
              <w:ind w:left="2"/>
              <w:jc w:val="center"/>
              <w:rPr>
                <w:rFonts w:ascii="Arial Unicode" w:eastAsiaTheme="minorEastAsia" w:hAnsi="Arial Unicode" w:cs="Arial Unicode MS"/>
              </w:rPr>
            </w:pPr>
          </w:p>
        </w:tc>
      </w:tr>
      <w:tr w:rsidR="000D37B1" w:rsidRPr="00D25B63" w14:paraId="327D76B0" w14:textId="2372619B" w:rsidTr="000D37B1">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35F61D10" w14:textId="77777777" w:rsidR="000D37B1" w:rsidRPr="00D25B63" w:rsidRDefault="000D37B1">
            <w:pPr>
              <w:ind w:right="41"/>
              <w:jc w:val="center"/>
              <w:rPr>
                <w:rFonts w:ascii="Arial Unicode" w:eastAsia="Arial Unicode MS" w:hAnsi="Arial Unicode" w:cs="Arial Unicode MS" w:hint="eastAsia"/>
              </w:rPr>
            </w:pPr>
            <w:r w:rsidRPr="00D25B63">
              <w:rPr>
                <w:rFonts w:ascii="Arial Unicode" w:eastAsia="Arial Unicode MS" w:hAnsi="Arial Unicode" w:cs="Arial Unicode MS"/>
              </w:rPr>
              <w:t>CO4</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DC5ACEE" w14:textId="77777777"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387F030" w14:textId="77777777" w:rsidR="000D37B1" w:rsidRPr="00D25B63" w:rsidRDefault="000D37B1">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1165772" w14:textId="61E581C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0125B3D8"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1E7109A9"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18C67F8"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631CCBD"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6173ECA" w14:textId="77777777" w:rsidR="000D37B1" w:rsidRPr="00D25B63" w:rsidRDefault="000D37B1">
            <w:pPr>
              <w:ind w:left="2"/>
              <w:jc w:val="center"/>
              <w:rPr>
                <w:rFonts w:ascii="Arial Unicode" w:eastAsiaTheme="minorEastAsia" w:hAnsi="Arial Unicode" w:cs="Arial Unicode MS"/>
              </w:rPr>
            </w:pPr>
          </w:p>
        </w:tc>
      </w:tr>
      <w:tr w:rsidR="000D37B1" w:rsidRPr="00D25B63" w14:paraId="127DD862" w14:textId="74D0B029" w:rsidTr="000D37B1">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23F1B3A" w14:textId="77777777" w:rsidR="000D37B1" w:rsidRPr="00D25B63" w:rsidRDefault="000D37B1">
            <w:pPr>
              <w:ind w:right="41"/>
              <w:jc w:val="center"/>
              <w:rPr>
                <w:rFonts w:ascii="Arial Unicode" w:eastAsia="Arial Unicode MS" w:hAnsi="Arial Unicode" w:cs="Arial Unicode MS" w:hint="eastAsia"/>
              </w:rPr>
            </w:pPr>
            <w:r w:rsidRPr="00D25B63">
              <w:rPr>
                <w:rFonts w:ascii="Arial Unicode" w:eastAsia="Arial Unicode MS" w:hAnsi="Arial Unicode" w:cs="Arial Unicode MS"/>
              </w:rPr>
              <w:t>CO5</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A043905" w14:textId="3CB0AC59"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F0C2A17" w14:textId="77777777" w:rsidR="000D37B1" w:rsidRPr="00D25B63" w:rsidRDefault="000D37B1">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0B793D1" w14:textId="7777777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1DAE7C24"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9DD21EF"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436B9D49"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5FB8C9F7"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0502FA93" w14:textId="77777777" w:rsidR="000D37B1" w:rsidRPr="00D25B63" w:rsidRDefault="000D37B1">
            <w:pPr>
              <w:ind w:left="2"/>
              <w:jc w:val="center"/>
              <w:rPr>
                <w:rFonts w:ascii="Arial Unicode" w:eastAsiaTheme="minorEastAsia" w:hAnsi="Arial Unicode" w:cs="Arial Unicode MS"/>
              </w:rPr>
            </w:pPr>
          </w:p>
        </w:tc>
      </w:tr>
      <w:tr w:rsidR="000D37B1" w:rsidRPr="00D25B63" w14:paraId="23267B65" w14:textId="5E539F9C" w:rsidTr="000D37B1">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237F85C2" w14:textId="0AB99B48" w:rsidR="000D37B1" w:rsidRPr="00D25B63" w:rsidRDefault="000D37B1">
            <w:pPr>
              <w:ind w:right="41"/>
              <w:jc w:val="center"/>
              <w:rPr>
                <w:rFonts w:ascii="Arial Unicode" w:eastAsia="Arial Unicode MS" w:hAnsi="Arial Unicode" w:cs="Arial Unicode MS"/>
              </w:rPr>
            </w:pPr>
            <w:r>
              <w:rPr>
                <w:rFonts w:ascii="Arial Unicode" w:eastAsia="Arial Unicode MS" w:hAnsi="Arial Unicode" w:cs="Arial Unicode MS"/>
              </w:rPr>
              <w:t>CO6</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6E3B1D9E" w14:textId="77777777"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CEC34CD" w14:textId="77777777" w:rsidR="000D37B1" w:rsidRPr="00D25B63" w:rsidRDefault="000D37B1">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3CB286CC" w14:textId="7777777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27EA105C"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59826180"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9E361A9"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70603780"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491F0514" w14:textId="77777777" w:rsidR="000D37B1" w:rsidRPr="00D25B63" w:rsidRDefault="000D37B1">
            <w:pPr>
              <w:ind w:left="2"/>
              <w:jc w:val="center"/>
              <w:rPr>
                <w:rFonts w:ascii="Arial Unicode" w:eastAsiaTheme="minorEastAsia" w:hAnsi="Arial Unicode" w:cs="Arial Unicode MS"/>
              </w:rPr>
            </w:pPr>
          </w:p>
        </w:tc>
      </w:tr>
      <w:tr w:rsidR="000D37B1" w:rsidRPr="00D25B63" w14:paraId="15B72F5E" w14:textId="4612AF33" w:rsidTr="000D37B1">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6432458D" w14:textId="07B07877" w:rsidR="000D37B1" w:rsidRPr="00D25B63" w:rsidRDefault="000D37B1">
            <w:pPr>
              <w:ind w:right="41"/>
              <w:jc w:val="center"/>
              <w:rPr>
                <w:rFonts w:ascii="Arial Unicode" w:eastAsia="Arial Unicode MS" w:hAnsi="Arial Unicode" w:cs="Arial Unicode MS"/>
              </w:rPr>
            </w:pPr>
            <w:r>
              <w:rPr>
                <w:rFonts w:ascii="Arial Unicode" w:eastAsia="Arial Unicode MS" w:hAnsi="Arial Unicode" w:cs="Arial Unicode MS"/>
              </w:rPr>
              <w:t>CO7</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7A30D2F" w14:textId="77777777"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53DB18B" w14:textId="77777777" w:rsidR="000D37B1" w:rsidRPr="00D25B63" w:rsidRDefault="000D37B1">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AD109DE" w14:textId="7777777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0748AD2"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41FEA030"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0541BB1"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063519C9"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55D816AF" w14:textId="77777777" w:rsidR="000D37B1" w:rsidRPr="00D25B63" w:rsidRDefault="000D37B1">
            <w:pPr>
              <w:ind w:left="2"/>
              <w:jc w:val="center"/>
              <w:rPr>
                <w:rFonts w:ascii="Arial Unicode" w:eastAsiaTheme="minorEastAsia" w:hAnsi="Arial Unicode" w:cs="Arial Unicode MS"/>
              </w:rPr>
            </w:pPr>
          </w:p>
        </w:tc>
      </w:tr>
      <w:tr w:rsidR="000D37B1" w:rsidRPr="00D25B63" w14:paraId="3B2874FB" w14:textId="77777777" w:rsidTr="000D37B1">
        <w:trPr>
          <w:trHeight w:val="318"/>
        </w:trPr>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C98D9B8" w14:textId="6EB8FEE4" w:rsidR="000D37B1" w:rsidRPr="00D25B63" w:rsidRDefault="000D37B1">
            <w:pPr>
              <w:ind w:right="41"/>
              <w:jc w:val="center"/>
              <w:rPr>
                <w:rFonts w:ascii="Arial Unicode" w:eastAsia="Arial Unicode MS" w:hAnsi="Arial Unicode" w:cs="Arial Unicode MS"/>
              </w:rPr>
            </w:pPr>
            <w:r>
              <w:rPr>
                <w:rFonts w:ascii="Arial Unicode" w:eastAsia="Arial Unicode MS" w:hAnsi="Arial Unicode" w:cs="Arial Unicode MS"/>
              </w:rPr>
              <w:t>CO8</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2EE51DA5" w14:textId="77777777" w:rsidR="000D37B1" w:rsidRPr="00D25B63" w:rsidRDefault="000D37B1">
            <w:pPr>
              <w:ind w:right="44"/>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6AF0674" w14:textId="77777777" w:rsidR="000D37B1" w:rsidRPr="00D25B63" w:rsidRDefault="000D37B1">
            <w:pPr>
              <w:ind w:right="43"/>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3975CDF" w14:textId="77777777" w:rsidR="000D37B1" w:rsidRPr="00D25B63" w:rsidRDefault="000D37B1">
            <w:pPr>
              <w:ind w:left="2"/>
              <w:jc w:val="center"/>
              <w:rPr>
                <w:rFonts w:ascii="Arial Unicode" w:eastAsiaTheme="minorEastAsia" w:hAnsi="Arial Unicode" w:cs="Arial Unicode M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00D28A7E" w14:textId="77777777" w:rsidR="000D37B1" w:rsidRPr="00D25B63" w:rsidRDefault="000D37B1">
            <w:pPr>
              <w:ind w:left="2"/>
              <w:jc w:val="center"/>
              <w:rPr>
                <w:rFonts w:ascii="Arial Unicode" w:eastAsiaTheme="minorEastAsia" w:hAnsi="Arial Unicode" w:cs="Arial Unicode M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2817AF15" w14:textId="77777777" w:rsidR="000D37B1" w:rsidRPr="00D25B63" w:rsidRDefault="000D37B1">
            <w:pPr>
              <w:ind w:left="2"/>
              <w:jc w:val="center"/>
              <w:rPr>
                <w:rFonts w:ascii="Arial Unicode" w:eastAsiaTheme="minorEastAsia" w:hAnsi="Arial Unicode" w:cs="Arial Unicode MS"/>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FA49205"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5782A38B" w14:textId="77777777" w:rsidR="000D37B1" w:rsidRPr="00D25B63" w:rsidRDefault="000D37B1">
            <w:pPr>
              <w:ind w:left="2"/>
              <w:jc w:val="center"/>
              <w:rPr>
                <w:rFonts w:ascii="Arial Unicode" w:eastAsiaTheme="minorEastAsia" w:hAnsi="Arial Unicode" w:cs="Arial Unicode MS"/>
              </w:rPr>
            </w:pPr>
          </w:p>
        </w:tc>
        <w:tc>
          <w:tcPr>
            <w:tcW w:w="752" w:type="dxa"/>
            <w:tcBorders>
              <w:top w:val="single" w:sz="4" w:space="0" w:color="000000"/>
              <w:left w:val="single" w:sz="4" w:space="0" w:color="000000"/>
              <w:bottom w:val="single" w:sz="4" w:space="0" w:color="000000"/>
              <w:right w:val="single" w:sz="4" w:space="0" w:color="000000"/>
            </w:tcBorders>
          </w:tcPr>
          <w:p w14:paraId="49C8E5E6" w14:textId="77777777" w:rsidR="000D37B1" w:rsidRPr="00D25B63" w:rsidRDefault="000D37B1">
            <w:pPr>
              <w:ind w:left="2"/>
              <w:jc w:val="center"/>
              <w:rPr>
                <w:rFonts w:ascii="Arial Unicode" w:eastAsiaTheme="minorEastAsia" w:hAnsi="Arial Unicode" w:cs="Arial Unicode MS"/>
              </w:rPr>
            </w:pPr>
          </w:p>
        </w:tc>
      </w:tr>
    </w:tbl>
    <w:p w14:paraId="3FC93840" w14:textId="77777777" w:rsidR="009A018D" w:rsidRPr="00D25B63" w:rsidRDefault="009A018D">
      <w:pPr>
        <w:pStyle w:val="BodyText"/>
        <w:ind w:right="200"/>
        <w:jc w:val="both"/>
        <w:rPr>
          <w:rFonts w:ascii="Arial Unicode" w:eastAsia="Arial Unicode MS" w:hAnsi="Arial Unicode" w:cs="Arial Unicode MS" w:hint="eastAsia"/>
          <w:b/>
          <w:sz w:val="22"/>
          <w:szCs w:val="22"/>
        </w:rPr>
      </w:pPr>
    </w:p>
    <w:p w14:paraId="19BC22C9" w14:textId="28C053D5" w:rsidR="000C61FB" w:rsidRPr="00D25B63" w:rsidRDefault="00B416F7">
      <w:pPr>
        <w:pStyle w:val="BodyText"/>
        <w:ind w:right="200"/>
        <w:jc w:val="both"/>
        <w:rPr>
          <w:rFonts w:ascii="Arial Unicode" w:eastAsia="Arial Unicode MS" w:hAnsi="Arial Unicode" w:cs="Arial Unicode MS" w:hint="eastAsia"/>
          <w:b/>
          <w:sz w:val="22"/>
          <w:szCs w:val="22"/>
        </w:rPr>
      </w:pPr>
      <w:r w:rsidRPr="00D25B63">
        <w:rPr>
          <w:rFonts w:ascii="Arial Unicode" w:eastAsia="Arial Unicode MS" w:hAnsi="Arial Unicode" w:cs="Arial Unicode MS"/>
          <w:b/>
          <w:sz w:val="22"/>
          <w:szCs w:val="22"/>
        </w:rPr>
        <w:t>Prerequisites</w:t>
      </w:r>
      <w:r w:rsidR="00FD7718" w:rsidRPr="00D25B63">
        <w:rPr>
          <w:rFonts w:ascii="Arial Unicode" w:eastAsia="Arial Unicode MS" w:hAnsi="Arial Unicode" w:cs="Arial Unicode MS"/>
          <w:b/>
          <w:sz w:val="22"/>
          <w:szCs w:val="22"/>
        </w:rPr>
        <w:t xml:space="preserve"> and other constraint</w:t>
      </w:r>
      <w:r w:rsidR="003F40D1" w:rsidRPr="00D25B63">
        <w:rPr>
          <w:rFonts w:ascii="Arial Unicode" w:eastAsia="Arial Unicode MS" w:hAnsi="Arial Unicode" w:cs="Arial Unicode MS"/>
          <w:b/>
          <w:sz w:val="22"/>
          <w:szCs w:val="22"/>
        </w:rPr>
        <w:t>s</w:t>
      </w:r>
    </w:p>
    <w:p w14:paraId="4EB04A08" w14:textId="470944CA" w:rsidR="000C61FB" w:rsidRPr="00D25B63" w:rsidRDefault="00E314E6" w:rsidP="00E314E6">
      <w:pPr>
        <w:tabs>
          <w:tab w:val="left" w:pos="3060"/>
        </w:tabs>
        <w:spacing w:before="101"/>
        <w:rPr>
          <w:rFonts w:ascii="Arial Unicode" w:eastAsia="Arial Unicode MS" w:hAnsi="Arial Unicode" w:cs="Arial Unicode MS" w:hint="eastAsia"/>
        </w:rPr>
      </w:pPr>
      <w:r w:rsidRPr="00D25B63">
        <w:rPr>
          <w:rFonts w:ascii="Arial Unicode" w:eastAsia="Arial Unicode MS" w:hAnsi="Arial Unicode" w:cs="Arial Unicode MS"/>
        </w:rPr>
        <w:t>This course does not require any prerequisite course. This course is offered to all students of B.Sc.B.Ed. Mathematics programme.</w:t>
      </w:r>
      <w:r w:rsidR="003F40D1" w:rsidRPr="00D25B63">
        <w:rPr>
          <w:rFonts w:ascii="Arial Unicode" w:eastAsia="Arial Unicode MS" w:hAnsi="Arial Unicode" w:cs="Arial Unicode MS"/>
        </w:rPr>
        <w:br/>
      </w:r>
    </w:p>
    <w:p w14:paraId="5C14F005" w14:textId="2D181EBD" w:rsidR="000C61FB" w:rsidRPr="00D25B63" w:rsidRDefault="00B416F7">
      <w:pPr>
        <w:pStyle w:val="BodyText"/>
        <w:ind w:right="200"/>
        <w:jc w:val="both"/>
        <w:rPr>
          <w:rFonts w:ascii="Arial Unicode" w:eastAsia="Arial Unicode MS" w:hAnsi="Arial Unicode" w:cs="Arial Unicode MS" w:hint="eastAsia"/>
          <w:b/>
          <w:sz w:val="22"/>
          <w:szCs w:val="22"/>
        </w:rPr>
      </w:pPr>
      <w:r w:rsidRPr="00D25B63">
        <w:rPr>
          <w:rFonts w:ascii="Arial Unicode" w:eastAsia="Arial Unicode MS" w:hAnsi="Arial Unicode" w:cs="Arial Unicode MS"/>
          <w:b/>
          <w:sz w:val="22"/>
          <w:szCs w:val="22"/>
        </w:rPr>
        <w:t>Pedagogy</w:t>
      </w:r>
    </w:p>
    <w:p w14:paraId="5112BAED" w14:textId="13B6925B" w:rsidR="00D90053" w:rsidRDefault="00F905F3" w:rsidP="00F905F3">
      <w:pPr>
        <w:jc w:val="both"/>
        <w:rPr>
          <w:rFonts w:ascii="Arial Unicode" w:eastAsia="Arial Unicode MS" w:hAnsi="Arial Unicode" w:cs="Arial Unicode MS" w:hint="eastAsia"/>
        </w:rPr>
      </w:pPr>
      <w:r w:rsidRPr="00D25B63">
        <w:rPr>
          <w:rFonts w:ascii="Arial Unicode" w:eastAsia="Arial Unicode MS" w:hAnsi="Arial Unicode" w:cs="Arial Unicode MS"/>
        </w:rPr>
        <w:t>The course intends to engage the students in interactive lectures, brainstorming sessions, and group discussions. Frequent group and individual assignments. demonstrations and presentations shall be employed for continuous assessment of the learners.</w:t>
      </w:r>
    </w:p>
    <w:p w14:paraId="54EF7E76" w14:textId="77777777" w:rsidR="00D25B63" w:rsidRPr="00D25B63" w:rsidRDefault="00D25B63" w:rsidP="00F905F3">
      <w:pPr>
        <w:jc w:val="both"/>
        <w:rPr>
          <w:rFonts w:ascii="Arial Unicode" w:eastAsia="Arial Unicode MS" w:hAnsi="Arial Unicode" w:cs="Arial Unicode MS" w:hint="eastAsia"/>
        </w:rPr>
      </w:pPr>
    </w:p>
    <w:p w14:paraId="5F6E8E78" w14:textId="77777777" w:rsidR="00253309" w:rsidRDefault="00B416F7">
      <w:pPr>
        <w:rPr>
          <w:rFonts w:ascii="Arial Unicode" w:eastAsia="Arial Unicode MS" w:hAnsi="Arial Unicode" w:cs="Arial Unicode MS" w:hint="eastAsia"/>
          <w:b/>
        </w:rPr>
      </w:pPr>
      <w:r w:rsidRPr="00D25B63">
        <w:rPr>
          <w:rFonts w:ascii="Arial Unicode" w:eastAsia="Arial Unicode MS" w:hAnsi="Arial Unicode" w:cs="Arial Unicode MS"/>
          <w:b/>
        </w:rPr>
        <w:t>Suggested Reading:</w:t>
      </w:r>
    </w:p>
    <w:p w14:paraId="49885EE7" w14:textId="7ADF312D" w:rsidR="000C61FB" w:rsidRPr="00D25B63" w:rsidRDefault="00B416F7">
      <w:pPr>
        <w:rPr>
          <w:rFonts w:ascii="Arial Unicode" w:eastAsia="Arial Unicode MS" w:hAnsi="Arial Unicode" w:cs="Arial Unicode MS" w:hint="eastAsia"/>
          <w:b/>
        </w:rPr>
      </w:pPr>
      <w:r w:rsidRPr="00D25B63">
        <w:rPr>
          <w:rFonts w:ascii="Arial Unicode" w:eastAsia="Arial Unicode MS" w:hAnsi="Arial Unicode" w:cs="Arial Unicode MS"/>
          <w:b/>
        </w:rPr>
        <w:t xml:space="preserve"> </w:t>
      </w:r>
    </w:p>
    <w:p w14:paraId="492C11B6" w14:textId="78CFE547"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bookmarkStart w:id="0" w:name="_Hlk66114652"/>
      <w:r w:rsidRPr="00D25B63">
        <w:rPr>
          <w:rFonts w:ascii="Arial Unicode" w:eastAsia="Arial Unicode MS" w:hAnsi="Arial Unicode" w:cs="Arial Unicode MS"/>
          <w:bCs/>
          <w:lang w:val="en-US"/>
        </w:rPr>
        <w:t>Butler and Wren (1965)</w:t>
      </w:r>
      <w:bookmarkEnd w:id="0"/>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The Teaching of Secondary Mathematics- Fourth Edition</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McGraw Hill Book company</w:t>
      </w:r>
      <w:r w:rsidR="008E37B9" w:rsidRPr="00D25B63">
        <w:rPr>
          <w:rFonts w:ascii="Arial Unicode" w:eastAsia="Arial Unicode MS" w:hAnsi="Arial Unicode" w:cs="Arial Unicode MS"/>
          <w:bCs/>
          <w:lang w:val="en-US"/>
        </w:rPr>
        <w:t>.</w:t>
      </w:r>
    </w:p>
    <w:p w14:paraId="3AB03C66" w14:textId="569166AC"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r w:rsidRPr="00D25B63">
        <w:rPr>
          <w:rFonts w:ascii="Arial Unicode" w:eastAsia="Arial Unicode MS" w:hAnsi="Arial Unicode" w:cs="Arial Unicode MS"/>
          <w:bCs/>
          <w:lang w:val="en-US"/>
        </w:rPr>
        <w:t>Cooney and others (1975)</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Dynamics of Teaching Secondary School Mathematics</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Boston: Houghton Miffilin</w:t>
      </w:r>
      <w:r w:rsidR="008E37B9" w:rsidRPr="00D25B63">
        <w:rPr>
          <w:rFonts w:ascii="Arial Unicode" w:eastAsia="Arial Unicode MS" w:hAnsi="Arial Unicode" w:cs="Arial Unicode MS"/>
          <w:bCs/>
          <w:lang w:val="en-US"/>
        </w:rPr>
        <w:t>.</w:t>
      </w:r>
    </w:p>
    <w:p w14:paraId="1609E142" w14:textId="24C4E048"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r w:rsidRPr="00D25B63">
        <w:rPr>
          <w:rFonts w:ascii="Arial Unicode" w:eastAsia="Arial Unicode MS" w:hAnsi="Arial Unicode" w:cs="Arial Unicode MS"/>
          <w:bCs/>
          <w:lang w:val="en-US"/>
        </w:rPr>
        <w:t>Focus Group Report (2005)</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Teaching of Mathematics</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New Delhi,</w:t>
      </w:r>
      <w:r w:rsidR="008E37B9" w:rsidRPr="00D25B63">
        <w:rPr>
          <w:rFonts w:ascii="Arial Unicode" w:eastAsia="Arial Unicode MS" w:hAnsi="Arial Unicode" w:cs="Arial Unicode MS"/>
          <w:bCs/>
          <w:lang w:val="en-US"/>
        </w:rPr>
        <w:t xml:space="preserve"> </w:t>
      </w:r>
      <w:r w:rsidRPr="00D25B63">
        <w:rPr>
          <w:rFonts w:ascii="Arial Unicode" w:eastAsia="Arial Unicode MS" w:hAnsi="Arial Unicode" w:cs="Arial Unicode MS"/>
          <w:bCs/>
          <w:lang w:val="en-US"/>
        </w:rPr>
        <w:t>NCERT</w:t>
      </w:r>
      <w:r w:rsidR="008E37B9" w:rsidRPr="00D25B63">
        <w:rPr>
          <w:rFonts w:ascii="Arial Unicode" w:eastAsia="Arial Unicode MS" w:hAnsi="Arial Unicode" w:cs="Arial Unicode MS"/>
          <w:bCs/>
          <w:lang w:val="en-US"/>
        </w:rPr>
        <w:t>.</w:t>
      </w:r>
    </w:p>
    <w:p w14:paraId="14137067" w14:textId="71BB4CCE"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r w:rsidRPr="00D25B63">
        <w:rPr>
          <w:rFonts w:ascii="Arial Unicode" w:eastAsia="Arial Unicode MS" w:hAnsi="Arial Unicode" w:cs="Arial Unicode MS"/>
          <w:bCs/>
          <w:lang w:val="en-US"/>
        </w:rPr>
        <w:t>Iglewiez and Stoyle (1973)</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An Introduction to Mathematical Reasoning</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New York, McMillan company</w:t>
      </w:r>
      <w:r w:rsidR="008E37B9" w:rsidRPr="00D25B63">
        <w:rPr>
          <w:rFonts w:ascii="Arial Unicode" w:eastAsia="Arial Unicode MS" w:hAnsi="Arial Unicode" w:cs="Arial Unicode MS"/>
          <w:bCs/>
          <w:lang w:val="en-US"/>
        </w:rPr>
        <w:t>.</w:t>
      </w:r>
    </w:p>
    <w:p w14:paraId="48CBE793" w14:textId="0D8DE14C"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r w:rsidRPr="00D25B63">
        <w:rPr>
          <w:rFonts w:ascii="Arial Unicode" w:eastAsia="Arial Unicode MS" w:hAnsi="Arial Unicode" w:cs="Arial Unicode MS"/>
          <w:bCs/>
          <w:lang w:val="en-US"/>
        </w:rPr>
        <w:t>Stillwell (1989)</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Mathematics and its History</w:t>
      </w:r>
      <w:r w:rsidR="008E37B9" w:rsidRPr="00D25B63">
        <w:rPr>
          <w:rFonts w:ascii="Arial Unicode" w:eastAsia="Arial Unicode MS" w:hAnsi="Arial Unicode" w:cs="Arial Unicode MS"/>
          <w:bCs/>
          <w:lang w:val="en-US"/>
        </w:rPr>
        <w:t xml:space="preserve"> </w:t>
      </w:r>
      <w:r w:rsidRPr="00D25B63">
        <w:rPr>
          <w:rFonts w:ascii="Arial Unicode" w:eastAsia="Arial Unicode MS" w:hAnsi="Arial Unicode" w:cs="Arial Unicode MS"/>
          <w:bCs/>
          <w:lang w:val="en-US"/>
        </w:rPr>
        <w:t xml:space="preserve">- </w:t>
      </w:r>
      <w:r w:rsidR="008A6E61" w:rsidRPr="00D25B63">
        <w:rPr>
          <w:rFonts w:ascii="Arial Unicode" w:eastAsia="Arial Unicode MS" w:hAnsi="Arial Unicode" w:cs="Arial Unicode MS"/>
          <w:bCs/>
          <w:lang w:val="en-US"/>
        </w:rPr>
        <w:t>U</w:t>
      </w:r>
      <w:r w:rsidRPr="00D25B63">
        <w:rPr>
          <w:rFonts w:ascii="Arial Unicode" w:eastAsia="Arial Unicode MS" w:hAnsi="Arial Unicode" w:cs="Arial Unicode MS"/>
          <w:bCs/>
          <w:lang w:val="en-US"/>
        </w:rPr>
        <w:t>ndergraduate Texts in Mathematics</w:t>
      </w:r>
      <w:r w:rsidR="008E37B9"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New York, Springer-Verlag</w:t>
      </w:r>
      <w:r w:rsidR="00EF0F10" w:rsidRPr="00D25B63">
        <w:rPr>
          <w:rFonts w:ascii="Arial Unicode" w:eastAsia="Arial Unicode MS" w:hAnsi="Arial Unicode" w:cs="Arial Unicode MS"/>
          <w:bCs/>
          <w:lang w:val="en-US"/>
        </w:rPr>
        <w:t>.</w:t>
      </w:r>
    </w:p>
    <w:p w14:paraId="517FC92B" w14:textId="121BE07D"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r w:rsidRPr="00D25B63">
        <w:rPr>
          <w:rFonts w:ascii="Arial Unicode" w:eastAsia="Arial Unicode MS" w:hAnsi="Arial Unicode" w:cs="Arial Unicode MS"/>
          <w:bCs/>
          <w:lang w:val="en-US"/>
        </w:rPr>
        <w:t>NCERT</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A textbook of Content-Cum-Methodology of Teaching Mathematics</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New Delhi, NCERT</w:t>
      </w:r>
      <w:r w:rsidR="00EF0F10" w:rsidRPr="00D25B63">
        <w:rPr>
          <w:rFonts w:ascii="Arial Unicode" w:eastAsia="Arial Unicode MS" w:hAnsi="Arial Unicode" w:cs="Arial Unicode MS"/>
          <w:bCs/>
          <w:lang w:val="en-US"/>
        </w:rPr>
        <w:t>.</w:t>
      </w:r>
    </w:p>
    <w:p w14:paraId="2E555D80" w14:textId="2BE221BD"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r w:rsidRPr="00D25B63">
        <w:rPr>
          <w:rFonts w:ascii="Arial Unicode" w:eastAsia="Arial Unicode MS" w:hAnsi="Arial Unicode" w:cs="Arial Unicode MS"/>
          <w:bCs/>
          <w:lang w:val="en-US"/>
        </w:rPr>
        <w:t>NCERT (2012)</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Pedagogy of Mathematics</w:t>
      </w:r>
      <w:r w:rsidR="00D972C0" w:rsidRPr="00D25B63">
        <w:rPr>
          <w:rFonts w:ascii="Arial Unicode" w:eastAsia="Arial Unicode MS" w:hAnsi="Arial Unicode" w:cs="Arial Unicode MS"/>
          <w:bCs/>
          <w:lang w:val="en-US"/>
        </w:rPr>
        <w:t xml:space="preserve"> </w:t>
      </w:r>
      <w:r w:rsidRPr="00D25B63">
        <w:rPr>
          <w:rFonts w:ascii="Arial Unicode" w:eastAsia="Arial Unicode MS" w:hAnsi="Arial Unicode" w:cs="Arial Unicode MS"/>
          <w:bCs/>
          <w:lang w:val="en-US"/>
        </w:rPr>
        <w:t xml:space="preserve">- </w:t>
      </w:r>
      <w:r w:rsidR="00EF0F10" w:rsidRPr="00D25B63">
        <w:rPr>
          <w:rFonts w:ascii="Arial Unicode" w:eastAsia="Arial Unicode MS" w:hAnsi="Arial Unicode" w:cs="Arial Unicode MS"/>
          <w:bCs/>
          <w:lang w:val="en-US"/>
        </w:rPr>
        <w:t>T</w:t>
      </w:r>
      <w:r w:rsidRPr="00D25B63">
        <w:rPr>
          <w:rFonts w:ascii="Arial Unicode" w:eastAsia="Arial Unicode MS" w:hAnsi="Arial Unicode" w:cs="Arial Unicode MS"/>
          <w:bCs/>
          <w:lang w:val="en-US"/>
        </w:rPr>
        <w:t xml:space="preserve">extbook for Two </w:t>
      </w:r>
      <w:r w:rsidR="00EF0F10" w:rsidRPr="00D25B63">
        <w:rPr>
          <w:rFonts w:ascii="Arial Unicode" w:eastAsia="Arial Unicode MS" w:hAnsi="Arial Unicode" w:cs="Arial Unicode MS"/>
          <w:bCs/>
          <w:lang w:val="en-US"/>
        </w:rPr>
        <w:t>Y</w:t>
      </w:r>
      <w:r w:rsidRPr="00D25B63">
        <w:rPr>
          <w:rFonts w:ascii="Arial Unicode" w:eastAsia="Arial Unicode MS" w:hAnsi="Arial Unicode" w:cs="Arial Unicode MS"/>
          <w:bCs/>
          <w:lang w:val="en-US"/>
        </w:rPr>
        <w:t>ear B.Ed</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w:t>
      </w:r>
      <w:r w:rsidR="00EF0F10" w:rsidRPr="00D25B63">
        <w:rPr>
          <w:rFonts w:ascii="Arial Unicode" w:eastAsia="Arial Unicode MS" w:hAnsi="Arial Unicode" w:cs="Arial Unicode MS"/>
          <w:bCs/>
          <w:lang w:val="en-US"/>
        </w:rPr>
        <w:t>C</w:t>
      </w:r>
      <w:r w:rsidRPr="00D25B63">
        <w:rPr>
          <w:rFonts w:ascii="Arial Unicode" w:eastAsia="Arial Unicode MS" w:hAnsi="Arial Unicode" w:cs="Arial Unicode MS"/>
          <w:bCs/>
          <w:lang w:val="en-US"/>
        </w:rPr>
        <w:t>ourse, New Delhi</w:t>
      </w:r>
      <w:r w:rsidR="00EF0F10" w:rsidRPr="00D25B63">
        <w:rPr>
          <w:rFonts w:ascii="Arial Unicode" w:eastAsia="Arial Unicode MS" w:hAnsi="Arial Unicode" w:cs="Arial Unicode MS"/>
          <w:bCs/>
          <w:lang w:val="en-US"/>
        </w:rPr>
        <w:t>.</w:t>
      </w:r>
    </w:p>
    <w:p w14:paraId="1BF0BA0A" w14:textId="76B6A3F6"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r w:rsidRPr="00D25B63">
        <w:rPr>
          <w:rFonts w:ascii="Arial Unicode" w:eastAsia="Arial Unicode MS" w:hAnsi="Arial Unicode" w:cs="Arial Unicode MS"/>
          <w:bCs/>
          <w:lang w:val="en-US"/>
        </w:rPr>
        <w:t>Polya (1957)</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How to </w:t>
      </w:r>
      <w:r w:rsidR="00DF0834" w:rsidRPr="00D25B63">
        <w:rPr>
          <w:rFonts w:ascii="Arial Unicode" w:eastAsia="Arial Unicode MS" w:hAnsi="Arial Unicode" w:cs="Arial Unicode MS"/>
          <w:bCs/>
          <w:lang w:val="en-US"/>
        </w:rPr>
        <w:t>S</w:t>
      </w:r>
      <w:r w:rsidRPr="00D25B63">
        <w:rPr>
          <w:rFonts w:ascii="Arial Unicode" w:eastAsia="Arial Unicode MS" w:hAnsi="Arial Unicode" w:cs="Arial Unicode MS"/>
          <w:bCs/>
          <w:lang w:val="en-US"/>
        </w:rPr>
        <w:t xml:space="preserve">olve </w:t>
      </w:r>
      <w:r w:rsidR="00DF0834" w:rsidRPr="00D25B63">
        <w:rPr>
          <w:rFonts w:ascii="Arial Unicode" w:eastAsia="Arial Unicode MS" w:hAnsi="Arial Unicode" w:cs="Arial Unicode MS"/>
          <w:bCs/>
          <w:lang w:val="en-US"/>
        </w:rPr>
        <w:t>I</w:t>
      </w:r>
      <w:r w:rsidRPr="00D25B63">
        <w:rPr>
          <w:rFonts w:ascii="Arial Unicode" w:eastAsia="Arial Unicode MS" w:hAnsi="Arial Unicode" w:cs="Arial Unicode MS"/>
          <w:bCs/>
          <w:lang w:val="en-US"/>
        </w:rPr>
        <w:t>t</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Doubleday</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w:t>
      </w:r>
    </w:p>
    <w:p w14:paraId="7D1DD07F" w14:textId="3587973D" w:rsidR="009A361B" w:rsidRPr="00D25B63" w:rsidRDefault="009A361B" w:rsidP="00D25B63">
      <w:pPr>
        <w:numPr>
          <w:ilvl w:val="0"/>
          <w:numId w:val="41"/>
        </w:numPr>
        <w:spacing w:line="276" w:lineRule="auto"/>
        <w:jc w:val="both"/>
        <w:rPr>
          <w:rFonts w:ascii="Arial Unicode" w:eastAsia="Arial Unicode MS" w:hAnsi="Arial Unicode" w:cs="Arial Unicode MS" w:hint="eastAsia"/>
          <w:bCs/>
          <w:lang w:val="en-US"/>
        </w:rPr>
      </w:pPr>
      <w:bookmarkStart w:id="1" w:name="_Hlk66114621"/>
      <w:r w:rsidRPr="00D25B63">
        <w:rPr>
          <w:rFonts w:ascii="Arial Unicode" w:eastAsia="Arial Unicode MS" w:hAnsi="Arial Unicode" w:cs="Arial Unicode MS"/>
          <w:bCs/>
          <w:lang w:val="en-US"/>
        </w:rPr>
        <w:t>Davis (1984)</w:t>
      </w:r>
      <w:bookmarkEnd w:id="1"/>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Learning Mathematics - The cognitive approach to Mathematics Education</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Croom Helm Australia P</w:t>
      </w:r>
      <w:r w:rsidR="00EF0F10" w:rsidRPr="00D25B63">
        <w:rPr>
          <w:rFonts w:ascii="Arial Unicode" w:eastAsia="Arial Unicode MS" w:hAnsi="Arial Unicode" w:cs="Arial Unicode MS"/>
          <w:bCs/>
          <w:lang w:val="en-US"/>
        </w:rPr>
        <w:t>vt.</w:t>
      </w:r>
      <w:r w:rsidRPr="00D25B63">
        <w:rPr>
          <w:rFonts w:ascii="Arial Unicode" w:eastAsia="Arial Unicode MS" w:hAnsi="Arial Unicode" w:cs="Arial Unicode MS"/>
          <w:bCs/>
          <w:lang w:val="en-US"/>
        </w:rPr>
        <w:t xml:space="preserve"> Ltd</w:t>
      </w:r>
    </w:p>
    <w:p w14:paraId="76EFC1CD" w14:textId="1E058E11" w:rsidR="009A361B" w:rsidRPr="00D25B63" w:rsidRDefault="009A361B" w:rsidP="00D25B63">
      <w:pPr>
        <w:numPr>
          <w:ilvl w:val="0"/>
          <w:numId w:val="41"/>
        </w:numPr>
        <w:spacing w:line="276" w:lineRule="auto"/>
        <w:jc w:val="both"/>
        <w:rPr>
          <w:rFonts w:ascii="Arial Unicode" w:eastAsia="Arial Unicode MS" w:hAnsi="Arial Unicode" w:cs="Arial Unicode MS" w:hint="eastAsia"/>
          <w:bCs/>
        </w:rPr>
      </w:pPr>
      <w:r w:rsidRPr="00D25B63">
        <w:rPr>
          <w:rFonts w:ascii="Arial Unicode" w:eastAsia="Arial Unicode MS" w:hAnsi="Arial Unicode" w:cs="Arial Unicode MS"/>
          <w:bCs/>
          <w:lang w:val="en-US"/>
        </w:rPr>
        <w:t>Servas and Varga</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Teaching school Mathematics</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UNESCO source book</w:t>
      </w:r>
      <w:r w:rsidR="00EF0F10" w:rsidRPr="00D25B63">
        <w:rPr>
          <w:rFonts w:ascii="Arial Unicode" w:eastAsia="Arial Unicode MS" w:hAnsi="Arial Unicode" w:cs="Arial Unicode MS"/>
          <w:bCs/>
          <w:lang w:val="en-US"/>
        </w:rPr>
        <w:t>.</w:t>
      </w:r>
    </w:p>
    <w:p w14:paraId="0FADB13E" w14:textId="2E5A74AB" w:rsidR="000C61FB" w:rsidRPr="00D25B63" w:rsidRDefault="009A361B" w:rsidP="00D25B63">
      <w:pPr>
        <w:numPr>
          <w:ilvl w:val="0"/>
          <w:numId w:val="41"/>
        </w:numPr>
        <w:spacing w:line="276" w:lineRule="auto"/>
        <w:jc w:val="both"/>
        <w:rPr>
          <w:rFonts w:ascii="Arial Unicode" w:eastAsia="Arial Unicode MS" w:hAnsi="Arial Unicode" w:cs="Arial Unicode MS" w:hint="eastAsia"/>
          <w:bCs/>
        </w:rPr>
      </w:pPr>
      <w:r w:rsidRPr="00D25B63">
        <w:rPr>
          <w:rFonts w:ascii="Arial Unicode" w:eastAsia="Arial Unicode MS" w:hAnsi="Arial Unicode" w:cs="Arial Unicode MS"/>
          <w:bCs/>
          <w:lang w:val="en-US"/>
        </w:rPr>
        <w:t>Somashekar, Viswanathappa and James (2014)</w:t>
      </w:r>
      <w:r w:rsidR="00EF0F10" w:rsidRPr="00D25B63">
        <w:rPr>
          <w:rFonts w:ascii="Arial Unicode" w:eastAsia="Arial Unicode MS" w:hAnsi="Arial Unicode" w:cs="Arial Unicode MS"/>
          <w:bCs/>
          <w:lang w:val="en-US"/>
        </w:rPr>
        <w:t>.</w:t>
      </w:r>
      <w:r w:rsidRPr="00D25B63">
        <w:rPr>
          <w:rFonts w:ascii="Arial Unicode" w:eastAsia="Arial Unicode MS" w:hAnsi="Arial Unicode" w:cs="Arial Unicode MS"/>
          <w:bCs/>
          <w:lang w:val="en-US"/>
        </w:rPr>
        <w:t xml:space="preserve"> Methods of Teaching Mathematics</w:t>
      </w:r>
      <w:r w:rsidR="00EF0F10" w:rsidRPr="00D25B63">
        <w:rPr>
          <w:rFonts w:ascii="Arial Unicode" w:eastAsia="Arial Unicode MS" w:hAnsi="Arial Unicode" w:cs="Arial Unicode MS"/>
          <w:bCs/>
          <w:lang w:val="en-US"/>
        </w:rPr>
        <w:t xml:space="preserve">. </w:t>
      </w:r>
      <w:r w:rsidRPr="00D25B63">
        <w:rPr>
          <w:rFonts w:ascii="Arial Unicode" w:eastAsia="Arial Unicode MS" w:hAnsi="Arial Unicode" w:cs="Arial Unicode MS"/>
          <w:bCs/>
          <w:lang w:val="en-US"/>
        </w:rPr>
        <w:t>Neelkamal Publications Pvt Ltd.</w:t>
      </w:r>
    </w:p>
    <w:p w14:paraId="65C89C53" w14:textId="0263E18D" w:rsidR="000C61FB" w:rsidRPr="00D25B63" w:rsidRDefault="00B416F7" w:rsidP="00E60771">
      <w:pPr>
        <w:jc w:val="both"/>
        <w:rPr>
          <w:rFonts w:ascii="Arial Unicode" w:eastAsia="Arial Unicode MS" w:hAnsi="Arial Unicode" w:cs="Arial Unicode MS" w:hint="eastAsia"/>
          <w:bCs/>
        </w:rPr>
      </w:pPr>
      <w:r w:rsidRPr="00D25B63">
        <w:rPr>
          <w:rFonts w:ascii="Arial Unicode" w:eastAsia="Arial Unicode MS" w:hAnsi="Arial Unicode" w:cs="Arial Unicode MS"/>
          <w:bCs/>
        </w:rPr>
        <w:lastRenderedPageBreak/>
        <w:t xml:space="preserve"> </w:t>
      </w:r>
    </w:p>
    <w:p w14:paraId="7C9FDB12" w14:textId="77777777" w:rsidR="00D25B63" w:rsidRDefault="00D25B63">
      <w:pPr>
        <w:rPr>
          <w:rFonts w:ascii="Arial Unicode" w:eastAsia="Arial Unicode MS" w:hAnsi="Arial Unicode" w:cs="Arial Unicode MS" w:hint="eastAsia"/>
          <w:b/>
        </w:rPr>
      </w:pPr>
    </w:p>
    <w:p w14:paraId="0DF3DAFF" w14:textId="77777777" w:rsidR="00D25B63" w:rsidRDefault="00D25B63">
      <w:pPr>
        <w:rPr>
          <w:rFonts w:ascii="Arial Unicode" w:eastAsia="Arial Unicode MS" w:hAnsi="Arial Unicode" w:cs="Arial Unicode MS" w:hint="eastAsia"/>
          <w:b/>
        </w:rPr>
      </w:pPr>
    </w:p>
    <w:p w14:paraId="3ABE6C89" w14:textId="77777777" w:rsidR="005A7F98" w:rsidRDefault="005A7F98">
      <w:pPr>
        <w:rPr>
          <w:rFonts w:ascii="Arial Unicode" w:eastAsia="Arial Unicode MS" w:hAnsi="Arial Unicode" w:cs="Arial Unicode MS" w:hint="eastAsia"/>
          <w:b/>
        </w:rPr>
      </w:pPr>
    </w:p>
    <w:p w14:paraId="20506FA1" w14:textId="77777777" w:rsidR="00D25B63" w:rsidRDefault="00D25B63">
      <w:pPr>
        <w:rPr>
          <w:rFonts w:ascii="Arial Unicode" w:eastAsia="Arial Unicode MS" w:hAnsi="Arial Unicode" w:cs="Arial Unicode MS" w:hint="eastAsia"/>
          <w:b/>
        </w:rPr>
      </w:pPr>
    </w:p>
    <w:p w14:paraId="3564D380" w14:textId="13759136" w:rsidR="000C61FB" w:rsidRPr="00D25B63" w:rsidRDefault="00B416F7">
      <w:pPr>
        <w:rPr>
          <w:rFonts w:ascii="Arial Unicode" w:eastAsia="Arial Unicode MS" w:hAnsi="Arial Unicode" w:cs="Arial Unicode MS" w:hint="eastAsia"/>
          <w:b/>
        </w:rPr>
      </w:pPr>
      <w:r w:rsidRPr="00D25B63">
        <w:rPr>
          <w:rFonts w:ascii="Arial Unicode" w:eastAsia="Arial Unicode MS" w:hAnsi="Arial Unicode" w:cs="Arial Unicode MS"/>
          <w:b/>
        </w:rPr>
        <w:t>Evaluation Pattern</w:t>
      </w:r>
    </w:p>
    <w:p w14:paraId="027FD214" w14:textId="77777777" w:rsidR="00D25B63" w:rsidRDefault="00D25B63">
      <w:pPr>
        <w:jc w:val="center"/>
        <w:rPr>
          <w:rFonts w:ascii="Arial Unicode" w:eastAsia="Arial Unicode MS" w:hAnsi="Arial Unicode" w:cs="Arial Unicode MS" w:hint="eastAsia"/>
          <w:b/>
          <w:bCs/>
        </w:rPr>
      </w:pPr>
    </w:p>
    <w:p w14:paraId="7EC0DB14" w14:textId="48D73101" w:rsidR="000C61FB" w:rsidRPr="00D25B63" w:rsidRDefault="00B416F7">
      <w:pPr>
        <w:jc w:val="center"/>
        <w:rPr>
          <w:rFonts w:ascii="Arial Unicode" w:eastAsia="Arial Unicode MS" w:hAnsi="Arial Unicode" w:cs="Arial Unicode MS" w:hint="eastAsia"/>
          <w:b/>
          <w:bCs/>
        </w:rPr>
      </w:pPr>
      <w:r w:rsidRPr="00D25B63">
        <w:rPr>
          <w:rFonts w:ascii="Arial Unicode" w:eastAsia="Arial Unicode MS" w:hAnsi="Arial Unicode" w:cs="Arial Unicode MS"/>
          <w:b/>
          <w:bCs/>
        </w:rPr>
        <w:t>Evaluation Matrix</w:t>
      </w:r>
    </w:p>
    <w:tbl>
      <w:tblPr>
        <w:tblStyle w:val="TableGrid0"/>
        <w:tblW w:w="8979" w:type="dxa"/>
        <w:tblInd w:w="221" w:type="dxa"/>
        <w:tblBorders>
          <w:top w:val="single" w:sz="4" w:space="0" w:color="000000"/>
          <w:left w:val="single" w:sz="4" w:space="0" w:color="000000"/>
          <w:right w:val="single" w:sz="4" w:space="0" w:color="000000"/>
          <w:insideV w:val="single" w:sz="4" w:space="0" w:color="000000"/>
        </w:tblBorders>
        <w:tblCellMar>
          <w:top w:w="3" w:type="dxa"/>
          <w:left w:w="110" w:type="dxa"/>
          <w:right w:w="73" w:type="dxa"/>
        </w:tblCellMar>
        <w:tblLook w:val="04A0" w:firstRow="1" w:lastRow="0" w:firstColumn="1" w:lastColumn="0" w:noHBand="0" w:noVBand="1"/>
      </w:tblPr>
      <w:tblGrid>
        <w:gridCol w:w="1697"/>
        <w:gridCol w:w="1541"/>
        <w:gridCol w:w="1511"/>
        <w:gridCol w:w="1260"/>
        <w:gridCol w:w="1350"/>
        <w:gridCol w:w="1620"/>
      </w:tblGrid>
      <w:tr w:rsidR="000C61FB" w:rsidRPr="00D25B63" w14:paraId="3B5C84B9" w14:textId="77777777" w:rsidTr="0071177A">
        <w:trPr>
          <w:trHeight w:val="225"/>
        </w:trPr>
        <w:tc>
          <w:tcPr>
            <w:tcW w:w="1697" w:type="dxa"/>
            <w:vMerge w:val="restart"/>
            <w:tcBorders>
              <w:top w:val="single" w:sz="4" w:space="0" w:color="000000"/>
              <w:left w:val="single" w:sz="4" w:space="0" w:color="000000"/>
              <w:right w:val="single" w:sz="4" w:space="0" w:color="000000"/>
            </w:tcBorders>
            <w:shd w:val="clear" w:color="auto" w:fill="auto"/>
          </w:tcPr>
          <w:p w14:paraId="47A18015" w14:textId="77777777" w:rsidR="000C61FB" w:rsidRPr="00D25B63" w:rsidRDefault="000C61FB">
            <w:pPr>
              <w:ind w:right="41"/>
              <w:jc w:val="center"/>
              <w:rPr>
                <w:rFonts w:ascii="Arial Unicode" w:eastAsia="Arial Unicode MS" w:hAnsi="Arial Unicode" w:cs="Arial Unicode MS" w:hint="eastAsia"/>
              </w:rPr>
            </w:pPr>
          </w:p>
          <w:p w14:paraId="19BB7C2C" w14:textId="77777777" w:rsidR="000C61FB" w:rsidRPr="00D25B63" w:rsidRDefault="000C61FB">
            <w:pPr>
              <w:ind w:right="41"/>
              <w:jc w:val="center"/>
              <w:rPr>
                <w:rFonts w:ascii="Arial Unicode" w:eastAsia="Arial Unicode MS" w:hAnsi="Arial Unicode" w:cs="Arial Unicode MS" w:hint="eastAsia"/>
              </w:rPr>
            </w:pPr>
          </w:p>
          <w:p w14:paraId="489775F5" w14:textId="77777777" w:rsidR="000C61FB" w:rsidRPr="00D25B63" w:rsidRDefault="00B416F7">
            <w:pPr>
              <w:ind w:right="41"/>
              <w:jc w:val="center"/>
              <w:rPr>
                <w:rFonts w:ascii="Arial Unicode" w:eastAsia="Arial Unicode MS" w:hAnsi="Arial Unicode" w:cs="Arial Unicode MS" w:hint="eastAsia"/>
              </w:rPr>
            </w:pPr>
            <w:r w:rsidRPr="00D25B63">
              <w:rPr>
                <w:rFonts w:ascii="Arial Unicode" w:eastAsia="Arial Unicode MS" w:hAnsi="Arial Unicode" w:cs="Arial Unicode MS"/>
              </w:rPr>
              <w:t>Continuous Internal</w:t>
            </w:r>
          </w:p>
          <w:p w14:paraId="759506E7" w14:textId="600CD8EB" w:rsidR="000C61FB" w:rsidRPr="00D25B63" w:rsidRDefault="00B416F7">
            <w:pPr>
              <w:ind w:right="41"/>
              <w:jc w:val="center"/>
              <w:rPr>
                <w:rFonts w:ascii="Arial Unicode" w:eastAsia="Arial Unicode MS" w:hAnsi="Arial Unicode" w:cs="Arial Unicode MS" w:hint="eastAsia"/>
              </w:rPr>
            </w:pPr>
            <w:r w:rsidRPr="00D25B63">
              <w:rPr>
                <w:rFonts w:ascii="Arial Unicode" w:eastAsia="Arial Unicode MS" w:hAnsi="Arial Unicode" w:cs="Arial Unicode MS"/>
              </w:rPr>
              <w:t>Assessment (CIA) Components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7136B005" w14:textId="77777777" w:rsidR="000C61FB" w:rsidRPr="00D25B63" w:rsidRDefault="00B416F7">
            <w:pPr>
              <w:jc w:val="center"/>
              <w:rPr>
                <w:rFonts w:ascii="Arial Unicode" w:eastAsia="Arial Unicode MS" w:hAnsi="Arial Unicode" w:cs="Arial Unicode MS" w:hint="eastAsia"/>
              </w:rPr>
            </w:pPr>
            <w:r w:rsidRPr="00D25B63">
              <w:rPr>
                <w:rFonts w:ascii="Arial Unicode" w:eastAsia="Arial Unicode MS" w:hAnsi="Arial Unicode" w:cs="Arial Unicode MS"/>
              </w:rPr>
              <w:t>Component Type</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A0BA36E" w14:textId="77777777" w:rsidR="000C61FB" w:rsidRPr="00D25B63" w:rsidRDefault="00B416F7">
            <w:pPr>
              <w:jc w:val="center"/>
              <w:rPr>
                <w:rFonts w:ascii="Arial Unicode" w:eastAsia="Arial Unicode MS" w:hAnsi="Arial Unicode" w:cs="Arial Unicode MS" w:hint="eastAsia"/>
              </w:rPr>
            </w:pPr>
            <w:r w:rsidRPr="00D25B63">
              <w:rPr>
                <w:rFonts w:ascii="Arial Unicode" w:eastAsia="Arial Unicode MS" w:hAnsi="Arial Unicode" w:cs="Arial Unicode MS"/>
              </w:rPr>
              <w:t>Weightage Percentage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B89974B" w14:textId="77777777" w:rsidR="000C61FB" w:rsidRPr="00D25B63" w:rsidRDefault="00B416F7">
            <w:pPr>
              <w:jc w:val="center"/>
              <w:rPr>
                <w:rFonts w:ascii="Arial Unicode" w:eastAsia="Arial Unicode MS" w:hAnsi="Arial Unicode" w:cs="Arial Unicode MS" w:hint="eastAsia"/>
              </w:rPr>
            </w:pPr>
            <w:r w:rsidRPr="00D25B63">
              <w:rPr>
                <w:rFonts w:ascii="Arial Unicode" w:eastAsia="Arial Unicode MS" w:hAnsi="Arial Unicode" w:cs="Arial Unicode MS"/>
              </w:rPr>
              <w:t>Total</w:t>
            </w:r>
          </w:p>
          <w:p w14:paraId="387DD40A" w14:textId="77777777" w:rsidR="000C61FB" w:rsidRPr="00D25B63" w:rsidRDefault="00B416F7">
            <w:pPr>
              <w:jc w:val="center"/>
              <w:rPr>
                <w:rFonts w:ascii="Arial Unicode" w:eastAsia="Arial Unicode MS" w:hAnsi="Arial Unicode" w:cs="Arial Unicode MS" w:hint="eastAsia"/>
              </w:rPr>
            </w:pPr>
            <w:r w:rsidRPr="00D25B63">
              <w:rPr>
                <w:rFonts w:ascii="Arial Unicode" w:eastAsia="Arial Unicode MS" w:hAnsi="Arial Unicode" w:cs="Arial Unicode MS"/>
              </w:rPr>
              <w:t>Marks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3C5B86" w14:textId="77777777" w:rsidR="000C61FB" w:rsidRPr="00D25B63" w:rsidRDefault="00B416F7">
            <w:pPr>
              <w:jc w:val="center"/>
              <w:rPr>
                <w:rFonts w:ascii="Arial Unicode" w:eastAsia="Arial Unicode MS" w:hAnsi="Arial Unicode" w:cs="Arial Unicode MS" w:hint="eastAsia"/>
              </w:rPr>
            </w:pPr>
            <w:r w:rsidRPr="00D25B63">
              <w:rPr>
                <w:rFonts w:ascii="Arial Unicode" w:eastAsia="Arial Unicode MS" w:hAnsi="Arial Unicode" w:cs="Arial Unicode MS"/>
              </w:rPr>
              <w:t>Tentative Dates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C8FFFFD" w14:textId="77777777" w:rsidR="000C61FB" w:rsidRPr="00D25B63" w:rsidRDefault="00B416F7">
            <w:pPr>
              <w:jc w:val="center"/>
              <w:rPr>
                <w:rFonts w:ascii="Arial Unicode" w:eastAsia="Arial Unicode MS" w:hAnsi="Arial Unicode" w:cs="Arial Unicode MS" w:hint="eastAsia"/>
              </w:rPr>
            </w:pPr>
            <w:r w:rsidRPr="00D25B63">
              <w:rPr>
                <w:rFonts w:ascii="Arial Unicode" w:eastAsia="Arial Unicode MS" w:hAnsi="Arial Unicode" w:cs="Arial Unicode MS"/>
              </w:rPr>
              <w:t>Course Outcome Mapping</w:t>
            </w:r>
          </w:p>
        </w:tc>
      </w:tr>
      <w:tr w:rsidR="00666F1C" w:rsidRPr="00D25B63" w14:paraId="540819A5" w14:textId="77777777" w:rsidTr="0071177A">
        <w:trPr>
          <w:trHeight w:val="318"/>
        </w:trPr>
        <w:tc>
          <w:tcPr>
            <w:tcW w:w="1697" w:type="dxa"/>
            <w:vMerge/>
            <w:tcBorders>
              <w:left w:val="single" w:sz="4" w:space="0" w:color="000000"/>
              <w:right w:val="single" w:sz="4" w:space="0" w:color="000000"/>
            </w:tcBorders>
            <w:shd w:val="clear" w:color="auto" w:fill="auto"/>
          </w:tcPr>
          <w:p w14:paraId="0ED01F3B" w14:textId="77777777" w:rsidR="00666F1C" w:rsidRPr="00D25B63" w:rsidRDefault="00666F1C" w:rsidP="00666F1C">
            <w:pPr>
              <w:ind w:right="41"/>
              <w:jc w:val="center"/>
              <w:rPr>
                <w:rFonts w:ascii="Arial Unicode" w:eastAsiaTheme="minorEastAsia" w:hAnsi="Arial Unicode" w:cs="Arial Unicode MS"/>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14AE463" w14:textId="7A7AACA5" w:rsidR="00666F1C" w:rsidRPr="00D25B63" w:rsidRDefault="00666F1C" w:rsidP="00666F1C">
            <w:pPr>
              <w:ind w:right="44"/>
              <w:jc w:val="center"/>
              <w:rPr>
                <w:rFonts w:ascii="Arial Unicode" w:eastAsiaTheme="minorEastAsia" w:hAnsi="Arial Unicode" w:cs="Arial Unicode MS"/>
              </w:rPr>
            </w:pPr>
            <w:r w:rsidRPr="00D25B63">
              <w:rPr>
                <w:rFonts w:ascii="Arial Unicode" w:eastAsiaTheme="minorEastAsia" w:hAnsi="Arial Unicode" w:cs="Arial Unicode MS"/>
              </w:rPr>
              <w:t>Mid-Semester Examination</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1288E86" w14:textId="4F3E2F1A" w:rsidR="00666F1C" w:rsidRPr="00D25B63" w:rsidRDefault="00666F1C" w:rsidP="00666F1C">
            <w:pPr>
              <w:ind w:right="43"/>
              <w:jc w:val="center"/>
              <w:rPr>
                <w:rFonts w:ascii="Arial Unicode" w:eastAsiaTheme="minorEastAsia" w:hAnsi="Arial Unicode" w:cs="Arial Unicode MS"/>
              </w:rPr>
            </w:pPr>
            <w:r w:rsidRPr="00D25B63">
              <w:rPr>
                <w:rFonts w:ascii="Arial Unicode" w:eastAsiaTheme="minorEastAsia" w:hAnsi="Arial Unicode" w:cs="Arial Unicode MS"/>
              </w:rPr>
              <w:t>50% of CIA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BF05503" w14:textId="25AF8553" w:rsidR="00666F1C" w:rsidRPr="00D25B63" w:rsidRDefault="00D25B63" w:rsidP="00666F1C">
            <w:pPr>
              <w:ind w:left="2"/>
              <w:jc w:val="center"/>
              <w:rPr>
                <w:rFonts w:ascii="Arial Unicode" w:eastAsiaTheme="minorEastAsia" w:hAnsi="Arial Unicode" w:cs="Arial Unicode MS"/>
              </w:rPr>
            </w:pPr>
            <w:r>
              <w:rPr>
                <w:rFonts w:ascii="Arial Unicode" w:eastAsiaTheme="minorEastAsia" w:hAnsi="Arial Unicode" w:cs="Arial Unicode MS"/>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DFA45FB" w14:textId="1C695F13" w:rsidR="00666F1C" w:rsidRPr="00D25B63" w:rsidRDefault="00666F1C" w:rsidP="00666F1C">
            <w:pPr>
              <w:ind w:left="2"/>
              <w:jc w:val="center"/>
              <w:rPr>
                <w:rFonts w:ascii="Arial Unicode" w:eastAsiaTheme="minorEastAsia" w:hAnsi="Arial Unicode" w:cs="Arial Unicode MS"/>
              </w:rPr>
            </w:pPr>
            <w:r w:rsidRPr="00D25B63">
              <w:rPr>
                <w:rFonts w:ascii="Arial Unicode" w:eastAsiaTheme="minorEastAsia" w:hAnsi="Arial Unicode" w:cs="Arial Unicode MS"/>
              </w:rPr>
              <w:t>Around 8</w:t>
            </w:r>
            <w:r w:rsidRPr="00D25B63">
              <w:rPr>
                <w:rFonts w:ascii="Arial Unicode" w:eastAsiaTheme="minorEastAsia" w:hAnsi="Arial Unicode" w:cs="Arial Unicode MS"/>
                <w:vertAlign w:val="superscript"/>
              </w:rPr>
              <w:t>th</w:t>
            </w:r>
            <w:r w:rsidRPr="00D25B63">
              <w:rPr>
                <w:rFonts w:ascii="Arial Unicode" w:eastAsiaTheme="minorEastAsia" w:hAnsi="Arial Unicode" w:cs="Arial Unicode MS"/>
              </w:rPr>
              <w:t xml:space="preserve"> week</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55B8B9E" w14:textId="374F5449" w:rsidR="00666F1C" w:rsidRPr="00D25B63" w:rsidRDefault="00B36BC9" w:rsidP="00666F1C">
            <w:pPr>
              <w:ind w:left="2"/>
              <w:jc w:val="center"/>
              <w:rPr>
                <w:rFonts w:ascii="Arial Unicode" w:eastAsiaTheme="minorEastAsia" w:hAnsi="Arial Unicode" w:cs="Arial Unicode MS"/>
              </w:rPr>
            </w:pPr>
            <w:r w:rsidRPr="00D25B63">
              <w:rPr>
                <w:rFonts w:ascii="Arial Unicode" w:eastAsiaTheme="minorEastAsia" w:hAnsi="Arial Unicode" w:cs="Arial Unicode MS"/>
              </w:rPr>
              <w:t>1, 2, 3, 6</w:t>
            </w:r>
          </w:p>
        </w:tc>
      </w:tr>
      <w:tr w:rsidR="00666F1C" w:rsidRPr="00D25B63" w14:paraId="030AF6CE" w14:textId="77777777" w:rsidTr="0071177A">
        <w:trPr>
          <w:trHeight w:val="307"/>
        </w:trPr>
        <w:tc>
          <w:tcPr>
            <w:tcW w:w="1697" w:type="dxa"/>
            <w:vMerge/>
            <w:tcBorders>
              <w:left w:val="single" w:sz="4" w:space="0" w:color="000000"/>
              <w:right w:val="single" w:sz="4" w:space="0" w:color="000000"/>
            </w:tcBorders>
            <w:shd w:val="clear" w:color="auto" w:fill="auto"/>
          </w:tcPr>
          <w:p w14:paraId="55CCA27C" w14:textId="77777777" w:rsidR="00666F1C" w:rsidRPr="00D25B63" w:rsidRDefault="00666F1C" w:rsidP="00666F1C">
            <w:pPr>
              <w:ind w:right="41"/>
              <w:jc w:val="center"/>
              <w:rPr>
                <w:rFonts w:ascii="Arial Unicode" w:eastAsiaTheme="minorEastAsia" w:hAnsi="Arial Unicode" w:cs="Arial Unicode MS"/>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6825D31" w14:textId="11712928" w:rsidR="00666F1C" w:rsidRPr="00D25B63" w:rsidRDefault="00666F1C" w:rsidP="00666F1C">
            <w:pPr>
              <w:ind w:right="44"/>
              <w:jc w:val="center"/>
              <w:rPr>
                <w:rFonts w:ascii="Arial Unicode" w:eastAsiaTheme="minorEastAsia" w:hAnsi="Arial Unicode" w:cs="Arial Unicode MS"/>
              </w:rPr>
            </w:pPr>
            <w:r w:rsidRPr="00D25B63">
              <w:rPr>
                <w:rFonts w:ascii="Arial Unicode" w:eastAsiaTheme="minorEastAsia" w:hAnsi="Arial Unicode" w:cs="Arial Unicode MS"/>
              </w:rPr>
              <w:t>Individual Presentation</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23DFB16" w14:textId="3D44A16C" w:rsidR="00666F1C" w:rsidRPr="00D25B63" w:rsidRDefault="00666F1C" w:rsidP="00666F1C">
            <w:pPr>
              <w:ind w:right="43"/>
              <w:jc w:val="center"/>
              <w:rPr>
                <w:rFonts w:ascii="Arial Unicode" w:eastAsiaTheme="minorEastAsia" w:hAnsi="Arial Unicode" w:cs="Arial Unicode MS"/>
              </w:rPr>
            </w:pPr>
            <w:r w:rsidRPr="00D25B63">
              <w:rPr>
                <w:rFonts w:ascii="Arial Unicode" w:eastAsiaTheme="minorEastAsia" w:hAnsi="Arial Unicode" w:cs="Arial Unicode MS"/>
              </w:rPr>
              <w:t>25% of CIA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ED67679" w14:textId="558070D8" w:rsidR="00666F1C" w:rsidRPr="00D25B63" w:rsidRDefault="00D25B63" w:rsidP="00666F1C">
            <w:pPr>
              <w:ind w:left="2"/>
              <w:jc w:val="center"/>
              <w:rPr>
                <w:rFonts w:ascii="Arial Unicode" w:eastAsiaTheme="minorEastAsia" w:hAnsi="Arial Unicode" w:cs="Arial Unicode MS"/>
              </w:rPr>
            </w:pPr>
            <w:r>
              <w:rPr>
                <w:rFonts w:ascii="Arial Unicode" w:eastAsiaTheme="minorEastAsia" w:hAnsi="Arial Unicode" w:cs="Arial Unicode MS"/>
              </w:rPr>
              <w:t>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8BE6FD" w14:textId="28E51640" w:rsidR="00666F1C" w:rsidRPr="00D25B63" w:rsidRDefault="00666F1C" w:rsidP="00666F1C">
            <w:pPr>
              <w:ind w:left="2"/>
              <w:jc w:val="center"/>
              <w:rPr>
                <w:rFonts w:ascii="Arial Unicode" w:eastAsiaTheme="minorEastAsia" w:hAnsi="Arial Unicode" w:cs="Arial Unicode MS"/>
              </w:rPr>
            </w:pPr>
            <w:r w:rsidRPr="00D25B63">
              <w:rPr>
                <w:rFonts w:ascii="Arial Unicode" w:eastAsiaTheme="minorEastAsia" w:hAnsi="Arial Unicode" w:cs="Arial Unicode MS"/>
              </w:rPr>
              <w:t>Every two weeks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292205" w14:textId="727271CB" w:rsidR="00666F1C" w:rsidRPr="00D25B63" w:rsidRDefault="00B36BC9" w:rsidP="00666F1C">
            <w:pPr>
              <w:ind w:left="2"/>
              <w:jc w:val="center"/>
              <w:rPr>
                <w:rFonts w:ascii="Arial Unicode" w:eastAsiaTheme="minorEastAsia" w:hAnsi="Arial Unicode" w:cs="Arial Unicode MS"/>
              </w:rPr>
            </w:pPr>
            <w:r w:rsidRPr="00D25B63">
              <w:rPr>
                <w:rFonts w:ascii="Arial Unicode" w:eastAsiaTheme="minorEastAsia" w:hAnsi="Arial Unicode" w:cs="Arial Unicode MS"/>
              </w:rPr>
              <w:t>4, 5, 6, 7, 8</w:t>
            </w:r>
          </w:p>
        </w:tc>
      </w:tr>
      <w:tr w:rsidR="00666F1C" w:rsidRPr="00D25B63" w14:paraId="7DC7F770" w14:textId="77777777" w:rsidTr="0071177A">
        <w:trPr>
          <w:trHeight w:val="318"/>
        </w:trPr>
        <w:tc>
          <w:tcPr>
            <w:tcW w:w="1697" w:type="dxa"/>
            <w:vMerge/>
            <w:tcBorders>
              <w:left w:val="single" w:sz="4" w:space="0" w:color="000000"/>
              <w:right w:val="single" w:sz="4" w:space="0" w:color="000000"/>
            </w:tcBorders>
            <w:shd w:val="clear" w:color="auto" w:fill="auto"/>
          </w:tcPr>
          <w:p w14:paraId="56AB0045" w14:textId="77777777" w:rsidR="00666F1C" w:rsidRPr="00D25B63" w:rsidRDefault="00666F1C" w:rsidP="00666F1C">
            <w:pPr>
              <w:ind w:right="41"/>
              <w:jc w:val="center"/>
              <w:rPr>
                <w:rFonts w:ascii="Arial Unicode" w:eastAsiaTheme="minorEastAsia" w:hAnsi="Arial Unicode" w:cs="Arial Unicode MS"/>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79364330" w14:textId="77934AD2" w:rsidR="00666F1C" w:rsidRPr="00D25B63" w:rsidRDefault="00666F1C" w:rsidP="00666F1C">
            <w:pPr>
              <w:ind w:right="44"/>
              <w:jc w:val="center"/>
              <w:rPr>
                <w:rFonts w:ascii="Arial Unicode" w:eastAsiaTheme="minorEastAsia" w:hAnsi="Arial Unicode" w:cs="Arial Unicode MS"/>
              </w:rPr>
            </w:pPr>
            <w:r w:rsidRPr="00D25B63">
              <w:rPr>
                <w:rFonts w:ascii="Arial Unicode" w:eastAsiaTheme="minorEastAsia" w:hAnsi="Arial Unicode" w:cs="Arial Unicode MS"/>
              </w:rPr>
              <w:t>Assignment</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31BC7D67" w14:textId="68AA559E" w:rsidR="00666F1C" w:rsidRPr="00D25B63" w:rsidRDefault="00666F1C" w:rsidP="00666F1C">
            <w:pPr>
              <w:ind w:right="43"/>
              <w:jc w:val="center"/>
              <w:rPr>
                <w:rFonts w:ascii="Arial Unicode" w:eastAsiaTheme="minorEastAsia" w:hAnsi="Arial Unicode" w:cs="Arial Unicode MS"/>
              </w:rPr>
            </w:pPr>
            <w:r w:rsidRPr="00D25B63">
              <w:rPr>
                <w:rFonts w:ascii="Arial Unicode" w:eastAsiaTheme="minorEastAsia" w:hAnsi="Arial Unicode" w:cs="Arial Unicode MS"/>
              </w:rPr>
              <w:t>25% of CIA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23A0BA" w14:textId="6CC60E3B" w:rsidR="00666F1C" w:rsidRPr="00D25B63" w:rsidRDefault="00D25B63" w:rsidP="00666F1C">
            <w:pPr>
              <w:ind w:left="2"/>
              <w:jc w:val="center"/>
              <w:rPr>
                <w:rFonts w:ascii="Arial Unicode" w:eastAsiaTheme="minorEastAsia" w:hAnsi="Arial Unicode" w:cs="Arial Unicode MS"/>
              </w:rPr>
            </w:pPr>
            <w:r>
              <w:rPr>
                <w:rFonts w:ascii="Arial Unicode" w:eastAsiaTheme="minorEastAsia" w:hAnsi="Arial Unicode" w:cs="Arial Unicode MS"/>
              </w:rPr>
              <w:t>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D9BDEA" w14:textId="428B7CA7" w:rsidR="00666F1C" w:rsidRPr="00D25B63" w:rsidRDefault="00666F1C" w:rsidP="00666F1C">
            <w:pPr>
              <w:ind w:left="2"/>
              <w:jc w:val="center"/>
              <w:rPr>
                <w:rFonts w:ascii="Arial Unicode" w:eastAsiaTheme="minorEastAsia" w:hAnsi="Arial Unicode" w:cs="Arial Unicode MS"/>
              </w:rPr>
            </w:pPr>
            <w:r w:rsidRPr="00D25B63">
              <w:rPr>
                <w:rFonts w:ascii="Arial Unicode" w:eastAsiaTheme="minorEastAsia" w:hAnsi="Arial Unicode" w:cs="Arial Unicode MS"/>
              </w:rPr>
              <w:t>Every two weeks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8577247" w14:textId="2CE89748" w:rsidR="00666F1C" w:rsidRPr="00D25B63" w:rsidRDefault="00B36BC9" w:rsidP="00666F1C">
            <w:pPr>
              <w:ind w:left="2"/>
              <w:jc w:val="center"/>
              <w:rPr>
                <w:rFonts w:ascii="Arial Unicode" w:eastAsiaTheme="minorEastAsia" w:hAnsi="Arial Unicode" w:cs="Arial Unicode MS"/>
              </w:rPr>
            </w:pPr>
            <w:r w:rsidRPr="00D25B63">
              <w:rPr>
                <w:rFonts w:ascii="Arial Unicode" w:eastAsiaTheme="minorEastAsia" w:hAnsi="Arial Unicode" w:cs="Arial Unicode MS"/>
              </w:rPr>
              <w:t>4, 5, 6, 7</w:t>
            </w:r>
          </w:p>
        </w:tc>
      </w:tr>
      <w:tr w:rsidR="00666F1C" w:rsidRPr="00D25B63" w14:paraId="4BC3CCBF" w14:textId="77777777" w:rsidTr="0071177A">
        <w:trPr>
          <w:trHeight w:val="318"/>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Pr>
          <w:p w14:paraId="7B6C883B" w14:textId="77777777" w:rsidR="00666F1C" w:rsidRPr="00D25B63" w:rsidRDefault="00666F1C" w:rsidP="00666F1C">
            <w:pPr>
              <w:ind w:right="41"/>
              <w:jc w:val="center"/>
              <w:rPr>
                <w:rFonts w:ascii="Arial Unicode" w:eastAsiaTheme="minorEastAsia" w:hAnsi="Arial Unicode" w:cs="Arial Unicode MS"/>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0DB34C14" w14:textId="5452D2FC" w:rsidR="00666F1C" w:rsidRPr="00D25B63" w:rsidRDefault="00666F1C" w:rsidP="00666F1C">
            <w:pPr>
              <w:ind w:right="44"/>
              <w:jc w:val="center"/>
              <w:rPr>
                <w:rFonts w:ascii="Arial Unicode" w:eastAsia="Arial Unicode MS" w:hAnsi="Arial Unicode" w:cs="Arial Unicode MS" w:hint="eastAsia"/>
              </w:rPr>
            </w:pPr>
            <w:r w:rsidRPr="00D25B63">
              <w:rPr>
                <w:rFonts w:ascii="Arial Unicode" w:eastAsia="Arial Unicode MS" w:hAnsi="Arial Unicode" w:cs="Arial Unicode MS"/>
              </w:rPr>
              <w:t>CIA Marks</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327A4C7F" w14:textId="403921BA" w:rsidR="00666F1C" w:rsidRPr="00D25B63" w:rsidRDefault="00666F1C" w:rsidP="00666F1C">
            <w:pPr>
              <w:ind w:right="43"/>
              <w:jc w:val="center"/>
              <w:rPr>
                <w:rFonts w:ascii="Arial Unicode" w:eastAsia="Arial Unicode MS" w:hAnsi="Arial Unicode" w:cs="Arial Unicode MS" w:hint="eastAsia"/>
              </w:rPr>
            </w:pPr>
            <w:r w:rsidRPr="00D25B63">
              <w:rPr>
                <w:rFonts w:ascii="Arial Unicode" w:eastAsia="Arial Unicode MS" w:hAnsi="Arial Unicode" w:cs="Arial Unicode MS"/>
              </w:rPr>
              <w:t>100% of CIA</w:t>
            </w:r>
            <w:r w:rsidR="005A7F98">
              <w:rPr>
                <w:rFonts w:ascii="Arial Unicode" w:eastAsia="Arial Unicode MS" w:hAnsi="Arial Unicode" w:cs="Arial Unicode MS"/>
              </w:rPr>
              <w:t xml:space="preserve"> (to be converted into 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8D56494" w14:textId="6906C94D" w:rsidR="00666F1C" w:rsidRPr="00D25B63" w:rsidRDefault="00D25B63" w:rsidP="00666F1C">
            <w:pPr>
              <w:ind w:left="2"/>
              <w:jc w:val="center"/>
              <w:rPr>
                <w:rFonts w:ascii="Arial Unicode" w:eastAsiaTheme="minorEastAsia" w:hAnsi="Arial Unicode"/>
              </w:rPr>
            </w:pPr>
            <w:r>
              <w:rPr>
                <w:rFonts w:ascii="Arial Unicode" w:eastAsiaTheme="minorEastAsia" w:hAnsi="Arial Unicode" w:cs="Arial Unicode MS"/>
              </w:rPr>
              <w:t>3</w:t>
            </w:r>
            <w:r w:rsidR="00666F1C" w:rsidRPr="00D25B63">
              <w:rPr>
                <w:rFonts w:ascii="Arial Unicode" w:eastAsiaTheme="minorEastAsia" w:hAnsi="Arial Unicode" w:cs="Arial Unicode MS"/>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803D55" w14:textId="77777777" w:rsidR="00666F1C" w:rsidRPr="00D25B63" w:rsidRDefault="00666F1C" w:rsidP="00666F1C">
            <w:pPr>
              <w:ind w:left="2"/>
              <w:jc w:val="center"/>
              <w:rPr>
                <w:rFonts w:ascii="Arial Unicode" w:eastAsiaTheme="minorEastAsia" w:hAnsi="Arial Unicode" w:cs="Arial Unicode M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BBDCF3A" w14:textId="77777777" w:rsidR="00666F1C" w:rsidRPr="00D25B63" w:rsidRDefault="00666F1C" w:rsidP="00666F1C">
            <w:pPr>
              <w:ind w:left="2"/>
              <w:jc w:val="center"/>
              <w:rPr>
                <w:rFonts w:ascii="Arial Unicode" w:eastAsiaTheme="minorEastAsia" w:hAnsi="Arial Unicode" w:cs="Arial Unicode MS"/>
              </w:rPr>
            </w:pPr>
          </w:p>
        </w:tc>
      </w:tr>
      <w:tr w:rsidR="000C61FB" w:rsidRPr="00D25B63" w14:paraId="24578296" w14:textId="77777777" w:rsidTr="0071177A">
        <w:trPr>
          <w:trHeight w:val="318"/>
        </w:trPr>
        <w:tc>
          <w:tcPr>
            <w:tcW w:w="3238" w:type="dxa"/>
            <w:gridSpan w:val="2"/>
            <w:tcBorders>
              <w:top w:val="single" w:sz="4" w:space="0" w:color="000000"/>
              <w:left w:val="single" w:sz="4" w:space="0" w:color="000000"/>
              <w:bottom w:val="single" w:sz="4" w:space="0" w:color="000000"/>
              <w:right w:val="single" w:sz="4" w:space="0" w:color="000000"/>
            </w:tcBorders>
            <w:shd w:val="clear" w:color="auto" w:fill="auto"/>
          </w:tcPr>
          <w:p w14:paraId="31928BB6" w14:textId="77777777" w:rsidR="000C61FB" w:rsidRPr="00D25B63" w:rsidRDefault="00B416F7">
            <w:pPr>
              <w:ind w:right="44"/>
              <w:jc w:val="center"/>
              <w:rPr>
                <w:rFonts w:ascii="Arial Unicode" w:eastAsia="Arial Unicode MS" w:hAnsi="Arial Unicode" w:cs="Arial Unicode MS" w:hint="eastAsia"/>
              </w:rPr>
            </w:pPr>
            <w:r w:rsidRPr="00D25B63">
              <w:rPr>
                <w:rFonts w:ascii="Arial Unicode" w:eastAsia="Arial Unicode MS" w:hAnsi="Arial Unicode" w:cs="Arial Unicode MS"/>
              </w:rPr>
              <w:t xml:space="preserve">ESE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E06942A" w14:textId="05219AD2" w:rsidR="000C61FB" w:rsidRPr="00D25B63" w:rsidRDefault="00D25B63">
            <w:pPr>
              <w:ind w:right="43"/>
              <w:jc w:val="center"/>
              <w:rPr>
                <w:rFonts w:ascii="Arial Unicode" w:eastAsia="Arial Unicode MS" w:hAnsi="Arial Unicode" w:cs="Arial Unicode MS" w:hint="eastAsia"/>
              </w:rPr>
            </w:pPr>
            <w:r>
              <w:rPr>
                <w:rFonts w:ascii="Arial Unicode" w:eastAsia="Arial Unicode MS" w:hAnsi="Arial Unicode" w:cs="Arial Unicode MS"/>
              </w:rPr>
              <w:t>7</w:t>
            </w:r>
            <w:r w:rsidR="00782A9E" w:rsidRPr="00D25B63">
              <w:rPr>
                <w:rFonts w:ascii="Arial Unicode" w:eastAsia="Arial Unicode MS" w:hAnsi="Arial Unicode" w:cs="Arial Unicode MS"/>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D6F014D" w14:textId="445E818A" w:rsidR="000C61FB" w:rsidRPr="00D25B63" w:rsidRDefault="00D25B63">
            <w:pPr>
              <w:ind w:left="2"/>
              <w:jc w:val="center"/>
              <w:rPr>
                <w:rFonts w:ascii="Arial Unicode" w:eastAsiaTheme="minorEastAsia" w:hAnsi="Arial Unicode"/>
              </w:rPr>
            </w:pPr>
            <w:r>
              <w:rPr>
                <w:rFonts w:ascii="Arial Unicode" w:eastAsiaTheme="minorEastAsia" w:hAnsi="Arial Unicode" w:cs="Arial Unicode MS"/>
              </w:rPr>
              <w:t>7</w:t>
            </w:r>
            <w:r w:rsidR="005F44F4" w:rsidRPr="00D25B63">
              <w:rPr>
                <w:rFonts w:ascii="Arial Unicode" w:eastAsiaTheme="minorEastAsia" w:hAnsi="Arial Unicode" w:cs="Arial Unicode MS"/>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91ABFB" w14:textId="63F3AD39" w:rsidR="000C61FB" w:rsidRPr="00D25B63" w:rsidRDefault="005F44F4">
            <w:pPr>
              <w:ind w:left="2"/>
              <w:jc w:val="center"/>
              <w:rPr>
                <w:rFonts w:ascii="Arial Unicode" w:eastAsiaTheme="minorEastAsia" w:hAnsi="Arial Unicode" w:cs="Arial Unicode MS"/>
              </w:rPr>
            </w:pPr>
            <w:r w:rsidRPr="00D25B63">
              <w:rPr>
                <w:rFonts w:ascii="Arial Unicode" w:eastAsiaTheme="minorEastAsia" w:hAnsi="Arial Unicode" w:cs="Arial Unicode MS"/>
              </w:rPr>
              <w:t>End of the semester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D7FA12F" w14:textId="01A1BC90" w:rsidR="000C61FB" w:rsidRPr="00D25B63" w:rsidRDefault="00B36BC9">
            <w:pPr>
              <w:ind w:left="2"/>
              <w:jc w:val="center"/>
              <w:rPr>
                <w:rFonts w:ascii="Arial Unicode" w:eastAsiaTheme="minorEastAsia" w:hAnsi="Arial Unicode" w:cs="Arial Unicode MS"/>
              </w:rPr>
            </w:pPr>
            <w:r w:rsidRPr="00D25B63">
              <w:rPr>
                <w:rFonts w:ascii="Arial Unicode" w:eastAsiaTheme="minorEastAsia" w:hAnsi="Arial Unicode" w:cs="Arial Unicode MS"/>
              </w:rPr>
              <w:t>1, 2, 3, 4, 5, 6, 7, 8</w:t>
            </w:r>
          </w:p>
        </w:tc>
      </w:tr>
    </w:tbl>
    <w:p w14:paraId="4458F199" w14:textId="77777777" w:rsidR="00D25B63" w:rsidRDefault="00D25B63" w:rsidP="000E0003">
      <w:pPr>
        <w:jc w:val="both"/>
        <w:rPr>
          <w:rFonts w:ascii="Arial Unicode" w:eastAsia="Arial Unicode MS" w:hAnsi="Arial Unicode" w:cs="Arial Unicode MS" w:hint="eastAsia"/>
          <w:b/>
        </w:rPr>
      </w:pPr>
    </w:p>
    <w:p w14:paraId="2BDE844E" w14:textId="7CAAED27" w:rsidR="00E60771" w:rsidRPr="00D25B63" w:rsidRDefault="00E60771" w:rsidP="000E0003">
      <w:pPr>
        <w:jc w:val="both"/>
        <w:rPr>
          <w:rFonts w:ascii="Arial Unicode" w:eastAsia="Arial Unicode MS" w:hAnsi="Arial Unicode" w:cs="Arial Unicode MS" w:hint="eastAsia"/>
          <w:b/>
        </w:rPr>
      </w:pPr>
      <w:r w:rsidRPr="00D25B63">
        <w:rPr>
          <w:rFonts w:ascii="Arial Unicode" w:eastAsia="Arial Unicode MS" w:hAnsi="Arial Unicode" w:cs="Arial Unicode MS"/>
          <w:b/>
        </w:rPr>
        <w:t>Module Sessions</w:t>
      </w:r>
    </w:p>
    <w:p w14:paraId="12866EE5" w14:textId="77777777" w:rsidR="00E60771" w:rsidRPr="00D25B63" w:rsidRDefault="00E60771" w:rsidP="00E60771">
      <w:pPr>
        <w:rPr>
          <w:rFonts w:ascii="Arial Unicode" w:eastAsia="Arial Unicode MS" w:hAnsi="Arial Unicode" w:cs="Arial Unicode MS" w:hint="eastAsia"/>
          <w:b/>
        </w:rPr>
      </w:pPr>
    </w:p>
    <w:p w14:paraId="4A58F067" w14:textId="44FBDB87" w:rsidR="00E60771" w:rsidRPr="00D25B63" w:rsidRDefault="00E60771" w:rsidP="00E60771">
      <w:pPr>
        <w:jc w:val="both"/>
        <w:rPr>
          <w:rFonts w:ascii="Arial Unicode" w:eastAsia="Arial Unicode MS" w:hAnsi="Arial Unicode" w:cs="Arial Unicode MS" w:hint="eastAsia"/>
          <w:b/>
          <w:bCs/>
        </w:rPr>
      </w:pPr>
      <w:r w:rsidRPr="00D25B63">
        <w:rPr>
          <w:rFonts w:ascii="Arial Unicode" w:eastAsia="Arial Unicode MS" w:hAnsi="Arial Unicode" w:cs="Arial Unicode MS"/>
          <w:b/>
          <w:bCs/>
        </w:rPr>
        <w:t xml:space="preserve">Module </w:t>
      </w:r>
      <w:r w:rsidR="007F375D" w:rsidRPr="00D25B63">
        <w:rPr>
          <w:rFonts w:ascii="Arial Unicode" w:eastAsia="Arial Unicode MS" w:hAnsi="Arial Unicode" w:cs="Arial Unicode MS"/>
          <w:b/>
          <w:bCs/>
        </w:rPr>
        <w:t>1</w:t>
      </w:r>
      <w:r w:rsidRPr="00D25B63">
        <w:rPr>
          <w:rFonts w:ascii="Arial Unicode" w:eastAsia="Arial Unicode MS" w:hAnsi="Arial Unicode" w:cs="Arial Unicode MS"/>
          <w:b/>
          <w:bCs/>
        </w:rPr>
        <w:t xml:space="preserve">: </w:t>
      </w:r>
      <w:r w:rsidR="007F375D" w:rsidRPr="00D25B63">
        <w:rPr>
          <w:rFonts w:ascii="Arial Unicode" w:eastAsia="Arial Unicode MS" w:hAnsi="Arial Unicode" w:cs="Arial Unicode MS"/>
          <w:b/>
          <w:bCs/>
          <w:lang w:val="en-US"/>
        </w:rPr>
        <w:t>Knowledge about Mathematics</w:t>
      </w:r>
      <w:r w:rsidRPr="00D25B63">
        <w:rPr>
          <w:rFonts w:ascii="Arial Unicode" w:eastAsia="Arial Unicode MS" w:hAnsi="Arial Unicode" w:cs="Arial Unicode MS"/>
          <w:b/>
          <w:bCs/>
        </w:rPr>
        <w:tab/>
      </w:r>
      <w:r w:rsidRPr="00D25B63">
        <w:rPr>
          <w:rFonts w:ascii="Arial Unicode" w:eastAsia="Arial Unicode MS" w:hAnsi="Arial Unicode" w:cs="Arial Unicode MS"/>
          <w:b/>
          <w:bCs/>
        </w:rPr>
        <w:tab/>
      </w:r>
      <w:r w:rsidRPr="00D25B63">
        <w:rPr>
          <w:rFonts w:ascii="Arial Unicode" w:eastAsia="Arial Unicode MS" w:hAnsi="Arial Unicode" w:cs="Arial Unicode MS"/>
          <w:b/>
          <w:bCs/>
        </w:rPr>
        <w:tab/>
      </w:r>
      <w:r w:rsidR="008A6E61" w:rsidRPr="00D25B63">
        <w:rPr>
          <w:rFonts w:ascii="Arial Unicode" w:eastAsia="Arial Unicode MS" w:hAnsi="Arial Unicode" w:cs="Arial Unicode MS"/>
          <w:b/>
          <w:bCs/>
        </w:rPr>
        <w:tab/>
      </w:r>
      <w:r w:rsidRPr="00D25B63">
        <w:rPr>
          <w:rFonts w:ascii="Arial Unicode" w:eastAsia="Arial Unicode MS" w:hAnsi="Arial Unicode" w:cs="Arial Unicode MS"/>
          <w:b/>
          <w:bCs/>
        </w:rPr>
        <w:t>(</w:t>
      </w:r>
      <w:r w:rsidR="00921F5F" w:rsidRPr="00D25B63">
        <w:rPr>
          <w:rFonts w:ascii="Arial Unicode" w:eastAsia="Arial Unicode MS" w:hAnsi="Arial Unicode" w:cs="Arial Unicode MS"/>
          <w:b/>
          <w:bCs/>
        </w:rPr>
        <w:t xml:space="preserve">15 </w:t>
      </w:r>
      <w:r w:rsidRPr="00D25B63">
        <w:rPr>
          <w:rFonts w:ascii="Arial Unicode" w:eastAsia="Arial Unicode MS" w:hAnsi="Arial Unicode" w:cs="Arial Unicode MS"/>
          <w:b/>
          <w:bCs/>
        </w:rPr>
        <w:t>Hours)</w:t>
      </w:r>
    </w:p>
    <w:p w14:paraId="17DCC361" w14:textId="34FDEE2B" w:rsidR="007F375D" w:rsidRPr="00D25B63" w:rsidRDefault="007F375D" w:rsidP="005A7F98">
      <w:pPr>
        <w:pStyle w:val="BodyText"/>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Nature of mathematics - abstractness, preciseness, brevity, language and symbolism; Nature of mathematical propositions; Quantifiers- necessary and sufficient conditions (one and two way); structure of mathematics- undefined terms, defined terms, definitions, axioms, postulates and theorem</w:t>
      </w:r>
      <w:r w:rsidR="004F14E8" w:rsidRPr="00D25B63">
        <w:rPr>
          <w:rFonts w:ascii="Arial Unicode" w:eastAsia="Arial Unicode MS" w:hAnsi="Arial Unicode" w:cs="Arial Unicode MS"/>
          <w:bCs/>
          <w:color w:val="000000"/>
          <w:sz w:val="22"/>
          <w:szCs w:val="22"/>
          <w:lang w:val="en-US"/>
        </w:rPr>
        <w:t>s</w:t>
      </w:r>
      <w:r w:rsidRPr="00D25B63">
        <w:rPr>
          <w:rFonts w:ascii="Arial Unicode" w:eastAsia="Arial Unicode MS" w:hAnsi="Arial Unicode" w:cs="Arial Unicode MS"/>
          <w:bCs/>
          <w:color w:val="000000"/>
          <w:sz w:val="22"/>
          <w:szCs w:val="22"/>
          <w:lang w:val="en-US"/>
        </w:rPr>
        <w:t xml:space="preserve">; mathematical </w:t>
      </w:r>
      <w:r w:rsidR="002757D3" w:rsidRPr="00D25B63">
        <w:rPr>
          <w:rFonts w:ascii="Arial Unicode" w:eastAsia="Arial Unicode MS" w:hAnsi="Arial Unicode" w:cs="Arial Unicode MS"/>
          <w:bCs/>
          <w:color w:val="000000"/>
          <w:sz w:val="22"/>
          <w:szCs w:val="22"/>
          <w:lang w:val="en-US"/>
        </w:rPr>
        <w:t>generalisation</w:t>
      </w:r>
      <w:r w:rsidR="009942C8" w:rsidRPr="00D25B63">
        <w:rPr>
          <w:rFonts w:ascii="Arial Unicode" w:eastAsia="Arial Unicode MS" w:hAnsi="Arial Unicode" w:cs="Arial Unicode MS"/>
          <w:bCs/>
          <w:color w:val="000000"/>
          <w:sz w:val="22"/>
          <w:szCs w:val="22"/>
          <w:lang w:val="en-US"/>
        </w:rPr>
        <w:t>s</w:t>
      </w:r>
      <w:r w:rsidRPr="00D25B63">
        <w:rPr>
          <w:rFonts w:ascii="Arial Unicode" w:eastAsia="Arial Unicode MS" w:hAnsi="Arial Unicode" w:cs="Arial Unicode MS"/>
          <w:bCs/>
          <w:color w:val="000000"/>
          <w:sz w:val="22"/>
          <w:szCs w:val="22"/>
          <w:lang w:val="en-US"/>
        </w:rPr>
        <w:t xml:space="preserve"> and </w:t>
      </w:r>
      <w:r w:rsidR="009942C8" w:rsidRPr="00D25B63">
        <w:rPr>
          <w:rFonts w:ascii="Arial Unicode" w:eastAsia="Arial Unicode MS" w:hAnsi="Arial Unicode" w:cs="Arial Unicode MS"/>
          <w:bCs/>
          <w:color w:val="000000"/>
          <w:sz w:val="22"/>
          <w:szCs w:val="22"/>
          <w:lang w:val="en-US"/>
        </w:rPr>
        <w:t>th</w:t>
      </w:r>
      <w:r w:rsidR="00DF24F3" w:rsidRPr="00D25B63">
        <w:rPr>
          <w:rFonts w:ascii="Arial Unicode" w:eastAsia="Arial Unicode MS" w:hAnsi="Arial Unicode" w:cs="Arial Unicode MS"/>
          <w:bCs/>
          <w:color w:val="000000"/>
          <w:sz w:val="22"/>
          <w:szCs w:val="22"/>
          <w:lang w:val="en-US"/>
        </w:rPr>
        <w:t>ei</w:t>
      </w:r>
      <w:r w:rsidR="009942C8" w:rsidRPr="00D25B63">
        <w:rPr>
          <w:rFonts w:ascii="Arial Unicode" w:eastAsia="Arial Unicode MS" w:hAnsi="Arial Unicode" w:cs="Arial Unicode MS"/>
          <w:bCs/>
          <w:color w:val="000000"/>
          <w:sz w:val="22"/>
          <w:szCs w:val="22"/>
          <w:lang w:val="en-US"/>
        </w:rPr>
        <w:t>r</w:t>
      </w:r>
      <w:r w:rsidRPr="00D25B63">
        <w:rPr>
          <w:rFonts w:ascii="Arial Unicode" w:eastAsia="Arial Unicode MS" w:hAnsi="Arial Unicode" w:cs="Arial Unicode MS"/>
          <w:bCs/>
          <w:color w:val="000000"/>
          <w:sz w:val="22"/>
          <w:szCs w:val="22"/>
          <w:lang w:val="en-US"/>
        </w:rPr>
        <w:t xml:space="preserve"> variants- converse, inverse and contrapositive; Pure and Applied mathematics; </w:t>
      </w:r>
      <w:r w:rsidR="002757D3" w:rsidRPr="00D25B63">
        <w:rPr>
          <w:rFonts w:ascii="Arial Unicode" w:eastAsia="Arial Unicode MS" w:hAnsi="Arial Unicode" w:cs="Arial Unicode MS"/>
          <w:bCs/>
          <w:color w:val="000000"/>
          <w:sz w:val="22"/>
          <w:szCs w:val="22"/>
          <w:lang w:val="en-US"/>
        </w:rPr>
        <w:t>B</w:t>
      </w:r>
      <w:r w:rsidRPr="00D25B63">
        <w:rPr>
          <w:rFonts w:ascii="Arial Unicode" w:eastAsia="Arial Unicode MS" w:hAnsi="Arial Unicode" w:cs="Arial Unicode MS"/>
          <w:bCs/>
          <w:color w:val="000000"/>
          <w:sz w:val="22"/>
          <w:szCs w:val="22"/>
          <w:lang w:val="en-US"/>
        </w:rPr>
        <w:t xml:space="preserve">ranches of mathematics- Arithmetic, algebra, geometry and their diversities; </w:t>
      </w:r>
      <w:r w:rsidR="002757D3" w:rsidRPr="00D25B63">
        <w:rPr>
          <w:rFonts w:ascii="Arial Unicode" w:eastAsia="Arial Unicode MS" w:hAnsi="Arial Unicode" w:cs="Arial Unicode MS"/>
          <w:bCs/>
          <w:color w:val="000000"/>
          <w:sz w:val="22"/>
          <w:szCs w:val="22"/>
          <w:lang w:val="en-US"/>
        </w:rPr>
        <w:t>M</w:t>
      </w:r>
      <w:r w:rsidRPr="00D25B63">
        <w:rPr>
          <w:rFonts w:ascii="Arial Unicode" w:eastAsia="Arial Unicode MS" w:hAnsi="Arial Unicode" w:cs="Arial Unicode MS"/>
          <w:bCs/>
          <w:color w:val="000000"/>
          <w:sz w:val="22"/>
          <w:szCs w:val="22"/>
          <w:lang w:val="en-US"/>
        </w:rPr>
        <w:t xml:space="preserve">athematization through- observation, conjecturing, hypothesizing, testing and verifying; creation of conceptual knowledge and its importance; creation of procedural knowledge- derivation of laws/ theorems/ generalizations in mathematics; relationship of mathematics among different branches of science; relationship within and among branches of mathematics; </w:t>
      </w:r>
    </w:p>
    <w:p w14:paraId="0B402553" w14:textId="0CA6C895" w:rsidR="007F375D" w:rsidRPr="00D25B63" w:rsidRDefault="007F375D" w:rsidP="005A7F98">
      <w:pPr>
        <w:pStyle w:val="BodyText"/>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Contributions of Indian and other Mathematicians - Aryabhata, Bhaskara, Brahmagupta, Ramanujan, Guass, Euclid, Descarte, Cantor; Organization of Mathematical content- horizontal and vertical linkage (within and between classes IX and X); linkage between upper primary, secondary and senior secondary mathematics.</w:t>
      </w:r>
    </w:p>
    <w:p w14:paraId="3FA7F11D" w14:textId="5A388234" w:rsidR="00E60771" w:rsidRPr="00D25B63" w:rsidRDefault="00E60771" w:rsidP="005A7F98">
      <w:pPr>
        <w:pStyle w:val="BodyText"/>
        <w:spacing w:line="276" w:lineRule="auto"/>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Reading:</w:t>
      </w:r>
    </w:p>
    <w:p w14:paraId="44E7F91B" w14:textId="01E423A2" w:rsidR="008A6E61" w:rsidRPr="00D25B63" w:rsidRDefault="008A6E61" w:rsidP="005A7F98">
      <w:pPr>
        <w:pStyle w:val="BodyText"/>
        <w:numPr>
          <w:ilvl w:val="0"/>
          <w:numId w:val="42"/>
        </w:numPr>
        <w:spacing w:line="276" w:lineRule="auto"/>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sz w:val="22"/>
          <w:szCs w:val="22"/>
          <w:lang w:val="en-US"/>
        </w:rPr>
        <w:t>Stillwell (1989)</w:t>
      </w:r>
    </w:p>
    <w:p w14:paraId="2837BB85" w14:textId="7D21A399" w:rsidR="006B55B3" w:rsidRPr="00D25B63" w:rsidRDefault="006B55B3" w:rsidP="005A7F98">
      <w:pPr>
        <w:pStyle w:val="BodyText"/>
        <w:numPr>
          <w:ilvl w:val="0"/>
          <w:numId w:val="42"/>
        </w:numPr>
        <w:spacing w:line="276" w:lineRule="auto"/>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sz w:val="22"/>
          <w:szCs w:val="22"/>
          <w:lang w:val="en-US"/>
        </w:rPr>
        <w:t>NCERT (2012)</w:t>
      </w:r>
    </w:p>
    <w:p w14:paraId="28D9CD2A" w14:textId="6EB12D70" w:rsidR="00E60771" w:rsidRPr="00D25B63" w:rsidRDefault="00E60771" w:rsidP="005A7F98">
      <w:pPr>
        <w:pStyle w:val="BodyText"/>
        <w:spacing w:line="276" w:lineRule="auto"/>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Activities:</w:t>
      </w:r>
    </w:p>
    <w:p w14:paraId="29D26757" w14:textId="7E6C8FB0" w:rsidR="004B41FE" w:rsidRPr="00D25B63" w:rsidRDefault="007E7441" w:rsidP="005A7F98">
      <w:pPr>
        <w:pStyle w:val="BodyText"/>
        <w:numPr>
          <w:ilvl w:val="0"/>
          <w:numId w:val="43"/>
        </w:numPr>
        <w:spacing w:line="276" w:lineRule="auto"/>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t>Individual presentations</w:t>
      </w:r>
    </w:p>
    <w:p w14:paraId="07D33A98" w14:textId="77777777" w:rsidR="004B41FE" w:rsidRPr="00D25B63" w:rsidRDefault="004B41FE" w:rsidP="005A7F98">
      <w:pPr>
        <w:pStyle w:val="BodyText"/>
        <w:numPr>
          <w:ilvl w:val="0"/>
          <w:numId w:val="43"/>
        </w:numPr>
        <w:spacing w:line="276" w:lineRule="auto"/>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t>Individual assignments</w:t>
      </w:r>
    </w:p>
    <w:p w14:paraId="3BAAB1C9" w14:textId="77777777" w:rsidR="00FE1060" w:rsidRPr="00D25B63" w:rsidRDefault="00FE1060" w:rsidP="00E60771">
      <w:pPr>
        <w:pStyle w:val="BodyText"/>
        <w:ind w:right="192"/>
        <w:jc w:val="both"/>
        <w:rPr>
          <w:rFonts w:ascii="Arial Unicode" w:eastAsia="Arial Unicode MS" w:hAnsi="Arial Unicode" w:cs="Arial Unicode MS" w:hint="eastAsia"/>
          <w:bCs/>
          <w:color w:val="000000"/>
          <w:sz w:val="22"/>
          <w:szCs w:val="22"/>
        </w:rPr>
      </w:pPr>
    </w:p>
    <w:p w14:paraId="44F8D55D" w14:textId="1936CDB0" w:rsidR="00FE1060" w:rsidRPr="00D25B63" w:rsidRDefault="00FE1060" w:rsidP="00FE1060">
      <w:pPr>
        <w:jc w:val="both"/>
        <w:rPr>
          <w:rFonts w:ascii="Arial Unicode" w:eastAsia="Arial Unicode MS" w:hAnsi="Arial Unicode" w:cs="Arial Unicode MS" w:hint="eastAsia"/>
          <w:b/>
          <w:bCs/>
        </w:rPr>
      </w:pPr>
      <w:r w:rsidRPr="00D25B63">
        <w:rPr>
          <w:rFonts w:ascii="Arial Unicode" w:eastAsia="Arial Unicode MS" w:hAnsi="Arial Unicode" w:cs="Arial Unicode MS"/>
          <w:b/>
          <w:bCs/>
        </w:rPr>
        <w:t xml:space="preserve">Module </w:t>
      </w:r>
      <w:r w:rsidR="007F375D" w:rsidRPr="00D25B63">
        <w:rPr>
          <w:rFonts w:ascii="Arial Unicode" w:eastAsia="Arial Unicode MS" w:hAnsi="Arial Unicode" w:cs="Arial Unicode MS"/>
          <w:b/>
          <w:bCs/>
        </w:rPr>
        <w:t>2</w:t>
      </w:r>
      <w:r w:rsidRPr="00D25B63">
        <w:rPr>
          <w:rFonts w:ascii="Arial Unicode" w:eastAsia="Arial Unicode MS" w:hAnsi="Arial Unicode" w:cs="Arial Unicode MS"/>
          <w:b/>
          <w:bCs/>
        </w:rPr>
        <w:t xml:space="preserve">: </w:t>
      </w:r>
      <w:r w:rsidR="007F375D" w:rsidRPr="00D25B63">
        <w:rPr>
          <w:rFonts w:ascii="Arial Unicode" w:eastAsia="Arial Unicode MS" w:hAnsi="Arial Unicode" w:cs="Arial Unicode MS"/>
          <w:b/>
          <w:bCs/>
          <w:lang w:val="en-US"/>
        </w:rPr>
        <w:t xml:space="preserve">Aims and </w:t>
      </w:r>
      <w:r w:rsidR="002A357B" w:rsidRPr="00D25B63">
        <w:rPr>
          <w:rFonts w:ascii="Arial Unicode" w:eastAsia="Arial Unicode MS" w:hAnsi="Arial Unicode" w:cs="Arial Unicode MS"/>
          <w:b/>
          <w:bCs/>
          <w:lang w:val="en-US"/>
        </w:rPr>
        <w:t>O</w:t>
      </w:r>
      <w:r w:rsidR="007F375D" w:rsidRPr="00D25B63">
        <w:rPr>
          <w:rFonts w:ascii="Arial Unicode" w:eastAsia="Arial Unicode MS" w:hAnsi="Arial Unicode" w:cs="Arial Unicode MS"/>
          <w:b/>
          <w:bCs/>
          <w:lang w:val="en-US"/>
        </w:rPr>
        <w:t xml:space="preserve">bjectives of </w:t>
      </w:r>
      <w:r w:rsidR="002A357B" w:rsidRPr="00D25B63">
        <w:rPr>
          <w:rFonts w:ascii="Arial Unicode" w:eastAsia="Arial Unicode MS" w:hAnsi="Arial Unicode" w:cs="Arial Unicode MS"/>
          <w:b/>
          <w:bCs/>
          <w:lang w:val="en-US"/>
        </w:rPr>
        <w:t>T</w:t>
      </w:r>
      <w:r w:rsidR="007F375D" w:rsidRPr="00D25B63">
        <w:rPr>
          <w:rFonts w:ascii="Arial Unicode" w:eastAsia="Arial Unicode MS" w:hAnsi="Arial Unicode" w:cs="Arial Unicode MS"/>
          <w:b/>
          <w:bCs/>
          <w:lang w:val="en-US"/>
        </w:rPr>
        <w:t>eaching Mathematics</w:t>
      </w:r>
      <w:r w:rsidRPr="00D25B63">
        <w:rPr>
          <w:rFonts w:ascii="Arial Unicode" w:eastAsia="Arial Unicode MS" w:hAnsi="Arial Unicode" w:cs="Arial Unicode MS"/>
          <w:b/>
          <w:bCs/>
        </w:rPr>
        <w:tab/>
      </w:r>
      <w:r w:rsidR="0082284A" w:rsidRPr="00D25B63">
        <w:rPr>
          <w:rFonts w:ascii="Arial Unicode" w:eastAsia="Arial Unicode MS" w:hAnsi="Arial Unicode" w:cs="Arial Unicode MS"/>
          <w:b/>
          <w:bCs/>
        </w:rPr>
        <w:tab/>
      </w:r>
      <w:r w:rsidRPr="00D25B63">
        <w:rPr>
          <w:rFonts w:ascii="Arial Unicode" w:eastAsia="Arial Unicode MS" w:hAnsi="Arial Unicode" w:cs="Arial Unicode MS"/>
          <w:b/>
          <w:bCs/>
        </w:rPr>
        <w:t>(</w:t>
      </w:r>
      <w:r w:rsidR="00921F5F" w:rsidRPr="00D25B63">
        <w:rPr>
          <w:rFonts w:ascii="Arial Unicode" w:eastAsia="Arial Unicode MS" w:hAnsi="Arial Unicode" w:cs="Arial Unicode MS"/>
          <w:b/>
          <w:bCs/>
        </w:rPr>
        <w:t>15</w:t>
      </w:r>
      <w:r w:rsidRPr="00D25B63">
        <w:rPr>
          <w:rFonts w:ascii="Arial Unicode" w:eastAsia="Arial Unicode MS" w:hAnsi="Arial Unicode" w:cs="Arial Unicode MS"/>
          <w:b/>
          <w:bCs/>
        </w:rPr>
        <w:t xml:space="preserve"> Hours)</w:t>
      </w:r>
    </w:p>
    <w:p w14:paraId="6FF4F494" w14:textId="1FC8C640" w:rsidR="007F375D" w:rsidRPr="00D25B63" w:rsidRDefault="007F375D" w:rsidP="005A7F98">
      <w:pPr>
        <w:pStyle w:val="BodyText"/>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Aims of mathematics - Cultural, disciplinary, moral, social and utilitarian aims; General </w:t>
      </w:r>
      <w:r w:rsidRPr="00D25B63">
        <w:rPr>
          <w:rFonts w:ascii="Arial Unicode" w:eastAsia="Arial Unicode MS" w:hAnsi="Arial Unicode" w:cs="Arial Unicode MS"/>
          <w:bCs/>
          <w:color w:val="000000"/>
          <w:sz w:val="22"/>
          <w:szCs w:val="22"/>
          <w:lang w:val="en-US"/>
        </w:rPr>
        <w:lastRenderedPageBreak/>
        <w:t>objectives of teaching mathematics Vis-a-Vis the objectives of secondary education; Major shifts in classroom teaching (societal and technological i</w:t>
      </w:r>
      <w:r w:rsidR="00DE3D8E" w:rsidRPr="00D25B63">
        <w:rPr>
          <w:rFonts w:ascii="Arial Unicode" w:eastAsia="Arial Unicode MS" w:hAnsi="Arial Unicode" w:cs="Arial Unicode MS"/>
          <w:bCs/>
          <w:color w:val="000000"/>
          <w:sz w:val="22"/>
          <w:szCs w:val="22"/>
          <w:lang w:val="en-US"/>
        </w:rPr>
        <w:t xml:space="preserve">nfluence); characteristics of </w:t>
      </w:r>
      <w:r w:rsidRPr="00D25B63">
        <w:rPr>
          <w:rFonts w:ascii="Arial Unicode" w:eastAsia="Arial Unicode MS" w:hAnsi="Arial Unicode" w:cs="Arial Unicode MS"/>
          <w:bCs/>
          <w:color w:val="000000"/>
          <w:sz w:val="22"/>
          <w:szCs w:val="22"/>
          <w:lang w:val="en-US"/>
        </w:rPr>
        <w:t xml:space="preserve">good instructional objectives; Writing </w:t>
      </w:r>
      <w:r w:rsidR="00666F1C" w:rsidRPr="00D25B63">
        <w:rPr>
          <w:rFonts w:ascii="Arial Unicode" w:eastAsia="Arial Unicode MS" w:hAnsi="Arial Unicode" w:cs="Arial Unicode MS"/>
          <w:bCs/>
          <w:color w:val="000000"/>
          <w:sz w:val="22"/>
          <w:szCs w:val="22"/>
          <w:lang w:val="en-US"/>
        </w:rPr>
        <w:t>learning</w:t>
      </w:r>
      <w:r w:rsidRPr="00D25B63">
        <w:rPr>
          <w:rFonts w:ascii="Arial Unicode" w:eastAsia="Arial Unicode MS" w:hAnsi="Arial Unicode" w:cs="Arial Unicode MS"/>
          <w:bCs/>
          <w:color w:val="000000"/>
          <w:sz w:val="22"/>
          <w:szCs w:val="22"/>
          <w:lang w:val="en-US"/>
        </w:rPr>
        <w:t xml:space="preserve"> objectives f</w:t>
      </w:r>
      <w:r w:rsidR="00666F1C" w:rsidRPr="00D25B63">
        <w:rPr>
          <w:rFonts w:ascii="Arial Unicode" w:eastAsia="Arial Unicode MS" w:hAnsi="Arial Unicode" w:cs="Arial Unicode MS"/>
          <w:bCs/>
          <w:color w:val="000000"/>
          <w:sz w:val="22"/>
          <w:szCs w:val="22"/>
          <w:lang w:val="en-US"/>
        </w:rPr>
        <w:t>or</w:t>
      </w:r>
      <w:r w:rsidRPr="00D25B63">
        <w:rPr>
          <w:rFonts w:ascii="Arial Unicode" w:eastAsia="Arial Unicode MS" w:hAnsi="Arial Unicode" w:cs="Arial Unicode MS"/>
          <w:bCs/>
          <w:color w:val="000000"/>
          <w:sz w:val="22"/>
          <w:szCs w:val="22"/>
          <w:lang w:val="en-US"/>
        </w:rPr>
        <w:t xml:space="preserve"> different content categories in mathematics</w:t>
      </w:r>
      <w:r w:rsidR="0059363E" w:rsidRPr="00D25B63">
        <w:rPr>
          <w:rFonts w:ascii="Arial Unicode" w:eastAsia="Arial Unicode MS" w:hAnsi="Arial Unicode" w:cs="Arial Unicode MS"/>
          <w:bCs/>
          <w:color w:val="000000"/>
          <w:sz w:val="22"/>
          <w:szCs w:val="22"/>
          <w:lang w:val="en-US"/>
        </w:rPr>
        <w:t>.</w:t>
      </w:r>
    </w:p>
    <w:p w14:paraId="2F3F0D7F" w14:textId="77777777" w:rsidR="0059363E" w:rsidRPr="00D25B63" w:rsidRDefault="0059363E" w:rsidP="00FE1060">
      <w:pPr>
        <w:pStyle w:val="BodyText"/>
        <w:ind w:right="192"/>
        <w:jc w:val="both"/>
        <w:rPr>
          <w:rFonts w:ascii="Arial Unicode" w:eastAsia="Arial Unicode MS" w:hAnsi="Arial Unicode" w:cs="Arial Unicode MS" w:hint="eastAsia"/>
          <w:b/>
          <w:color w:val="000000"/>
          <w:sz w:val="22"/>
          <w:szCs w:val="22"/>
        </w:rPr>
      </w:pPr>
    </w:p>
    <w:p w14:paraId="36A09EED" w14:textId="746A5B57" w:rsidR="00FE1060" w:rsidRPr="00D25B63" w:rsidRDefault="00FE1060" w:rsidP="00FE1060">
      <w:pPr>
        <w:pStyle w:val="BodyText"/>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Reading:</w:t>
      </w:r>
    </w:p>
    <w:p w14:paraId="5208797A" w14:textId="31C7F2C7" w:rsidR="006B55B3" w:rsidRPr="00D25B63" w:rsidRDefault="006B55B3" w:rsidP="005A7F98">
      <w:pPr>
        <w:pStyle w:val="BodyText"/>
        <w:numPr>
          <w:ilvl w:val="0"/>
          <w:numId w:val="47"/>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sz w:val="22"/>
          <w:szCs w:val="22"/>
          <w:lang w:val="en-US"/>
        </w:rPr>
        <w:t>Somashekar, Viswanathappa and James (2014)</w:t>
      </w:r>
    </w:p>
    <w:p w14:paraId="5EB97DEE" w14:textId="27B2696B" w:rsidR="006B55B3" w:rsidRPr="00D25B63" w:rsidRDefault="006B55B3" w:rsidP="005A7F98">
      <w:pPr>
        <w:pStyle w:val="BodyText"/>
        <w:numPr>
          <w:ilvl w:val="0"/>
          <w:numId w:val="47"/>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lang w:val="en-US"/>
        </w:rPr>
        <w:t>Davis (1984)</w:t>
      </w:r>
    </w:p>
    <w:p w14:paraId="0282EE17" w14:textId="1627F915" w:rsidR="006B55B3" w:rsidRPr="00D25B63" w:rsidRDefault="006B55B3" w:rsidP="006B55B3">
      <w:pPr>
        <w:pStyle w:val="BodyText"/>
        <w:numPr>
          <w:ilvl w:val="0"/>
          <w:numId w:val="47"/>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lang w:val="en-US"/>
        </w:rPr>
        <w:t>Butler and Wren (1965)</w:t>
      </w:r>
    </w:p>
    <w:p w14:paraId="1BFF27A9" w14:textId="77777777" w:rsidR="00085198" w:rsidRPr="00D25B63" w:rsidRDefault="00085198" w:rsidP="00FE1060">
      <w:pPr>
        <w:pStyle w:val="BodyText"/>
        <w:ind w:right="192"/>
        <w:jc w:val="both"/>
        <w:rPr>
          <w:rFonts w:ascii="Arial Unicode" w:eastAsia="Arial Unicode MS" w:hAnsi="Arial Unicode" w:cs="Arial Unicode MS" w:hint="eastAsia"/>
          <w:b/>
          <w:color w:val="000000"/>
          <w:sz w:val="22"/>
          <w:szCs w:val="22"/>
        </w:rPr>
      </w:pPr>
    </w:p>
    <w:p w14:paraId="418EA68E" w14:textId="7BF7D06E" w:rsidR="00D15369" w:rsidRPr="00D25B63" w:rsidRDefault="00FE1060" w:rsidP="007E7441">
      <w:pPr>
        <w:pStyle w:val="BodyText"/>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Activities:</w:t>
      </w:r>
    </w:p>
    <w:p w14:paraId="30CAF1C7" w14:textId="171DD641" w:rsidR="004B41FE" w:rsidRPr="00D25B63" w:rsidRDefault="004B41FE" w:rsidP="008A6E61">
      <w:pPr>
        <w:pStyle w:val="BodyText"/>
        <w:numPr>
          <w:ilvl w:val="0"/>
          <w:numId w:val="44"/>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t>Individual presentations</w:t>
      </w:r>
    </w:p>
    <w:p w14:paraId="18986BE8" w14:textId="77777777" w:rsidR="00D15369" w:rsidRPr="00D25B63" w:rsidRDefault="00D15369" w:rsidP="008A6E61">
      <w:pPr>
        <w:pStyle w:val="BodyText"/>
        <w:numPr>
          <w:ilvl w:val="0"/>
          <w:numId w:val="44"/>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t>Individual assignments</w:t>
      </w:r>
    </w:p>
    <w:p w14:paraId="0239180C" w14:textId="77777777" w:rsidR="00FE1060" w:rsidRPr="00D25B63" w:rsidRDefault="00FE1060" w:rsidP="00E60771">
      <w:pPr>
        <w:pStyle w:val="BodyText"/>
        <w:ind w:right="192"/>
        <w:jc w:val="both"/>
        <w:rPr>
          <w:rFonts w:ascii="Arial Unicode" w:eastAsia="Arial Unicode MS" w:hAnsi="Arial Unicode" w:cs="Arial Unicode MS" w:hint="eastAsia"/>
          <w:bCs/>
          <w:color w:val="000000"/>
          <w:sz w:val="22"/>
          <w:szCs w:val="22"/>
        </w:rPr>
      </w:pPr>
    </w:p>
    <w:p w14:paraId="6446F95F" w14:textId="5004891C" w:rsidR="00FE1060" w:rsidRPr="00D25B63" w:rsidRDefault="00FE1060" w:rsidP="00FE1060">
      <w:pPr>
        <w:jc w:val="both"/>
        <w:rPr>
          <w:rFonts w:ascii="Arial Unicode" w:eastAsia="Arial Unicode MS" w:hAnsi="Arial Unicode" w:cs="Arial Unicode MS" w:hint="eastAsia"/>
          <w:b/>
          <w:bCs/>
        </w:rPr>
      </w:pPr>
      <w:r w:rsidRPr="00D25B63">
        <w:rPr>
          <w:rFonts w:ascii="Arial Unicode" w:eastAsia="Arial Unicode MS" w:hAnsi="Arial Unicode" w:cs="Arial Unicode MS"/>
          <w:b/>
          <w:bCs/>
        </w:rPr>
        <w:t xml:space="preserve">Module </w:t>
      </w:r>
      <w:r w:rsidR="007F375D" w:rsidRPr="00D25B63">
        <w:rPr>
          <w:rFonts w:ascii="Arial Unicode" w:eastAsia="Arial Unicode MS" w:hAnsi="Arial Unicode" w:cs="Arial Unicode MS"/>
          <w:b/>
          <w:bCs/>
        </w:rPr>
        <w:t>3</w:t>
      </w:r>
      <w:r w:rsidRPr="00D25B63">
        <w:rPr>
          <w:rFonts w:ascii="Arial Unicode" w:eastAsia="Arial Unicode MS" w:hAnsi="Arial Unicode" w:cs="Arial Unicode MS"/>
          <w:b/>
          <w:bCs/>
        </w:rPr>
        <w:t xml:space="preserve">: </w:t>
      </w:r>
      <w:r w:rsidR="007F375D" w:rsidRPr="00D25B63">
        <w:rPr>
          <w:rFonts w:ascii="Arial Unicode" w:eastAsia="Arial Unicode MS" w:hAnsi="Arial Unicode" w:cs="Arial Unicode MS"/>
          <w:b/>
          <w:bCs/>
          <w:lang w:val="en-US"/>
        </w:rPr>
        <w:t xml:space="preserve">Planning the </w:t>
      </w:r>
      <w:r w:rsidR="002A357B" w:rsidRPr="00D25B63">
        <w:rPr>
          <w:rFonts w:ascii="Arial Unicode" w:eastAsia="Arial Unicode MS" w:hAnsi="Arial Unicode" w:cs="Arial Unicode MS"/>
          <w:b/>
          <w:bCs/>
          <w:lang w:val="en-US"/>
        </w:rPr>
        <w:t>T</w:t>
      </w:r>
      <w:r w:rsidR="007F375D" w:rsidRPr="00D25B63">
        <w:rPr>
          <w:rFonts w:ascii="Arial Unicode" w:eastAsia="Arial Unicode MS" w:hAnsi="Arial Unicode" w:cs="Arial Unicode MS"/>
          <w:b/>
          <w:bCs/>
          <w:lang w:val="en-US"/>
        </w:rPr>
        <w:t xml:space="preserve">eaching and </w:t>
      </w:r>
      <w:r w:rsidR="002A357B" w:rsidRPr="00D25B63">
        <w:rPr>
          <w:rFonts w:ascii="Arial Unicode" w:eastAsia="Arial Unicode MS" w:hAnsi="Arial Unicode" w:cs="Arial Unicode MS"/>
          <w:b/>
          <w:bCs/>
          <w:lang w:val="en-US"/>
        </w:rPr>
        <w:t>L</w:t>
      </w:r>
      <w:r w:rsidR="007F375D" w:rsidRPr="00D25B63">
        <w:rPr>
          <w:rFonts w:ascii="Arial Unicode" w:eastAsia="Arial Unicode MS" w:hAnsi="Arial Unicode" w:cs="Arial Unicode MS"/>
          <w:b/>
          <w:bCs/>
          <w:lang w:val="en-US"/>
        </w:rPr>
        <w:t xml:space="preserve">earning </w:t>
      </w:r>
      <w:r w:rsidR="002A357B" w:rsidRPr="00D25B63">
        <w:rPr>
          <w:rFonts w:ascii="Arial Unicode" w:eastAsia="Arial Unicode MS" w:hAnsi="Arial Unicode" w:cs="Arial Unicode MS"/>
          <w:b/>
          <w:bCs/>
          <w:lang w:val="en-US"/>
        </w:rPr>
        <w:t>P</w:t>
      </w:r>
      <w:r w:rsidR="007F375D" w:rsidRPr="00D25B63">
        <w:rPr>
          <w:rFonts w:ascii="Arial Unicode" w:eastAsia="Arial Unicode MS" w:hAnsi="Arial Unicode" w:cs="Arial Unicode MS"/>
          <w:b/>
          <w:bCs/>
          <w:lang w:val="en-US"/>
        </w:rPr>
        <w:t>rocess</w:t>
      </w:r>
      <w:r w:rsidR="002D7649" w:rsidRPr="00D25B63">
        <w:rPr>
          <w:rFonts w:ascii="Arial Unicode" w:eastAsia="Arial Unicode MS" w:hAnsi="Arial Unicode" w:cs="Arial Unicode MS"/>
          <w:b/>
          <w:bCs/>
        </w:rPr>
        <w:tab/>
      </w:r>
      <w:r w:rsidR="002D7649" w:rsidRPr="00D25B63">
        <w:rPr>
          <w:rFonts w:ascii="Arial Unicode" w:eastAsia="Arial Unicode MS" w:hAnsi="Arial Unicode" w:cs="Arial Unicode MS"/>
          <w:b/>
          <w:bCs/>
        </w:rPr>
        <w:tab/>
      </w:r>
      <w:r w:rsidRPr="00D25B63">
        <w:rPr>
          <w:rFonts w:ascii="Arial Unicode" w:eastAsia="Arial Unicode MS" w:hAnsi="Arial Unicode" w:cs="Arial Unicode MS"/>
          <w:b/>
          <w:bCs/>
        </w:rPr>
        <w:t>(</w:t>
      </w:r>
      <w:r w:rsidR="00921F5F" w:rsidRPr="00D25B63">
        <w:rPr>
          <w:rFonts w:ascii="Arial Unicode" w:eastAsia="Arial Unicode MS" w:hAnsi="Arial Unicode" w:cs="Arial Unicode MS"/>
          <w:b/>
          <w:bCs/>
        </w:rPr>
        <w:t>20</w:t>
      </w:r>
      <w:r w:rsidRPr="00D25B63">
        <w:rPr>
          <w:rFonts w:ascii="Arial Unicode" w:eastAsia="Arial Unicode MS" w:hAnsi="Arial Unicode" w:cs="Arial Unicode MS"/>
          <w:b/>
          <w:bCs/>
        </w:rPr>
        <w:t xml:space="preserve"> Hours)</w:t>
      </w:r>
    </w:p>
    <w:p w14:paraId="531D6B5E" w14:textId="7A0E4D00" w:rsidR="0082284A" w:rsidRPr="00D25B63" w:rsidRDefault="0082284A" w:rsidP="005A7F98">
      <w:pPr>
        <w:pStyle w:val="BodyText"/>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Content analysis of secondary school Mathematics textbook</w:t>
      </w:r>
      <w:r w:rsidR="0059363E" w:rsidRPr="00D25B63">
        <w:rPr>
          <w:rFonts w:ascii="Arial Unicode" w:eastAsia="Arial Unicode MS" w:hAnsi="Arial Unicode" w:cs="Arial Unicode MS"/>
          <w:bCs/>
          <w:color w:val="000000"/>
          <w:sz w:val="22"/>
          <w:szCs w:val="22"/>
          <w:lang w:val="en-US"/>
        </w:rPr>
        <w:t>s</w:t>
      </w:r>
      <w:r w:rsidRPr="00D25B63">
        <w:rPr>
          <w:rFonts w:ascii="Arial Unicode" w:eastAsia="Arial Unicode MS" w:hAnsi="Arial Unicode" w:cs="Arial Unicode MS"/>
          <w:bCs/>
          <w:color w:val="000000"/>
          <w:sz w:val="22"/>
          <w:szCs w:val="22"/>
          <w:lang w:val="en-US"/>
        </w:rPr>
        <w:t>.</w:t>
      </w:r>
      <w:r w:rsidR="0059363E" w:rsidRPr="00D25B63">
        <w:rPr>
          <w:rFonts w:ascii="Arial Unicode" w:eastAsia="Arial Unicode MS" w:hAnsi="Arial Unicode" w:cs="Arial Unicode MS"/>
          <w:bCs/>
          <w:color w:val="000000"/>
          <w:sz w:val="22"/>
          <w:szCs w:val="22"/>
          <w:lang w:val="en-US"/>
        </w:rPr>
        <w:t xml:space="preserve"> </w:t>
      </w:r>
      <w:r w:rsidRPr="00D25B63">
        <w:rPr>
          <w:rFonts w:ascii="Arial Unicode" w:eastAsia="Arial Unicode MS" w:hAnsi="Arial Unicode" w:cs="Arial Unicode MS"/>
          <w:bCs/>
          <w:color w:val="000000"/>
          <w:sz w:val="22"/>
          <w:szCs w:val="22"/>
          <w:lang w:val="en-US"/>
        </w:rPr>
        <w:t xml:space="preserve"> </w:t>
      </w:r>
      <w:r w:rsidR="0059363E" w:rsidRPr="00D25B63">
        <w:rPr>
          <w:rFonts w:ascii="Arial Unicode" w:eastAsia="Arial Unicode MS" w:hAnsi="Arial Unicode" w:cs="Arial Unicode MS"/>
          <w:bCs/>
          <w:color w:val="000000"/>
          <w:sz w:val="22"/>
          <w:szCs w:val="22"/>
          <w:lang w:val="en-US"/>
        </w:rPr>
        <w:t>Annual plan, Unit plan and Lesson plan - their importance. Various formats for writing unit plan and lesson plan for mathematics, their merits and demerits.</w:t>
      </w:r>
    </w:p>
    <w:p w14:paraId="1BDEFEA8" w14:textId="5CD39E08" w:rsidR="00666F1C" w:rsidRPr="00D25B63" w:rsidRDefault="0059363E" w:rsidP="005A7F98">
      <w:pPr>
        <w:pStyle w:val="BodyText"/>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
          <w:color w:val="000000"/>
          <w:sz w:val="22"/>
          <w:szCs w:val="22"/>
          <w:lang w:val="en-US"/>
        </w:rPr>
        <w:t>Practicum:</w:t>
      </w:r>
      <w:r w:rsidRPr="00D25B63">
        <w:rPr>
          <w:rFonts w:ascii="Arial Unicode" w:eastAsia="Arial Unicode MS" w:hAnsi="Arial Unicode" w:cs="Arial Unicode MS"/>
          <w:bCs/>
          <w:color w:val="000000"/>
          <w:sz w:val="22"/>
          <w:szCs w:val="22"/>
          <w:lang w:val="en-US"/>
        </w:rPr>
        <w:t xml:space="preserve"> </w:t>
      </w:r>
      <w:r w:rsidR="007F375D" w:rsidRPr="00D25B63">
        <w:rPr>
          <w:rFonts w:ascii="Arial Unicode" w:eastAsia="Arial Unicode MS" w:hAnsi="Arial Unicode" w:cs="Arial Unicode MS"/>
          <w:bCs/>
          <w:color w:val="000000"/>
          <w:sz w:val="22"/>
          <w:szCs w:val="22"/>
          <w:lang w:val="en-US"/>
        </w:rPr>
        <w:t>Planning - Annual plan, Unit plan and Lesson plan in teaching Mathematics.</w:t>
      </w:r>
      <w:r w:rsidR="00EC6B1E" w:rsidRPr="00D25B63">
        <w:rPr>
          <w:rFonts w:ascii="Arial Unicode" w:eastAsia="Arial Unicode MS" w:hAnsi="Arial Unicode" w:cs="Arial Unicode MS"/>
          <w:bCs/>
          <w:color w:val="000000"/>
          <w:sz w:val="22"/>
          <w:szCs w:val="22"/>
          <w:lang w:val="en-US"/>
        </w:rPr>
        <w:t xml:space="preserve"> </w:t>
      </w:r>
    </w:p>
    <w:p w14:paraId="1DDE1CF0" w14:textId="38BF39F2" w:rsidR="007F375D" w:rsidRPr="00D25B63" w:rsidRDefault="007F375D" w:rsidP="005A7F98">
      <w:pPr>
        <w:pStyle w:val="BodyText"/>
        <w:spacing w:line="276" w:lineRule="auto"/>
        <w:ind w:right="192"/>
        <w:jc w:val="both"/>
        <w:rPr>
          <w:rFonts w:ascii="Arial Unicode" w:eastAsia="Arial Unicode MS" w:hAnsi="Arial Unicode" w:cs="Arial Unicode MS" w:hint="eastAsia"/>
          <w:b/>
          <w:bCs/>
          <w:color w:val="000000"/>
          <w:sz w:val="22"/>
          <w:szCs w:val="22"/>
          <w:lang w:val="en-US"/>
        </w:rPr>
      </w:pPr>
      <w:r w:rsidRPr="00D25B63">
        <w:rPr>
          <w:rFonts w:ascii="Arial Unicode" w:eastAsia="Arial Unicode MS" w:hAnsi="Arial Unicode" w:cs="Arial Unicode MS"/>
          <w:bCs/>
          <w:color w:val="000000"/>
          <w:sz w:val="22"/>
          <w:szCs w:val="22"/>
          <w:lang w:val="en-US"/>
        </w:rPr>
        <w:t>Writing lesson plans for teaching concepts, proving theorems, and problem solving</w:t>
      </w:r>
      <w:r w:rsidR="0059363E" w:rsidRPr="00D25B63">
        <w:rPr>
          <w:rFonts w:ascii="Arial Unicode" w:eastAsia="Arial Unicode MS" w:hAnsi="Arial Unicode" w:cs="Arial Unicode MS"/>
          <w:bCs/>
          <w:color w:val="000000"/>
          <w:sz w:val="22"/>
          <w:szCs w:val="22"/>
          <w:lang w:val="en-US"/>
        </w:rPr>
        <w:t xml:space="preserve"> in prescribed format (5-E Model).</w:t>
      </w:r>
    </w:p>
    <w:p w14:paraId="15C48761" w14:textId="77777777" w:rsidR="00782A9E" w:rsidRPr="00D25B63" w:rsidRDefault="00782A9E" w:rsidP="005A7F98">
      <w:pPr>
        <w:pStyle w:val="BodyText"/>
        <w:spacing w:line="276" w:lineRule="auto"/>
        <w:ind w:right="192"/>
        <w:jc w:val="both"/>
        <w:rPr>
          <w:rFonts w:ascii="Arial Unicode" w:eastAsia="Arial Unicode MS" w:hAnsi="Arial Unicode" w:cs="Arial Unicode MS" w:hint="eastAsia"/>
          <w:b/>
          <w:color w:val="000000"/>
          <w:sz w:val="22"/>
          <w:szCs w:val="22"/>
        </w:rPr>
      </w:pPr>
    </w:p>
    <w:p w14:paraId="640E32FC" w14:textId="79DFB235" w:rsidR="00FE1060" w:rsidRPr="00D25B63" w:rsidRDefault="00FE1060" w:rsidP="00FE1060">
      <w:pPr>
        <w:pStyle w:val="BodyText"/>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Reading:</w:t>
      </w:r>
    </w:p>
    <w:p w14:paraId="23C961E1" w14:textId="77777777" w:rsidR="00DF0834" w:rsidRPr="00D25B63" w:rsidRDefault="00DF0834" w:rsidP="00DF0834">
      <w:pPr>
        <w:pStyle w:val="BodyText"/>
        <w:numPr>
          <w:ilvl w:val="0"/>
          <w:numId w:val="48"/>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sz w:val="22"/>
          <w:szCs w:val="22"/>
          <w:lang w:val="en-US"/>
        </w:rPr>
        <w:t>Somashekar, Viswanathappa and James (2014)</w:t>
      </w:r>
    </w:p>
    <w:p w14:paraId="147D172B" w14:textId="77777777" w:rsidR="00DF0834" w:rsidRPr="00D25B63" w:rsidRDefault="00DF0834" w:rsidP="004707A2">
      <w:pPr>
        <w:pStyle w:val="BodyText"/>
        <w:numPr>
          <w:ilvl w:val="0"/>
          <w:numId w:val="48"/>
        </w:numPr>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Cs/>
          <w:color w:val="000000"/>
          <w:sz w:val="22"/>
          <w:szCs w:val="22"/>
          <w:lang w:val="en-US"/>
        </w:rPr>
        <w:t>Davis (1984)</w:t>
      </w:r>
    </w:p>
    <w:p w14:paraId="13FB1E62" w14:textId="4D06AF3A" w:rsidR="00DF0834" w:rsidRPr="00D25B63" w:rsidRDefault="00DF0834" w:rsidP="004707A2">
      <w:pPr>
        <w:pStyle w:val="BodyText"/>
        <w:numPr>
          <w:ilvl w:val="0"/>
          <w:numId w:val="48"/>
        </w:numPr>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Cs/>
          <w:color w:val="000000"/>
          <w:sz w:val="22"/>
          <w:szCs w:val="22"/>
          <w:lang w:val="en-US"/>
        </w:rPr>
        <w:t>Butler and Wren (1965)</w:t>
      </w:r>
    </w:p>
    <w:p w14:paraId="0FC6CA3D" w14:textId="414EB6E6" w:rsidR="00FE1060" w:rsidRPr="00D25B63" w:rsidRDefault="00FE1060" w:rsidP="00FE1060">
      <w:pPr>
        <w:pStyle w:val="BodyText"/>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Activities:</w:t>
      </w:r>
    </w:p>
    <w:p w14:paraId="03CB7744" w14:textId="534B4D54" w:rsidR="0008051C" w:rsidRPr="00D25B63" w:rsidRDefault="0008051C" w:rsidP="008A6E61">
      <w:pPr>
        <w:pStyle w:val="BodyText"/>
        <w:numPr>
          <w:ilvl w:val="0"/>
          <w:numId w:val="45"/>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t>Group</w:t>
      </w:r>
      <w:r w:rsidR="0014541F" w:rsidRPr="00D25B63">
        <w:rPr>
          <w:rFonts w:ascii="Arial Unicode" w:eastAsia="Arial Unicode MS" w:hAnsi="Arial Unicode" w:cs="Arial Unicode MS"/>
          <w:bCs/>
          <w:color w:val="000000"/>
          <w:sz w:val="22"/>
          <w:szCs w:val="22"/>
        </w:rPr>
        <w:t>/individual</w:t>
      </w:r>
      <w:r w:rsidRPr="00D25B63">
        <w:rPr>
          <w:rFonts w:ascii="Arial Unicode" w:eastAsia="Arial Unicode MS" w:hAnsi="Arial Unicode" w:cs="Arial Unicode MS"/>
          <w:bCs/>
          <w:color w:val="000000"/>
          <w:sz w:val="22"/>
          <w:szCs w:val="22"/>
        </w:rPr>
        <w:t xml:space="preserve"> presentations</w:t>
      </w:r>
    </w:p>
    <w:p w14:paraId="7B45CAD6" w14:textId="48E23C63" w:rsidR="0008051C" w:rsidRPr="00D25B63" w:rsidRDefault="0008051C" w:rsidP="008A6E61">
      <w:pPr>
        <w:pStyle w:val="BodyText"/>
        <w:numPr>
          <w:ilvl w:val="0"/>
          <w:numId w:val="45"/>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t>Individual assignments</w:t>
      </w:r>
    </w:p>
    <w:p w14:paraId="58492DB9" w14:textId="77777777" w:rsidR="00FE1060" w:rsidRPr="00D25B63" w:rsidRDefault="00FE1060" w:rsidP="00E60771">
      <w:pPr>
        <w:pStyle w:val="BodyText"/>
        <w:ind w:right="192"/>
        <w:jc w:val="both"/>
        <w:rPr>
          <w:rFonts w:ascii="Arial Unicode" w:eastAsia="Arial Unicode MS" w:hAnsi="Arial Unicode" w:cs="Arial Unicode MS" w:hint="eastAsia"/>
          <w:bCs/>
          <w:color w:val="000000"/>
          <w:sz w:val="22"/>
          <w:szCs w:val="22"/>
        </w:rPr>
      </w:pPr>
    </w:p>
    <w:p w14:paraId="68C1603D" w14:textId="2A4B3D71" w:rsidR="00FE1060" w:rsidRPr="00D25B63" w:rsidRDefault="00FE1060" w:rsidP="00FE1060">
      <w:pPr>
        <w:jc w:val="both"/>
        <w:rPr>
          <w:rFonts w:ascii="Arial Unicode" w:eastAsia="Arial Unicode MS" w:hAnsi="Arial Unicode" w:cs="Arial Unicode MS" w:hint="eastAsia"/>
          <w:b/>
          <w:bCs/>
        </w:rPr>
      </w:pPr>
      <w:r w:rsidRPr="00D25B63">
        <w:rPr>
          <w:rFonts w:ascii="Arial Unicode" w:eastAsia="Arial Unicode MS" w:hAnsi="Arial Unicode" w:cs="Arial Unicode MS"/>
          <w:b/>
          <w:bCs/>
        </w:rPr>
        <w:t xml:space="preserve">Module </w:t>
      </w:r>
      <w:r w:rsidR="007F375D" w:rsidRPr="00D25B63">
        <w:rPr>
          <w:rFonts w:ascii="Arial Unicode" w:eastAsia="Arial Unicode MS" w:hAnsi="Arial Unicode" w:cs="Arial Unicode MS"/>
          <w:b/>
          <w:bCs/>
        </w:rPr>
        <w:t>4</w:t>
      </w:r>
      <w:r w:rsidRPr="00D25B63">
        <w:rPr>
          <w:rFonts w:ascii="Arial Unicode" w:eastAsia="Arial Unicode MS" w:hAnsi="Arial Unicode" w:cs="Arial Unicode MS"/>
          <w:b/>
          <w:bCs/>
        </w:rPr>
        <w:t xml:space="preserve">: </w:t>
      </w:r>
      <w:r w:rsidR="007F375D" w:rsidRPr="00D25B63">
        <w:rPr>
          <w:rFonts w:ascii="Arial Unicode" w:eastAsia="Arial Unicode MS" w:hAnsi="Arial Unicode" w:cs="Arial Unicode MS"/>
          <w:b/>
          <w:bCs/>
          <w:lang w:val="en-US"/>
        </w:rPr>
        <w:t xml:space="preserve">Teaching </w:t>
      </w:r>
      <w:r w:rsidR="002A357B" w:rsidRPr="00D25B63">
        <w:rPr>
          <w:rFonts w:ascii="Arial Unicode" w:eastAsia="Arial Unicode MS" w:hAnsi="Arial Unicode" w:cs="Arial Unicode MS"/>
          <w:b/>
          <w:bCs/>
          <w:lang w:val="en-US"/>
        </w:rPr>
        <w:t>S</w:t>
      </w:r>
      <w:r w:rsidR="007F375D" w:rsidRPr="00D25B63">
        <w:rPr>
          <w:rFonts w:ascii="Arial Unicode" w:eastAsia="Arial Unicode MS" w:hAnsi="Arial Unicode" w:cs="Arial Unicode MS"/>
          <w:b/>
          <w:bCs/>
          <w:lang w:val="en-US"/>
        </w:rPr>
        <w:t>kills</w:t>
      </w:r>
      <w:r w:rsidR="002D7649" w:rsidRPr="00D25B63">
        <w:rPr>
          <w:rFonts w:ascii="Arial Unicode" w:eastAsia="Arial Unicode MS" w:hAnsi="Arial Unicode" w:cs="Arial Unicode MS"/>
          <w:b/>
          <w:bCs/>
          <w:lang w:val="en-US"/>
        </w:rPr>
        <w:tab/>
      </w:r>
      <w:r w:rsidR="002D7649" w:rsidRPr="00D25B63">
        <w:rPr>
          <w:rFonts w:ascii="Arial Unicode" w:eastAsia="Arial Unicode MS" w:hAnsi="Arial Unicode" w:cs="Arial Unicode MS"/>
          <w:b/>
          <w:bCs/>
          <w:lang w:val="en-US"/>
        </w:rPr>
        <w:tab/>
      </w:r>
      <w:r w:rsidR="002D7649" w:rsidRPr="00D25B63">
        <w:rPr>
          <w:rFonts w:ascii="Arial Unicode" w:eastAsia="Arial Unicode MS" w:hAnsi="Arial Unicode" w:cs="Arial Unicode MS"/>
          <w:b/>
          <w:bCs/>
          <w:lang w:val="en-US"/>
        </w:rPr>
        <w:tab/>
      </w:r>
      <w:r w:rsidR="007F375D" w:rsidRPr="00D25B63">
        <w:rPr>
          <w:rFonts w:ascii="Arial Unicode" w:eastAsia="Arial Unicode MS" w:hAnsi="Arial Unicode" w:cs="Arial Unicode MS"/>
          <w:b/>
          <w:bCs/>
        </w:rPr>
        <w:tab/>
      </w:r>
      <w:r w:rsidR="007F375D" w:rsidRPr="00D25B63">
        <w:rPr>
          <w:rFonts w:ascii="Arial Unicode" w:eastAsia="Arial Unicode MS" w:hAnsi="Arial Unicode" w:cs="Arial Unicode MS"/>
          <w:b/>
          <w:bCs/>
        </w:rPr>
        <w:tab/>
      </w:r>
      <w:r w:rsidR="007F375D" w:rsidRPr="00D25B63">
        <w:rPr>
          <w:rFonts w:ascii="Arial Unicode" w:eastAsia="Arial Unicode MS" w:hAnsi="Arial Unicode" w:cs="Arial Unicode MS"/>
          <w:b/>
          <w:bCs/>
        </w:rPr>
        <w:tab/>
      </w:r>
      <w:r w:rsidR="008A6E61" w:rsidRPr="00D25B63">
        <w:rPr>
          <w:rFonts w:ascii="Arial Unicode" w:eastAsia="Arial Unicode MS" w:hAnsi="Arial Unicode" w:cs="Arial Unicode MS"/>
          <w:b/>
          <w:bCs/>
        </w:rPr>
        <w:tab/>
      </w:r>
      <w:r w:rsidRPr="00D25B63">
        <w:rPr>
          <w:rFonts w:ascii="Arial Unicode" w:eastAsia="Arial Unicode MS" w:hAnsi="Arial Unicode" w:cs="Arial Unicode MS"/>
          <w:b/>
          <w:bCs/>
        </w:rPr>
        <w:t>(</w:t>
      </w:r>
      <w:r w:rsidR="00921F5F" w:rsidRPr="00D25B63">
        <w:rPr>
          <w:rFonts w:ascii="Arial Unicode" w:eastAsia="Arial Unicode MS" w:hAnsi="Arial Unicode" w:cs="Arial Unicode MS"/>
          <w:b/>
          <w:bCs/>
        </w:rPr>
        <w:t>25</w:t>
      </w:r>
      <w:r w:rsidRPr="00D25B63">
        <w:rPr>
          <w:rFonts w:ascii="Arial Unicode" w:eastAsia="Arial Unicode MS" w:hAnsi="Arial Unicode" w:cs="Arial Unicode MS"/>
          <w:b/>
          <w:bCs/>
        </w:rPr>
        <w:t xml:space="preserve"> Hours)</w:t>
      </w:r>
    </w:p>
    <w:p w14:paraId="067FBF32" w14:textId="77777777" w:rsidR="0059363E" w:rsidRPr="00D25B63" w:rsidRDefault="007F375D" w:rsidP="005A7F98">
      <w:pPr>
        <w:pStyle w:val="BodyText"/>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Micro teaching – </w:t>
      </w:r>
      <w:r w:rsidR="002D7649" w:rsidRPr="00D25B63">
        <w:rPr>
          <w:rFonts w:ascii="Arial Unicode" w:eastAsia="Arial Unicode MS" w:hAnsi="Arial Unicode" w:cs="Arial Unicode MS"/>
          <w:bCs/>
          <w:color w:val="000000"/>
          <w:sz w:val="22"/>
          <w:szCs w:val="22"/>
          <w:lang w:val="en-US"/>
        </w:rPr>
        <w:t xml:space="preserve">Introduction to the various types of skills, their significance in planning and executing a lesson. </w:t>
      </w:r>
    </w:p>
    <w:p w14:paraId="7B22BD69" w14:textId="625B7E09" w:rsidR="007F375D" w:rsidRPr="00D25B63" w:rsidRDefault="0059363E" w:rsidP="005A7F98">
      <w:pPr>
        <w:pStyle w:val="BodyText"/>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
          <w:color w:val="000000"/>
          <w:sz w:val="22"/>
          <w:szCs w:val="22"/>
          <w:lang w:val="en-US"/>
        </w:rPr>
        <w:t>Practicum:</w:t>
      </w:r>
      <w:r w:rsidRPr="00D25B63">
        <w:rPr>
          <w:rFonts w:ascii="Arial Unicode" w:eastAsia="Arial Unicode MS" w:hAnsi="Arial Unicode" w:cs="Arial Unicode MS"/>
          <w:bCs/>
          <w:color w:val="000000"/>
          <w:sz w:val="22"/>
          <w:szCs w:val="22"/>
          <w:lang w:val="en-US"/>
        </w:rPr>
        <w:t xml:space="preserve"> </w:t>
      </w:r>
      <w:r w:rsidR="002D7649" w:rsidRPr="00D25B63">
        <w:rPr>
          <w:rFonts w:ascii="Arial Unicode" w:eastAsia="Arial Unicode MS" w:hAnsi="Arial Unicode" w:cs="Arial Unicode MS"/>
          <w:bCs/>
          <w:color w:val="000000"/>
          <w:sz w:val="22"/>
          <w:szCs w:val="22"/>
          <w:lang w:val="en-US"/>
        </w:rPr>
        <w:t>P</w:t>
      </w:r>
      <w:r w:rsidR="0082284A" w:rsidRPr="00D25B63">
        <w:rPr>
          <w:rFonts w:ascii="Arial Unicode" w:eastAsia="Arial Unicode MS" w:hAnsi="Arial Unicode" w:cs="Arial Unicode MS"/>
          <w:bCs/>
          <w:color w:val="000000"/>
          <w:sz w:val="22"/>
          <w:szCs w:val="22"/>
          <w:lang w:val="en-US"/>
        </w:rPr>
        <w:t>racticing</w:t>
      </w:r>
      <w:r w:rsidR="00EC6B1E" w:rsidRPr="00D25B63">
        <w:rPr>
          <w:rFonts w:ascii="Arial Unicode" w:eastAsia="Arial Unicode MS" w:hAnsi="Arial Unicode" w:cs="Arial Unicode MS"/>
          <w:bCs/>
          <w:color w:val="000000"/>
          <w:sz w:val="22"/>
          <w:szCs w:val="22"/>
          <w:lang w:val="en-US"/>
        </w:rPr>
        <w:t xml:space="preserve"> skills of</w:t>
      </w:r>
      <w:r w:rsidR="007F375D" w:rsidRPr="00D25B63">
        <w:rPr>
          <w:rFonts w:ascii="Arial Unicode" w:eastAsia="Arial Unicode MS" w:hAnsi="Arial Unicode" w:cs="Arial Unicode MS"/>
          <w:bCs/>
          <w:color w:val="000000"/>
          <w:sz w:val="22"/>
          <w:szCs w:val="22"/>
          <w:lang w:val="en-US"/>
        </w:rPr>
        <w:t xml:space="preserve"> microteaching </w:t>
      </w:r>
    </w:p>
    <w:p w14:paraId="7EC95ADA" w14:textId="77777777" w:rsidR="007F375D"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Introducing a lesson </w:t>
      </w:r>
    </w:p>
    <w:p w14:paraId="0DAF6B30" w14:textId="77777777" w:rsidR="007F375D"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Explaining a concept </w:t>
      </w:r>
    </w:p>
    <w:p w14:paraId="1DAFCC02" w14:textId="77777777" w:rsidR="007F375D"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Stimulus variation </w:t>
      </w:r>
    </w:p>
    <w:p w14:paraId="7C322BB6" w14:textId="77777777" w:rsidR="007F375D"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Illustrating with examples </w:t>
      </w:r>
    </w:p>
    <w:p w14:paraId="2BC3CDCB" w14:textId="0F707AC3" w:rsidR="007F375D"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Probing </w:t>
      </w:r>
      <w:r w:rsidR="00EC6B1E" w:rsidRPr="00D25B63">
        <w:rPr>
          <w:rFonts w:ascii="Arial Unicode" w:eastAsia="Arial Unicode MS" w:hAnsi="Arial Unicode" w:cs="Arial Unicode MS"/>
          <w:bCs/>
          <w:color w:val="000000"/>
          <w:sz w:val="22"/>
          <w:szCs w:val="22"/>
          <w:lang w:val="en-US"/>
        </w:rPr>
        <w:t>q</w:t>
      </w:r>
      <w:r w:rsidRPr="00D25B63">
        <w:rPr>
          <w:rFonts w:ascii="Arial Unicode" w:eastAsia="Arial Unicode MS" w:hAnsi="Arial Unicode" w:cs="Arial Unicode MS"/>
          <w:bCs/>
          <w:color w:val="000000"/>
          <w:sz w:val="22"/>
          <w:szCs w:val="22"/>
          <w:lang w:val="en-US"/>
        </w:rPr>
        <w:t>uestioning</w:t>
      </w:r>
    </w:p>
    <w:p w14:paraId="11BAB526" w14:textId="3C3985BD" w:rsidR="007F375D"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Reinforcement</w:t>
      </w:r>
    </w:p>
    <w:p w14:paraId="6BE77A9E" w14:textId="585C02C1" w:rsidR="0082284A"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 xml:space="preserve">Structuring </w:t>
      </w:r>
      <w:r w:rsidR="0008051C" w:rsidRPr="00D25B63">
        <w:rPr>
          <w:rFonts w:ascii="Arial Unicode" w:eastAsia="Arial Unicode MS" w:hAnsi="Arial Unicode" w:cs="Arial Unicode MS"/>
          <w:bCs/>
          <w:color w:val="000000"/>
          <w:sz w:val="22"/>
          <w:szCs w:val="22"/>
          <w:lang w:val="en-US"/>
        </w:rPr>
        <w:t>c</w:t>
      </w:r>
      <w:r w:rsidRPr="00D25B63">
        <w:rPr>
          <w:rFonts w:ascii="Arial Unicode" w:eastAsia="Arial Unicode MS" w:hAnsi="Arial Unicode" w:cs="Arial Unicode MS"/>
          <w:bCs/>
          <w:color w:val="000000"/>
          <w:sz w:val="22"/>
          <w:szCs w:val="22"/>
          <w:lang w:val="en-US"/>
        </w:rPr>
        <w:t xml:space="preserve">lassroom </w:t>
      </w:r>
      <w:r w:rsidR="0008051C" w:rsidRPr="00D25B63">
        <w:rPr>
          <w:rFonts w:ascii="Arial Unicode" w:eastAsia="Arial Unicode MS" w:hAnsi="Arial Unicode" w:cs="Arial Unicode MS"/>
          <w:bCs/>
          <w:color w:val="000000"/>
          <w:sz w:val="22"/>
          <w:szCs w:val="22"/>
          <w:lang w:val="en-US"/>
        </w:rPr>
        <w:t>q</w:t>
      </w:r>
      <w:r w:rsidRPr="00D25B63">
        <w:rPr>
          <w:rFonts w:ascii="Arial Unicode" w:eastAsia="Arial Unicode MS" w:hAnsi="Arial Unicode" w:cs="Arial Unicode MS"/>
          <w:bCs/>
          <w:color w:val="000000"/>
          <w:sz w:val="22"/>
          <w:szCs w:val="22"/>
          <w:lang w:val="en-US"/>
        </w:rPr>
        <w:t>uestions</w:t>
      </w:r>
    </w:p>
    <w:p w14:paraId="42C42276" w14:textId="1956892A" w:rsidR="007F375D" w:rsidRPr="00D25B63" w:rsidRDefault="007F375D"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Blackboard</w:t>
      </w:r>
      <w:r w:rsidR="0082284A" w:rsidRPr="00D25B63">
        <w:rPr>
          <w:rFonts w:ascii="Arial Unicode" w:eastAsia="Arial Unicode MS" w:hAnsi="Arial Unicode" w:cs="Arial Unicode MS"/>
          <w:bCs/>
          <w:color w:val="000000"/>
          <w:sz w:val="22"/>
          <w:szCs w:val="22"/>
          <w:lang w:val="en-US"/>
        </w:rPr>
        <w:t>/Whiteboard</w:t>
      </w:r>
      <w:r w:rsidRPr="00D25B63">
        <w:rPr>
          <w:rFonts w:ascii="Arial Unicode" w:eastAsia="Arial Unicode MS" w:hAnsi="Arial Unicode" w:cs="Arial Unicode MS"/>
          <w:bCs/>
          <w:color w:val="000000"/>
          <w:sz w:val="22"/>
          <w:szCs w:val="22"/>
          <w:lang w:val="en-US"/>
        </w:rPr>
        <w:t xml:space="preserve"> </w:t>
      </w:r>
      <w:r w:rsidR="002D7649" w:rsidRPr="00D25B63">
        <w:rPr>
          <w:rFonts w:ascii="Arial Unicode" w:eastAsia="Arial Unicode MS" w:hAnsi="Arial Unicode" w:cs="Arial Unicode MS"/>
          <w:bCs/>
          <w:color w:val="000000"/>
          <w:sz w:val="22"/>
          <w:szCs w:val="22"/>
          <w:lang w:val="en-US"/>
        </w:rPr>
        <w:t>skills</w:t>
      </w:r>
    </w:p>
    <w:p w14:paraId="34A7F902" w14:textId="555BF212" w:rsidR="002D7649" w:rsidRPr="00D25B63" w:rsidRDefault="002D7649" w:rsidP="005A7F98">
      <w:pPr>
        <w:pStyle w:val="BodyText"/>
        <w:numPr>
          <w:ilvl w:val="0"/>
          <w:numId w:val="37"/>
        </w:numPr>
        <w:spacing w:line="276" w:lineRule="auto"/>
        <w:ind w:right="192"/>
        <w:jc w:val="both"/>
        <w:rPr>
          <w:rFonts w:ascii="Arial Unicode" w:eastAsia="Arial Unicode MS" w:hAnsi="Arial Unicode" w:cs="Arial Unicode MS" w:hint="eastAsia"/>
          <w:bCs/>
          <w:color w:val="000000"/>
          <w:sz w:val="22"/>
          <w:szCs w:val="22"/>
          <w:lang w:val="en-US"/>
        </w:rPr>
      </w:pPr>
      <w:r w:rsidRPr="00D25B63">
        <w:rPr>
          <w:rFonts w:ascii="Arial Unicode" w:eastAsia="Arial Unicode MS" w:hAnsi="Arial Unicode" w:cs="Arial Unicode MS"/>
          <w:bCs/>
          <w:color w:val="000000"/>
          <w:sz w:val="22"/>
          <w:szCs w:val="22"/>
          <w:lang w:val="en-US"/>
        </w:rPr>
        <w:t>Closing a lesson</w:t>
      </w:r>
    </w:p>
    <w:p w14:paraId="6605717D" w14:textId="77777777" w:rsidR="00782A9E" w:rsidRPr="00D25B63" w:rsidRDefault="00782A9E" w:rsidP="00FE1060">
      <w:pPr>
        <w:pStyle w:val="BodyText"/>
        <w:ind w:right="192"/>
        <w:jc w:val="both"/>
        <w:rPr>
          <w:rFonts w:ascii="Arial Unicode" w:eastAsia="Arial Unicode MS" w:hAnsi="Arial Unicode" w:cs="Arial Unicode MS" w:hint="eastAsia"/>
          <w:b/>
          <w:color w:val="000000"/>
          <w:sz w:val="22"/>
          <w:szCs w:val="22"/>
        </w:rPr>
      </w:pPr>
    </w:p>
    <w:p w14:paraId="5A472E1A" w14:textId="307A7C75" w:rsidR="00FE1060" w:rsidRPr="00D25B63" w:rsidRDefault="00FE1060" w:rsidP="00FE1060">
      <w:pPr>
        <w:pStyle w:val="BodyText"/>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Reading:</w:t>
      </w:r>
    </w:p>
    <w:p w14:paraId="42AFA08D" w14:textId="77777777" w:rsidR="00DF0834" w:rsidRPr="00D25B63" w:rsidRDefault="00DF0834" w:rsidP="00DF0834">
      <w:pPr>
        <w:pStyle w:val="BodyText"/>
        <w:numPr>
          <w:ilvl w:val="0"/>
          <w:numId w:val="49"/>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sz w:val="22"/>
          <w:szCs w:val="22"/>
          <w:lang w:val="en-US"/>
        </w:rPr>
        <w:t>Somashekar, Viswanathappa and James (2014)</w:t>
      </w:r>
    </w:p>
    <w:p w14:paraId="66AF1B82" w14:textId="77777777" w:rsidR="00DF0834" w:rsidRPr="00D25B63" w:rsidRDefault="00DF0834" w:rsidP="00DF0834">
      <w:pPr>
        <w:pStyle w:val="BodyText"/>
        <w:numPr>
          <w:ilvl w:val="0"/>
          <w:numId w:val="49"/>
        </w:numPr>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Cs/>
          <w:color w:val="000000"/>
          <w:sz w:val="22"/>
          <w:szCs w:val="22"/>
          <w:lang w:val="en-US"/>
        </w:rPr>
        <w:t>Davis (1984)</w:t>
      </w:r>
    </w:p>
    <w:p w14:paraId="66BF45B5" w14:textId="77777777" w:rsidR="00DF0834" w:rsidRPr="00D25B63" w:rsidRDefault="00DF0834" w:rsidP="00DF0834">
      <w:pPr>
        <w:pStyle w:val="BodyText"/>
        <w:numPr>
          <w:ilvl w:val="0"/>
          <w:numId w:val="49"/>
        </w:numPr>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Cs/>
          <w:color w:val="000000"/>
          <w:sz w:val="22"/>
          <w:szCs w:val="22"/>
          <w:lang w:val="en-US"/>
        </w:rPr>
        <w:t>Butler and Wren (1965)</w:t>
      </w:r>
    </w:p>
    <w:p w14:paraId="77C076C8" w14:textId="2A33773C" w:rsidR="00FE1060" w:rsidRPr="00D25B63" w:rsidRDefault="00FE1060" w:rsidP="00FE1060">
      <w:pPr>
        <w:pStyle w:val="BodyText"/>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Activities:</w:t>
      </w:r>
    </w:p>
    <w:p w14:paraId="13720766" w14:textId="4C3404E6" w:rsidR="0008051C" w:rsidRPr="00D25B63" w:rsidRDefault="007E7441" w:rsidP="008A6E61">
      <w:pPr>
        <w:pStyle w:val="BodyText"/>
        <w:numPr>
          <w:ilvl w:val="0"/>
          <w:numId w:val="46"/>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t>Demonstrations</w:t>
      </w:r>
    </w:p>
    <w:p w14:paraId="4DCEE49A" w14:textId="21B49228" w:rsidR="0008051C" w:rsidRPr="00D25B63" w:rsidRDefault="0008051C" w:rsidP="008A6E61">
      <w:pPr>
        <w:pStyle w:val="BodyText"/>
        <w:numPr>
          <w:ilvl w:val="0"/>
          <w:numId w:val="46"/>
        </w:numPr>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Cs/>
          <w:color w:val="000000"/>
          <w:sz w:val="22"/>
          <w:szCs w:val="22"/>
        </w:rPr>
        <w:lastRenderedPageBreak/>
        <w:t>Peer assessment and reflections</w:t>
      </w:r>
    </w:p>
    <w:p w14:paraId="2757D82F" w14:textId="700D39C5" w:rsidR="00912FEA" w:rsidRPr="00D25B63" w:rsidRDefault="00912FEA" w:rsidP="00912FEA">
      <w:pPr>
        <w:pStyle w:val="BodyText"/>
        <w:ind w:right="192"/>
        <w:jc w:val="both"/>
        <w:rPr>
          <w:rFonts w:ascii="Arial Unicode" w:eastAsia="Arial Unicode MS" w:hAnsi="Arial Unicode" w:cs="Arial Unicode MS" w:hint="eastAsia"/>
          <w:bCs/>
          <w:color w:val="000000"/>
          <w:sz w:val="22"/>
          <w:szCs w:val="22"/>
        </w:rPr>
      </w:pPr>
    </w:p>
    <w:p w14:paraId="678F01E8" w14:textId="77777777" w:rsidR="00782A9E" w:rsidRPr="00D25B63" w:rsidRDefault="00782A9E" w:rsidP="00912FEA">
      <w:pPr>
        <w:pStyle w:val="BodyText"/>
        <w:ind w:right="192"/>
        <w:jc w:val="both"/>
        <w:rPr>
          <w:rFonts w:ascii="Arial Unicode" w:eastAsia="Arial Unicode MS" w:hAnsi="Arial Unicode" w:cs="Arial Unicode MS" w:hint="eastAsia"/>
          <w:b/>
          <w:color w:val="000000"/>
          <w:sz w:val="22"/>
          <w:szCs w:val="22"/>
        </w:rPr>
      </w:pPr>
    </w:p>
    <w:p w14:paraId="0B8143F5" w14:textId="2F8A4BE9" w:rsidR="00912FEA" w:rsidRPr="00D25B63" w:rsidRDefault="00912FEA" w:rsidP="00912FEA">
      <w:pPr>
        <w:pStyle w:val="BodyText"/>
        <w:ind w:right="192"/>
        <w:jc w:val="both"/>
        <w:rPr>
          <w:rFonts w:ascii="Arial Unicode" w:eastAsia="Arial Unicode MS" w:hAnsi="Arial Unicode" w:cs="Arial Unicode MS" w:hint="eastAsia"/>
          <w:b/>
          <w:color w:val="000000"/>
          <w:sz w:val="22"/>
          <w:szCs w:val="22"/>
        </w:rPr>
      </w:pPr>
      <w:r w:rsidRPr="00D25B63">
        <w:rPr>
          <w:rFonts w:ascii="Arial Unicode" w:eastAsia="Arial Unicode MS" w:hAnsi="Arial Unicode" w:cs="Arial Unicode MS"/>
          <w:b/>
          <w:color w:val="000000"/>
          <w:sz w:val="22"/>
          <w:szCs w:val="22"/>
        </w:rPr>
        <w:t>Note:</w:t>
      </w:r>
    </w:p>
    <w:p w14:paraId="7918CCF1" w14:textId="77777777" w:rsidR="00912FEA" w:rsidRPr="00D25B63" w:rsidRDefault="00912FEA" w:rsidP="005A7F98">
      <w:pPr>
        <w:pStyle w:val="BodyText"/>
        <w:spacing w:line="276" w:lineRule="auto"/>
        <w:ind w:right="192"/>
        <w:jc w:val="both"/>
        <w:rPr>
          <w:rFonts w:ascii="Arial Unicode" w:eastAsia="Arial Unicode MS" w:hAnsi="Arial Unicode" w:cs="Arial Unicode MS" w:hint="eastAsia"/>
          <w:color w:val="000000"/>
          <w:sz w:val="22"/>
          <w:szCs w:val="22"/>
        </w:rPr>
      </w:pPr>
      <w:r w:rsidRPr="00D25B63">
        <w:rPr>
          <w:rFonts w:ascii="Arial Unicode" w:eastAsia="Arial Unicode MS" w:hAnsi="Arial Unicode" w:cs="Arial Unicode MS"/>
          <w:color w:val="000000"/>
          <w:sz w:val="22"/>
          <w:szCs w:val="22"/>
        </w:rPr>
        <w:t>For sessional activities, the student teachers shall choose topics pertaining to secondary school mathematics syllabi (8th, 9th and 10th standard syllabi). These may be chosen from a state board or CBSE syllabus (or from NCERT text books). The following topics are only suggestive:</w:t>
      </w:r>
    </w:p>
    <w:p w14:paraId="477B2992" w14:textId="0C9A1910" w:rsidR="00912FEA" w:rsidRPr="00D25B63" w:rsidRDefault="00912FEA" w:rsidP="005A7F98">
      <w:pPr>
        <w:pStyle w:val="BodyText"/>
        <w:spacing w:line="276" w:lineRule="auto"/>
        <w:ind w:right="192"/>
        <w:jc w:val="both"/>
        <w:rPr>
          <w:rFonts w:ascii="Arial Unicode" w:eastAsia="Arial Unicode MS" w:hAnsi="Arial Unicode" w:cs="Arial Unicode MS" w:hint="eastAsia"/>
          <w:color w:val="000000"/>
          <w:sz w:val="22"/>
          <w:szCs w:val="22"/>
        </w:rPr>
      </w:pPr>
      <w:r w:rsidRPr="00D25B63">
        <w:rPr>
          <w:rFonts w:ascii="Arial Unicode" w:eastAsia="Arial Unicode MS" w:hAnsi="Arial Unicode" w:cs="Arial Unicode MS"/>
          <w:b/>
          <w:color w:val="000000"/>
          <w:sz w:val="22"/>
          <w:szCs w:val="22"/>
        </w:rPr>
        <w:t>Set I:</w:t>
      </w:r>
      <w:r w:rsidRPr="00D25B63">
        <w:rPr>
          <w:rFonts w:ascii="Arial Unicode" w:eastAsia="Arial Unicode MS" w:hAnsi="Arial Unicode" w:cs="Arial Unicode MS"/>
          <w:color w:val="000000"/>
          <w:sz w:val="22"/>
          <w:szCs w:val="22"/>
        </w:rPr>
        <w:t xml:space="preserve"> Number system, Ratio and Proportion, Fractions, Mathematics for Business and Data handling</w:t>
      </w:r>
      <w:r w:rsidR="00253309">
        <w:rPr>
          <w:rFonts w:ascii="Arial Unicode" w:eastAsia="Arial Unicode MS" w:hAnsi="Arial Unicode" w:cs="Arial Unicode MS"/>
          <w:color w:val="000000"/>
          <w:sz w:val="22"/>
          <w:szCs w:val="22"/>
        </w:rPr>
        <w:t>.</w:t>
      </w:r>
    </w:p>
    <w:p w14:paraId="5AF68ECB" w14:textId="2F5C8D01" w:rsidR="00912FEA" w:rsidRPr="00D25B63" w:rsidRDefault="00912FEA" w:rsidP="005A7F98">
      <w:pPr>
        <w:pStyle w:val="BodyText"/>
        <w:spacing w:line="276" w:lineRule="auto"/>
        <w:ind w:right="192"/>
        <w:jc w:val="both"/>
        <w:rPr>
          <w:rFonts w:ascii="Arial Unicode" w:eastAsia="Arial Unicode MS" w:hAnsi="Arial Unicode" w:cs="Arial Unicode MS" w:hint="eastAsia"/>
          <w:color w:val="000000"/>
          <w:sz w:val="22"/>
          <w:szCs w:val="22"/>
        </w:rPr>
      </w:pPr>
      <w:r w:rsidRPr="00D25B63">
        <w:rPr>
          <w:rFonts w:ascii="Arial Unicode" w:eastAsia="Arial Unicode MS" w:hAnsi="Arial Unicode" w:cs="Arial Unicode MS"/>
          <w:b/>
          <w:color w:val="000000"/>
          <w:sz w:val="22"/>
          <w:szCs w:val="22"/>
        </w:rPr>
        <w:t>Set II:</w:t>
      </w:r>
      <w:r w:rsidRPr="00D25B63">
        <w:rPr>
          <w:rFonts w:ascii="Arial Unicode" w:eastAsia="Arial Unicode MS" w:hAnsi="Arial Unicode" w:cs="Arial Unicode MS"/>
          <w:color w:val="000000"/>
          <w:sz w:val="22"/>
          <w:szCs w:val="22"/>
        </w:rPr>
        <w:t xml:space="preserve"> Polynomials, Graphical representations of various equations, Factorization</w:t>
      </w:r>
      <w:r w:rsidR="00253309">
        <w:rPr>
          <w:rFonts w:ascii="Arial Unicode" w:eastAsia="Arial Unicode MS" w:hAnsi="Arial Unicode" w:cs="Arial Unicode MS"/>
          <w:color w:val="000000"/>
          <w:sz w:val="22"/>
          <w:szCs w:val="22"/>
        </w:rPr>
        <w:t>.</w:t>
      </w:r>
    </w:p>
    <w:p w14:paraId="466E2B55" w14:textId="3FD0E9E6" w:rsidR="00912FEA" w:rsidRPr="00D25B63" w:rsidRDefault="00912FEA" w:rsidP="005A7F98">
      <w:pPr>
        <w:pStyle w:val="BodyText"/>
        <w:spacing w:line="276" w:lineRule="auto"/>
        <w:ind w:right="192"/>
        <w:jc w:val="both"/>
        <w:rPr>
          <w:rFonts w:ascii="Arial Unicode" w:eastAsia="Arial Unicode MS" w:hAnsi="Arial Unicode" w:cs="Arial Unicode MS" w:hint="eastAsia"/>
          <w:bCs/>
          <w:color w:val="000000"/>
          <w:sz w:val="22"/>
          <w:szCs w:val="22"/>
        </w:rPr>
      </w:pPr>
      <w:r w:rsidRPr="00D25B63">
        <w:rPr>
          <w:rFonts w:ascii="Arial Unicode" w:eastAsia="Arial Unicode MS" w:hAnsi="Arial Unicode" w:cs="Arial Unicode MS"/>
          <w:b/>
          <w:color w:val="000000"/>
          <w:sz w:val="22"/>
          <w:szCs w:val="22"/>
        </w:rPr>
        <w:t>Set III:</w:t>
      </w:r>
      <w:r w:rsidRPr="00D25B63">
        <w:rPr>
          <w:rFonts w:ascii="Arial Unicode" w:eastAsia="Arial Unicode MS" w:hAnsi="Arial Unicode" w:cs="Arial Unicode MS"/>
          <w:color w:val="000000"/>
          <w:sz w:val="22"/>
          <w:szCs w:val="22"/>
        </w:rPr>
        <w:t xml:space="preserve"> Lines and angles; Triangles – Congruence and Similarity; Polygons; Analytical Geometry; Trigonometry; Computing using ICT.</w:t>
      </w:r>
    </w:p>
    <w:sectPr w:rsidR="00912FEA" w:rsidRPr="00D25B63">
      <w:headerReference w:type="default" r:id="rId8"/>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AB66" w14:textId="77777777" w:rsidR="00A63E3B" w:rsidRDefault="00A63E3B">
      <w:r>
        <w:separator/>
      </w:r>
    </w:p>
  </w:endnote>
  <w:endnote w:type="continuationSeparator" w:id="0">
    <w:p w14:paraId="13C0C4FC" w14:textId="77777777" w:rsidR="00A63E3B" w:rsidRDefault="00A6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Unicod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B817" w14:textId="77777777" w:rsidR="00A63E3B" w:rsidRDefault="00A63E3B">
      <w:r>
        <w:separator/>
      </w:r>
    </w:p>
  </w:footnote>
  <w:footnote w:type="continuationSeparator" w:id="0">
    <w:p w14:paraId="1236045F" w14:textId="77777777" w:rsidR="00A63E3B" w:rsidRDefault="00A6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232F" w14:textId="6272A403" w:rsidR="00235E78" w:rsidRPr="00235E78" w:rsidRDefault="00235E78" w:rsidP="00235E78">
    <w:pPr>
      <w:rPr>
        <w:sz w:val="24"/>
        <w:szCs w:val="24"/>
      </w:rPr>
    </w:pPr>
    <w:r w:rsidRPr="00235E78">
      <w:rPr>
        <w:noProof/>
        <w:sz w:val="18"/>
        <w:szCs w:val="18"/>
        <w:lang w:val="en-US" w:bidi="ar-SA"/>
      </w:rPr>
      <w:drawing>
        <wp:anchor distT="0" distB="0" distL="114300" distR="114300" simplePos="0" relativeHeight="251660288" behindDoc="0" locked="0" layoutInCell="1" allowOverlap="1" wp14:anchorId="6B02AC3F" wp14:editId="6096D57C">
          <wp:simplePos x="0" y="0"/>
          <wp:positionH relativeFrom="column">
            <wp:posOffset>4451350</wp:posOffset>
          </wp:positionH>
          <wp:positionV relativeFrom="paragraph">
            <wp:posOffset>-170180</wp:posOffset>
          </wp:positionV>
          <wp:extent cx="1569720" cy="636905"/>
          <wp:effectExtent l="0" t="0" r="0" b="0"/>
          <wp:wrapThrough wrapText="bothSides">
            <wp:wrapPolygon edited="0">
              <wp:start x="0" y="0"/>
              <wp:lineTo x="0" y="20674"/>
              <wp:lineTo x="21233" y="20674"/>
              <wp:lineTo x="21233" y="0"/>
              <wp:lineTo x="0" y="0"/>
            </wp:wrapPolygon>
          </wp:wrapThrough>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9720" cy="63690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Unicode MS" w:eastAsia="Arial Unicode MS" w:hAnsi="Arial Unicode MS" w:cs="Arial Unicode MS"/>
          <w:b/>
          <w:sz w:val="20"/>
          <w:szCs w:val="20"/>
        </w:rPr>
        <w:id w:val="-492410922"/>
        <w:docPartObj>
          <w:docPartGallery w:val="Page Numbers (Margins)"/>
          <w:docPartUnique/>
        </w:docPartObj>
      </w:sdtPr>
      <w:sdtContent>
        <w:r w:rsidRPr="00235E78">
          <w:rPr>
            <w:rFonts w:ascii="Arial Unicode MS" w:eastAsia="Arial Unicode MS" w:hAnsi="Arial Unicode MS" w:cs="Arial Unicode MS"/>
            <w:b/>
            <w:noProof/>
            <w:sz w:val="20"/>
            <w:szCs w:val="20"/>
            <w:lang w:val="en-US" w:bidi="ar-SA"/>
          </w:rPr>
          <mc:AlternateContent>
            <mc:Choice Requires="wps">
              <w:drawing>
                <wp:anchor distT="0" distB="0" distL="114300" distR="114300" simplePos="0" relativeHeight="251659264" behindDoc="0" locked="0" layoutInCell="0" allowOverlap="1" wp14:anchorId="1588E5C5" wp14:editId="3FE36360">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745C4" w:rsidRPr="00C745C4">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88E5C5"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745C4" w:rsidRPr="00C745C4">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Pr="00235E78">
      <w:rPr>
        <w:rFonts w:ascii="Arial Unicode MS" w:eastAsia="Arial Unicode MS" w:hAnsi="Arial Unicode MS" w:cs="Arial Unicode MS"/>
        <w:b/>
        <w:sz w:val="20"/>
        <w:szCs w:val="20"/>
      </w:rPr>
      <w:t>Version No:</w:t>
    </w:r>
    <w:r w:rsidRPr="00235E78">
      <w:rPr>
        <w:rFonts w:ascii="Arial Unicode MS" w:eastAsia="Arial Unicode MS" w:hAnsi="Arial Unicode MS" w:cs="Arial Unicode MS"/>
        <w:b/>
        <w:sz w:val="20"/>
        <w:szCs w:val="20"/>
      </w:rPr>
      <w:br/>
      <w:t>Approval Date:</w:t>
    </w:r>
  </w:p>
  <w:p w14:paraId="528D5646" w14:textId="77777777" w:rsidR="00C30568" w:rsidRDefault="00C30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44A"/>
    <w:multiLevelType w:val="multilevel"/>
    <w:tmpl w:val="6D0E4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E67DE"/>
    <w:multiLevelType w:val="multilevel"/>
    <w:tmpl w:val="F10C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507DE"/>
    <w:multiLevelType w:val="multilevel"/>
    <w:tmpl w:val="085AC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03D13"/>
    <w:multiLevelType w:val="multilevel"/>
    <w:tmpl w:val="A21C789E"/>
    <w:lvl w:ilvl="0">
      <w:start w:val="1"/>
      <w:numFmt w:val="lowerLetter"/>
      <w:lvlText w:val="%1)"/>
      <w:lvlJc w:val="left"/>
      <w:pPr>
        <w:ind w:left="720" w:hanging="360"/>
      </w:pPr>
      <w:rPr>
        <w:rFonts w:ascii="Arial Unicode MS" w:hAnsi="Arial Unicode MS"/>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056C93"/>
    <w:multiLevelType w:val="multilevel"/>
    <w:tmpl w:val="0890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C14A8"/>
    <w:multiLevelType w:val="hybridMultilevel"/>
    <w:tmpl w:val="1A10356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DC7451"/>
    <w:multiLevelType w:val="hybridMultilevel"/>
    <w:tmpl w:val="3F16AD1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924B81"/>
    <w:multiLevelType w:val="hybridMultilevel"/>
    <w:tmpl w:val="CF30E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DE4351"/>
    <w:multiLevelType w:val="multilevel"/>
    <w:tmpl w:val="655627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0D431B"/>
    <w:multiLevelType w:val="multilevel"/>
    <w:tmpl w:val="4A1453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6A071F"/>
    <w:multiLevelType w:val="multilevel"/>
    <w:tmpl w:val="B2F4C7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4534ED8"/>
    <w:multiLevelType w:val="multilevel"/>
    <w:tmpl w:val="418E3742"/>
    <w:lvl w:ilvl="0">
      <w:start w:val="1"/>
      <w:numFmt w:val="decimal"/>
      <w:lvlText w:val="%1."/>
      <w:lvlJc w:val="left"/>
      <w:pPr>
        <w:ind w:left="720" w:hanging="360"/>
      </w:pPr>
      <w:rPr>
        <w:rFonts w:ascii="Arial Unicode MS" w:eastAsia="Arial Unicode MS" w:hAnsi="Arial Unicode MS" w:cs="Arial Unicode M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E6CA0"/>
    <w:multiLevelType w:val="hybridMultilevel"/>
    <w:tmpl w:val="BA5C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15362"/>
    <w:multiLevelType w:val="multilevel"/>
    <w:tmpl w:val="34447D16"/>
    <w:lvl w:ilvl="0">
      <w:start w:val="1"/>
      <w:numFmt w:val="lowerLetter"/>
      <w:lvlText w:val="%1)"/>
      <w:lvlJc w:val="left"/>
      <w:pPr>
        <w:ind w:left="720" w:hanging="360"/>
      </w:pPr>
      <w:rPr>
        <w:rFonts w:ascii="Arial Unicode MS" w:hAnsi="Arial Unicode MS"/>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BB1E65"/>
    <w:multiLevelType w:val="multilevel"/>
    <w:tmpl w:val="A34E6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284BC5"/>
    <w:multiLevelType w:val="multilevel"/>
    <w:tmpl w:val="1FFEA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B02F45"/>
    <w:multiLevelType w:val="multilevel"/>
    <w:tmpl w:val="3CB8AFAA"/>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D86CDE"/>
    <w:multiLevelType w:val="multilevel"/>
    <w:tmpl w:val="8B969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AA5208"/>
    <w:multiLevelType w:val="hybridMultilevel"/>
    <w:tmpl w:val="7D70C4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0A01DCB"/>
    <w:multiLevelType w:val="multilevel"/>
    <w:tmpl w:val="3544D9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2F35CAE"/>
    <w:multiLevelType w:val="hybridMultilevel"/>
    <w:tmpl w:val="7A70A5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3270A39"/>
    <w:multiLevelType w:val="multilevel"/>
    <w:tmpl w:val="A1E0B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9C3D46"/>
    <w:multiLevelType w:val="multilevel"/>
    <w:tmpl w:val="C6961F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3651D8"/>
    <w:multiLevelType w:val="multilevel"/>
    <w:tmpl w:val="7AA48164"/>
    <w:lvl w:ilvl="0">
      <w:start w:val="1"/>
      <w:numFmt w:val="decimal"/>
      <w:lvlText w:val="%1)"/>
      <w:lvlJc w:val="left"/>
      <w:pPr>
        <w:ind w:left="720" w:hanging="360"/>
      </w:pPr>
    </w:lvl>
    <w:lvl w:ilvl="1">
      <w:start w:val="1"/>
      <w:numFmt w:val="decimal"/>
      <w:lvlText w:val="%2)"/>
      <w:lvlJc w:val="left"/>
      <w:pPr>
        <w:ind w:left="785"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170B28"/>
    <w:multiLevelType w:val="multilevel"/>
    <w:tmpl w:val="5156C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5A7285"/>
    <w:multiLevelType w:val="hybridMultilevel"/>
    <w:tmpl w:val="10748668"/>
    <w:lvl w:ilvl="0" w:tplc="EBB4DA02">
      <w:start w:val="1"/>
      <w:numFmt w:val="decimal"/>
      <w:lvlText w:val="%1)"/>
      <w:lvlJc w:val="left"/>
      <w:pPr>
        <w:ind w:left="785"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D2F06CB"/>
    <w:multiLevelType w:val="multilevel"/>
    <w:tmpl w:val="82DA7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EB6774"/>
    <w:multiLevelType w:val="multilevel"/>
    <w:tmpl w:val="2940D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F436D4"/>
    <w:multiLevelType w:val="hybridMultilevel"/>
    <w:tmpl w:val="41DC2020"/>
    <w:lvl w:ilvl="0" w:tplc="C69842E4">
      <w:start w:val="1"/>
      <w:numFmt w:val="decimal"/>
      <w:lvlText w:val="%1."/>
      <w:lvlJc w:val="left"/>
      <w:pPr>
        <w:ind w:left="785" w:hanging="360"/>
      </w:pPr>
      <w:rPr>
        <w:rFonts w:ascii="Arial Unicode MS" w:eastAsia="Arial Unicode MS" w:hAnsi="Arial Unicode MS" w:cs="Arial Unicode M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75D7510"/>
    <w:multiLevelType w:val="multilevel"/>
    <w:tmpl w:val="59E64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54471B"/>
    <w:multiLevelType w:val="multilevel"/>
    <w:tmpl w:val="578AB6DC"/>
    <w:lvl w:ilvl="0">
      <w:start w:val="1"/>
      <w:numFmt w:val="lowerLetter"/>
      <w:lvlText w:val="%1)"/>
      <w:lvlJc w:val="left"/>
      <w:pPr>
        <w:ind w:left="1080" w:hanging="360"/>
      </w:pPr>
      <w:rPr>
        <w:rFonts w:ascii="Arial Unicode MS" w:hAnsi="Arial Unicode MS"/>
        <w:b/>
        <w:bCs/>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2E146B6"/>
    <w:multiLevelType w:val="hybridMultilevel"/>
    <w:tmpl w:val="10748668"/>
    <w:lvl w:ilvl="0" w:tplc="EBB4DA02">
      <w:start w:val="1"/>
      <w:numFmt w:val="decimal"/>
      <w:lvlText w:val="%1)"/>
      <w:lvlJc w:val="left"/>
      <w:pPr>
        <w:ind w:left="785"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4521653"/>
    <w:multiLevelType w:val="multilevel"/>
    <w:tmpl w:val="DBC80442"/>
    <w:lvl w:ilvl="0">
      <w:start w:val="1"/>
      <w:numFmt w:val="lowerLetter"/>
      <w:lvlText w:val="%1)"/>
      <w:lvlJc w:val="left"/>
      <w:pPr>
        <w:ind w:left="720" w:hanging="360"/>
      </w:pPr>
      <w:rPr>
        <w:rFonts w:ascii="Arial Unicode MS" w:eastAsia="Arial Unicode MS" w:hAnsi="Arial Unicode MS" w:cs="Arial Unicode MS"/>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E9174C"/>
    <w:multiLevelType w:val="hybridMultilevel"/>
    <w:tmpl w:val="F81A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F5558"/>
    <w:multiLevelType w:val="multilevel"/>
    <w:tmpl w:val="AFFA7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5609AA"/>
    <w:multiLevelType w:val="multilevel"/>
    <w:tmpl w:val="032293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BB2678"/>
    <w:multiLevelType w:val="multilevel"/>
    <w:tmpl w:val="1DAE1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DC1CA4"/>
    <w:multiLevelType w:val="multilevel"/>
    <w:tmpl w:val="E84EB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7D39F5"/>
    <w:multiLevelType w:val="multilevel"/>
    <w:tmpl w:val="356E3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CC0F46"/>
    <w:multiLevelType w:val="multilevel"/>
    <w:tmpl w:val="6A105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A35465"/>
    <w:multiLevelType w:val="hybridMultilevel"/>
    <w:tmpl w:val="C9C07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9C1944"/>
    <w:multiLevelType w:val="multilevel"/>
    <w:tmpl w:val="EA706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F334AB"/>
    <w:multiLevelType w:val="hybridMultilevel"/>
    <w:tmpl w:val="8AFA2D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81533C4"/>
    <w:multiLevelType w:val="hybridMultilevel"/>
    <w:tmpl w:val="4AA6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1E5A06"/>
    <w:multiLevelType w:val="hybridMultilevel"/>
    <w:tmpl w:val="DE227B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AB744C0"/>
    <w:multiLevelType w:val="multilevel"/>
    <w:tmpl w:val="4A1453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676AB2"/>
    <w:multiLevelType w:val="hybridMultilevel"/>
    <w:tmpl w:val="0AF0EE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0E25F1D"/>
    <w:multiLevelType w:val="multilevel"/>
    <w:tmpl w:val="4DA08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E62863"/>
    <w:multiLevelType w:val="multilevel"/>
    <w:tmpl w:val="1DAE1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970591"/>
    <w:multiLevelType w:val="multilevel"/>
    <w:tmpl w:val="7466F956"/>
    <w:lvl w:ilvl="0">
      <w:start w:val="1"/>
      <w:numFmt w:val="lowerLetter"/>
      <w:lvlText w:val="%1)"/>
      <w:lvlJc w:val="left"/>
      <w:pPr>
        <w:ind w:left="720" w:hanging="360"/>
      </w:pPr>
      <w:rPr>
        <w:rFonts w:ascii="Arial Unicode MS" w:hAnsi="Arial Unicode MS"/>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6418448">
    <w:abstractNumId w:val="38"/>
  </w:num>
  <w:num w:numId="2" w16cid:durableId="82533114">
    <w:abstractNumId w:val="0"/>
  </w:num>
  <w:num w:numId="3" w16cid:durableId="737245948">
    <w:abstractNumId w:val="17"/>
  </w:num>
  <w:num w:numId="4" w16cid:durableId="1516267746">
    <w:abstractNumId w:val="11"/>
  </w:num>
  <w:num w:numId="5" w16cid:durableId="2071420653">
    <w:abstractNumId w:val="16"/>
  </w:num>
  <w:num w:numId="6" w16cid:durableId="831214261">
    <w:abstractNumId w:val="29"/>
  </w:num>
  <w:num w:numId="7" w16cid:durableId="2065792897">
    <w:abstractNumId w:val="3"/>
  </w:num>
  <w:num w:numId="8" w16cid:durableId="883561006">
    <w:abstractNumId w:val="39"/>
  </w:num>
  <w:num w:numId="9" w16cid:durableId="1029406509">
    <w:abstractNumId w:val="26"/>
  </w:num>
  <w:num w:numId="10" w16cid:durableId="1892040394">
    <w:abstractNumId w:val="1"/>
  </w:num>
  <w:num w:numId="11" w16cid:durableId="1107962540">
    <w:abstractNumId w:val="49"/>
  </w:num>
  <w:num w:numId="12" w16cid:durableId="1716083459">
    <w:abstractNumId w:val="47"/>
  </w:num>
  <w:num w:numId="13" w16cid:durableId="1376276260">
    <w:abstractNumId w:val="21"/>
  </w:num>
  <w:num w:numId="14" w16cid:durableId="959872162">
    <w:abstractNumId w:val="15"/>
  </w:num>
  <w:num w:numId="15" w16cid:durableId="714933654">
    <w:abstractNumId w:val="13"/>
  </w:num>
  <w:num w:numId="16" w16cid:durableId="572085054">
    <w:abstractNumId w:val="4"/>
  </w:num>
  <w:num w:numId="17" w16cid:durableId="925383821">
    <w:abstractNumId w:val="27"/>
  </w:num>
  <w:num w:numId="18" w16cid:durableId="1544709670">
    <w:abstractNumId w:val="24"/>
  </w:num>
  <w:num w:numId="19" w16cid:durableId="498692622">
    <w:abstractNumId w:val="35"/>
  </w:num>
  <w:num w:numId="20" w16cid:durableId="357048086">
    <w:abstractNumId w:val="32"/>
  </w:num>
  <w:num w:numId="21" w16cid:durableId="951471842">
    <w:abstractNumId w:val="14"/>
  </w:num>
  <w:num w:numId="22" w16cid:durableId="1840849365">
    <w:abstractNumId w:val="19"/>
  </w:num>
  <w:num w:numId="23" w16cid:durableId="398406845">
    <w:abstractNumId w:val="9"/>
  </w:num>
  <w:num w:numId="24" w16cid:durableId="1071193698">
    <w:abstractNumId w:val="30"/>
  </w:num>
  <w:num w:numId="25" w16cid:durableId="8526521">
    <w:abstractNumId w:val="41"/>
  </w:num>
  <w:num w:numId="26" w16cid:durableId="197400383">
    <w:abstractNumId w:val="34"/>
  </w:num>
  <w:num w:numId="27" w16cid:durableId="1875732908">
    <w:abstractNumId w:val="2"/>
  </w:num>
  <w:num w:numId="28" w16cid:durableId="1107233751">
    <w:abstractNumId w:val="22"/>
  </w:num>
  <w:num w:numId="29" w16cid:durableId="1571882903">
    <w:abstractNumId w:val="8"/>
  </w:num>
  <w:num w:numId="30" w16cid:durableId="380985590">
    <w:abstractNumId w:val="10"/>
  </w:num>
  <w:num w:numId="31" w16cid:durableId="785541078">
    <w:abstractNumId w:val="45"/>
  </w:num>
  <w:num w:numId="32" w16cid:durableId="2109302245">
    <w:abstractNumId w:val="37"/>
  </w:num>
  <w:num w:numId="33" w16cid:durableId="460615628">
    <w:abstractNumId w:val="48"/>
  </w:num>
  <w:num w:numId="34" w16cid:durableId="1662152665">
    <w:abstractNumId w:val="36"/>
  </w:num>
  <w:num w:numId="35" w16cid:durableId="1611743874">
    <w:abstractNumId w:val="23"/>
  </w:num>
  <w:num w:numId="36" w16cid:durableId="1925870671">
    <w:abstractNumId w:val="40"/>
  </w:num>
  <w:num w:numId="37" w16cid:durableId="1968656009">
    <w:abstractNumId w:val="33"/>
  </w:num>
  <w:num w:numId="38" w16cid:durableId="1030648630">
    <w:abstractNumId w:val="43"/>
  </w:num>
  <w:num w:numId="39" w16cid:durableId="1056008579">
    <w:abstractNumId w:val="18"/>
  </w:num>
  <w:num w:numId="40" w16cid:durableId="1890144890">
    <w:abstractNumId w:val="7"/>
  </w:num>
  <w:num w:numId="41" w16cid:durableId="1718355396">
    <w:abstractNumId w:val="12"/>
  </w:num>
  <w:num w:numId="42" w16cid:durableId="1943420014">
    <w:abstractNumId w:val="5"/>
  </w:num>
  <w:num w:numId="43" w16cid:durableId="1384016417">
    <w:abstractNumId w:val="46"/>
  </w:num>
  <w:num w:numId="44" w16cid:durableId="1082802548">
    <w:abstractNumId w:val="42"/>
  </w:num>
  <w:num w:numId="45" w16cid:durableId="1402942832">
    <w:abstractNumId w:val="44"/>
  </w:num>
  <w:num w:numId="46" w16cid:durableId="594939549">
    <w:abstractNumId w:val="20"/>
  </w:num>
  <w:num w:numId="47" w16cid:durableId="753016329">
    <w:abstractNumId w:val="6"/>
  </w:num>
  <w:num w:numId="48" w16cid:durableId="1951234074">
    <w:abstractNumId w:val="25"/>
  </w:num>
  <w:num w:numId="49" w16cid:durableId="20672701">
    <w:abstractNumId w:val="31"/>
  </w:num>
  <w:num w:numId="50" w16cid:durableId="19995284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FB"/>
    <w:rsid w:val="00005220"/>
    <w:rsid w:val="00055C0C"/>
    <w:rsid w:val="00064EF3"/>
    <w:rsid w:val="0008051C"/>
    <w:rsid w:val="00085198"/>
    <w:rsid w:val="000C3979"/>
    <w:rsid w:val="000C61FB"/>
    <w:rsid w:val="000C69ED"/>
    <w:rsid w:val="000D37B1"/>
    <w:rsid w:val="000D460D"/>
    <w:rsid w:val="000E0003"/>
    <w:rsid w:val="000F6985"/>
    <w:rsid w:val="00103714"/>
    <w:rsid w:val="00124DE2"/>
    <w:rsid w:val="00135EE3"/>
    <w:rsid w:val="001429DC"/>
    <w:rsid w:val="0014541F"/>
    <w:rsid w:val="0015664F"/>
    <w:rsid w:val="00162E28"/>
    <w:rsid w:val="002177CF"/>
    <w:rsid w:val="00226D2A"/>
    <w:rsid w:val="00235E78"/>
    <w:rsid w:val="00253309"/>
    <w:rsid w:val="002757D3"/>
    <w:rsid w:val="00280225"/>
    <w:rsid w:val="00283041"/>
    <w:rsid w:val="002A357B"/>
    <w:rsid w:val="002D7649"/>
    <w:rsid w:val="002F1FA6"/>
    <w:rsid w:val="00317FF6"/>
    <w:rsid w:val="0034220C"/>
    <w:rsid w:val="00346D67"/>
    <w:rsid w:val="00375BA2"/>
    <w:rsid w:val="003854EC"/>
    <w:rsid w:val="003D2FC2"/>
    <w:rsid w:val="003F40D1"/>
    <w:rsid w:val="004422B5"/>
    <w:rsid w:val="00447F48"/>
    <w:rsid w:val="00484679"/>
    <w:rsid w:val="004B06C8"/>
    <w:rsid w:val="004B41FE"/>
    <w:rsid w:val="004C1DF8"/>
    <w:rsid w:val="004C426F"/>
    <w:rsid w:val="004F14E8"/>
    <w:rsid w:val="005145C7"/>
    <w:rsid w:val="005372E8"/>
    <w:rsid w:val="005378B2"/>
    <w:rsid w:val="00547CAE"/>
    <w:rsid w:val="0059363E"/>
    <w:rsid w:val="005A7F98"/>
    <w:rsid w:val="005F44F4"/>
    <w:rsid w:val="00666A7F"/>
    <w:rsid w:val="00666F1C"/>
    <w:rsid w:val="00683B30"/>
    <w:rsid w:val="0069019C"/>
    <w:rsid w:val="006925EE"/>
    <w:rsid w:val="006A7F4D"/>
    <w:rsid w:val="006B3091"/>
    <w:rsid w:val="006B55B3"/>
    <w:rsid w:val="006F283F"/>
    <w:rsid w:val="0071177A"/>
    <w:rsid w:val="00726F91"/>
    <w:rsid w:val="00731734"/>
    <w:rsid w:val="00745E18"/>
    <w:rsid w:val="007665AD"/>
    <w:rsid w:val="00782A9E"/>
    <w:rsid w:val="00794F82"/>
    <w:rsid w:val="007C3C44"/>
    <w:rsid w:val="007D1621"/>
    <w:rsid w:val="007E7441"/>
    <w:rsid w:val="007F165D"/>
    <w:rsid w:val="007F375D"/>
    <w:rsid w:val="00812ED0"/>
    <w:rsid w:val="008168FB"/>
    <w:rsid w:val="0082284A"/>
    <w:rsid w:val="0083644E"/>
    <w:rsid w:val="00840447"/>
    <w:rsid w:val="00847609"/>
    <w:rsid w:val="00853E2F"/>
    <w:rsid w:val="00867B92"/>
    <w:rsid w:val="008726E8"/>
    <w:rsid w:val="0089197A"/>
    <w:rsid w:val="008A2657"/>
    <w:rsid w:val="008A6E61"/>
    <w:rsid w:val="008A75D4"/>
    <w:rsid w:val="008C087E"/>
    <w:rsid w:val="008C7588"/>
    <w:rsid w:val="008E37B9"/>
    <w:rsid w:val="00911467"/>
    <w:rsid w:val="00912FEA"/>
    <w:rsid w:val="00913139"/>
    <w:rsid w:val="00921F5F"/>
    <w:rsid w:val="00930EC9"/>
    <w:rsid w:val="009558D1"/>
    <w:rsid w:val="00962E06"/>
    <w:rsid w:val="00984F84"/>
    <w:rsid w:val="00986FB4"/>
    <w:rsid w:val="00990AA5"/>
    <w:rsid w:val="009942C8"/>
    <w:rsid w:val="009A018D"/>
    <w:rsid w:val="009A199F"/>
    <w:rsid w:val="009A361B"/>
    <w:rsid w:val="009A7365"/>
    <w:rsid w:val="009B2F84"/>
    <w:rsid w:val="009C03CB"/>
    <w:rsid w:val="009E245D"/>
    <w:rsid w:val="00A11475"/>
    <w:rsid w:val="00A20F92"/>
    <w:rsid w:val="00A63E3B"/>
    <w:rsid w:val="00A752C6"/>
    <w:rsid w:val="00A8033F"/>
    <w:rsid w:val="00A81F2C"/>
    <w:rsid w:val="00A9776B"/>
    <w:rsid w:val="00AE1EE8"/>
    <w:rsid w:val="00AF4228"/>
    <w:rsid w:val="00B36BC9"/>
    <w:rsid w:val="00B416F7"/>
    <w:rsid w:val="00B70BEF"/>
    <w:rsid w:val="00B909C9"/>
    <w:rsid w:val="00BD5EE0"/>
    <w:rsid w:val="00BE7C2C"/>
    <w:rsid w:val="00C04DAB"/>
    <w:rsid w:val="00C2576A"/>
    <w:rsid w:val="00C263A0"/>
    <w:rsid w:val="00C30568"/>
    <w:rsid w:val="00C421EB"/>
    <w:rsid w:val="00C5741D"/>
    <w:rsid w:val="00C67276"/>
    <w:rsid w:val="00C745C4"/>
    <w:rsid w:val="00C83DBB"/>
    <w:rsid w:val="00CC07E5"/>
    <w:rsid w:val="00CC2770"/>
    <w:rsid w:val="00CE4354"/>
    <w:rsid w:val="00D1256B"/>
    <w:rsid w:val="00D15369"/>
    <w:rsid w:val="00D21092"/>
    <w:rsid w:val="00D25B63"/>
    <w:rsid w:val="00D83927"/>
    <w:rsid w:val="00D90053"/>
    <w:rsid w:val="00D972C0"/>
    <w:rsid w:val="00DD4765"/>
    <w:rsid w:val="00DE3D8E"/>
    <w:rsid w:val="00DF0834"/>
    <w:rsid w:val="00DF24F3"/>
    <w:rsid w:val="00E00C2C"/>
    <w:rsid w:val="00E022FB"/>
    <w:rsid w:val="00E13039"/>
    <w:rsid w:val="00E1630D"/>
    <w:rsid w:val="00E314E6"/>
    <w:rsid w:val="00E60771"/>
    <w:rsid w:val="00E623FC"/>
    <w:rsid w:val="00EB5B77"/>
    <w:rsid w:val="00EC2A56"/>
    <w:rsid w:val="00EC61FF"/>
    <w:rsid w:val="00EC6B1E"/>
    <w:rsid w:val="00ED1F27"/>
    <w:rsid w:val="00EF0F10"/>
    <w:rsid w:val="00F07D00"/>
    <w:rsid w:val="00F117B8"/>
    <w:rsid w:val="00F1202E"/>
    <w:rsid w:val="00F46649"/>
    <w:rsid w:val="00F54290"/>
    <w:rsid w:val="00F746CB"/>
    <w:rsid w:val="00F77A4B"/>
    <w:rsid w:val="00F905F3"/>
    <w:rsid w:val="00FB114E"/>
    <w:rsid w:val="00FD08D1"/>
    <w:rsid w:val="00FD7718"/>
    <w:rsid w:val="00FE1060"/>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E72D"/>
  <w15:docId w15:val="{14913D25-30EF-486F-A7FC-E5C8BADF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60"/>
    <w:pPr>
      <w:widowControl w:val="0"/>
    </w:pPr>
    <w:rPr>
      <w:rFonts w:ascii="Trebuchet MS" w:eastAsia="Trebuchet MS" w:hAnsi="Trebuchet MS" w:cs="Trebuchet MS"/>
      <w:sz w:val="22"/>
      <w:lang w:val="en-GB" w:bidi="en-US"/>
    </w:rPr>
  </w:style>
  <w:style w:type="paragraph" w:styleId="Heading1">
    <w:name w:val="heading 1"/>
    <w:basedOn w:val="Normal"/>
    <w:link w:val="Heading1Char"/>
    <w:uiPriority w:val="9"/>
    <w:qFormat/>
    <w:rsid w:val="005E43A1"/>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43A1"/>
    <w:rPr>
      <w:rFonts w:ascii="Trebuchet MS" w:eastAsia="Trebuchet MS" w:hAnsi="Trebuchet MS" w:cs="Trebuchet MS"/>
      <w:b/>
      <w:bCs/>
      <w:sz w:val="24"/>
      <w:szCs w:val="24"/>
      <w:lang w:val="en-US" w:bidi="en-US"/>
    </w:rPr>
  </w:style>
  <w:style w:type="character" w:customStyle="1" w:styleId="BodyTextChar">
    <w:name w:val="Body Text Char"/>
    <w:basedOn w:val="DefaultParagraphFont"/>
    <w:link w:val="BodyText"/>
    <w:uiPriority w:val="1"/>
    <w:qFormat/>
    <w:rsid w:val="005E43A1"/>
    <w:rPr>
      <w:rFonts w:ascii="Trebuchet MS" w:eastAsia="Trebuchet MS" w:hAnsi="Trebuchet MS" w:cs="Trebuchet MS"/>
      <w:sz w:val="24"/>
      <w:szCs w:val="24"/>
      <w:lang w:val="en-US" w:bidi="en-US"/>
    </w:rPr>
  </w:style>
  <w:style w:type="character" w:customStyle="1" w:styleId="BalloonTextChar">
    <w:name w:val="Balloon Text Char"/>
    <w:basedOn w:val="DefaultParagraphFont"/>
    <w:link w:val="BalloonText"/>
    <w:uiPriority w:val="99"/>
    <w:semiHidden/>
    <w:qFormat/>
    <w:rsid w:val="000568FD"/>
    <w:rPr>
      <w:rFonts w:ascii="Segoe UI" w:eastAsia="Trebuchet MS" w:hAnsi="Segoe UI" w:cs="Segoe UI"/>
      <w:sz w:val="18"/>
      <w:szCs w:val="18"/>
      <w:lang w:val="en-US" w:bidi="en-US"/>
    </w:rPr>
  </w:style>
  <w:style w:type="character" w:customStyle="1" w:styleId="NoSpacingChar">
    <w:name w:val="No Spacing Char"/>
    <w:basedOn w:val="DefaultParagraphFont"/>
    <w:link w:val="NoSpacing"/>
    <w:uiPriority w:val="1"/>
    <w:qFormat/>
    <w:rsid w:val="000B3DC0"/>
    <w:rPr>
      <w:rFonts w:eastAsiaTheme="minorEastAsia"/>
      <w:sz w:val="20"/>
      <w:szCs w:val="20"/>
      <w:lang w:val="en-US" w:bidi="en-US"/>
    </w:rPr>
  </w:style>
  <w:style w:type="character" w:customStyle="1" w:styleId="TitleChar">
    <w:name w:val="Title Char"/>
    <w:basedOn w:val="DefaultParagraphFont"/>
    <w:link w:val="Title"/>
    <w:qFormat/>
    <w:rsid w:val="00973CFD"/>
    <w:rPr>
      <w:rFonts w:ascii="Cambria" w:eastAsia="Times New Roman" w:hAnsi="Cambria" w:cs="Times New Roman"/>
      <w:color w:val="17365D"/>
      <w:spacing w:val="5"/>
      <w:kern w:val="2"/>
      <w:sz w:val="52"/>
      <w:szCs w:val="52"/>
      <w:lang w:val="en-US"/>
    </w:rPr>
  </w:style>
  <w:style w:type="character" w:customStyle="1" w:styleId="HeaderChar">
    <w:name w:val="Header Char"/>
    <w:basedOn w:val="DefaultParagraphFont"/>
    <w:link w:val="Header"/>
    <w:uiPriority w:val="99"/>
    <w:qFormat/>
    <w:rsid w:val="007529E6"/>
    <w:rPr>
      <w:rFonts w:ascii="Trebuchet MS" w:eastAsia="Trebuchet MS" w:hAnsi="Trebuchet MS" w:cs="Trebuchet MS"/>
      <w:lang w:val="en-US" w:bidi="en-US"/>
    </w:rPr>
  </w:style>
  <w:style w:type="character" w:customStyle="1" w:styleId="FooterChar">
    <w:name w:val="Footer Char"/>
    <w:basedOn w:val="DefaultParagraphFont"/>
    <w:link w:val="Footer"/>
    <w:uiPriority w:val="99"/>
    <w:qFormat/>
    <w:rsid w:val="007529E6"/>
    <w:rPr>
      <w:rFonts w:ascii="Trebuchet MS" w:eastAsia="Trebuchet MS" w:hAnsi="Trebuchet MS" w:cs="Trebuchet MS"/>
      <w:lang w:val="en-US" w:bidi="en-US"/>
    </w:rPr>
  </w:style>
  <w:style w:type="character" w:customStyle="1" w:styleId="ListLabel1">
    <w:name w:val="ListLabel 1"/>
    <w:qFormat/>
    <w:rPr>
      <w:rFonts w:eastAsia="Trebuchet MS" w:cs="Trebuchet MS"/>
      <w:spacing w:val="-17"/>
      <w:w w:val="100"/>
      <w:sz w:val="24"/>
      <w:szCs w:val="24"/>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eastAsia="Trebuchet MS" w:cs="Trebuchet MS"/>
      <w:spacing w:val="-2"/>
      <w:w w:val="100"/>
      <w:sz w:val="24"/>
      <w:szCs w:val="24"/>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Unicode MS" w:hAnsi="Arial Unicode MS"/>
      <w:b/>
      <w:bCs/>
      <w:sz w:val="20"/>
      <w:szCs w:val="24"/>
    </w:rPr>
  </w:style>
  <w:style w:type="character" w:customStyle="1" w:styleId="ListLabel48">
    <w:name w:val="ListLabel 48"/>
    <w:qFormat/>
    <w:rPr>
      <w:rFonts w:ascii="Arial Unicode MS" w:hAnsi="Arial Unicode MS"/>
      <w:b/>
      <w:sz w:val="20"/>
      <w:szCs w:val="24"/>
    </w:rPr>
  </w:style>
  <w:style w:type="character" w:customStyle="1" w:styleId="ListLabel49">
    <w:name w:val="ListLabel 49"/>
    <w:qFormat/>
    <w:rPr>
      <w:rFonts w:ascii="Arial Unicode MS" w:hAnsi="Arial Unicode MS"/>
      <w:b/>
      <w:sz w:val="20"/>
      <w:szCs w:val="24"/>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Arial Unicode MS" w:hAnsi="Arial Unicode MS"/>
      <w:b/>
      <w:bCs/>
      <w:sz w:val="24"/>
    </w:rPr>
  </w:style>
  <w:style w:type="character" w:customStyle="1" w:styleId="ListLabel60">
    <w:name w:val="ListLabel 60"/>
    <w:qFormat/>
    <w:rPr>
      <w:rFonts w:ascii="Arial Unicode MS" w:hAnsi="Arial Unicode MS"/>
      <w:b/>
      <w:bCs/>
      <w:sz w:val="20"/>
      <w:szCs w:val="24"/>
    </w:rPr>
  </w:style>
  <w:style w:type="character" w:customStyle="1" w:styleId="ListLabel61">
    <w:name w:val="ListLabel 61"/>
    <w:qFormat/>
    <w:rPr>
      <w:rFonts w:ascii="Arial Unicode MS" w:hAnsi="Arial Unicode MS"/>
      <w:b/>
      <w:sz w:val="20"/>
      <w:szCs w:val="24"/>
    </w:rPr>
  </w:style>
  <w:style w:type="character" w:customStyle="1" w:styleId="ListLabel62">
    <w:name w:val="ListLabel 62"/>
    <w:qFormat/>
    <w:rPr>
      <w:rFonts w:ascii="Arial Unicode MS" w:hAnsi="Arial Unicode MS"/>
      <w:b/>
      <w:sz w:val="20"/>
      <w:szCs w:val="24"/>
    </w:rPr>
  </w:style>
  <w:style w:type="character" w:customStyle="1" w:styleId="ListLabel63">
    <w:name w:val="ListLabel 63"/>
    <w:qFormat/>
    <w:rPr>
      <w:rFonts w:ascii="Arial Unicode MS" w:hAnsi="Arial Unicode MS"/>
      <w:b/>
      <w:bCs/>
      <w:sz w:val="24"/>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1"/>
    <w:qFormat/>
    <w:rsid w:val="005E43A1"/>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5E43A1"/>
    <w:pPr>
      <w:ind w:left="538" w:hanging="358"/>
    </w:pPr>
  </w:style>
  <w:style w:type="paragraph" w:styleId="BalloonText">
    <w:name w:val="Balloon Text"/>
    <w:basedOn w:val="Normal"/>
    <w:link w:val="BalloonTextChar"/>
    <w:uiPriority w:val="99"/>
    <w:semiHidden/>
    <w:unhideWhenUsed/>
    <w:qFormat/>
    <w:rsid w:val="000568FD"/>
    <w:rPr>
      <w:rFonts w:ascii="Segoe UI" w:hAnsi="Segoe UI" w:cs="Segoe UI"/>
      <w:sz w:val="18"/>
      <w:szCs w:val="18"/>
    </w:rPr>
  </w:style>
  <w:style w:type="paragraph" w:styleId="NoSpacing">
    <w:name w:val="No Spacing"/>
    <w:basedOn w:val="Normal"/>
    <w:link w:val="NoSpacingChar"/>
    <w:uiPriority w:val="1"/>
    <w:qFormat/>
    <w:rsid w:val="000B3DC0"/>
    <w:pPr>
      <w:widowControl/>
    </w:pPr>
    <w:rPr>
      <w:rFonts w:asciiTheme="minorHAnsi" w:eastAsiaTheme="minorEastAsia" w:hAnsiTheme="minorHAnsi" w:cstheme="minorBidi"/>
      <w:sz w:val="20"/>
      <w:szCs w:val="20"/>
    </w:rPr>
  </w:style>
  <w:style w:type="paragraph" w:styleId="Title">
    <w:name w:val="Title"/>
    <w:basedOn w:val="Normal"/>
    <w:next w:val="Normal"/>
    <w:link w:val="TitleChar"/>
    <w:qFormat/>
    <w:rsid w:val="00973CFD"/>
    <w:pPr>
      <w:widowControl/>
      <w:pBdr>
        <w:bottom w:val="single" w:sz="8" w:space="4" w:color="4F81BD"/>
      </w:pBdr>
      <w:spacing w:after="300"/>
      <w:contextualSpacing/>
      <w:jc w:val="center"/>
    </w:pPr>
    <w:rPr>
      <w:rFonts w:ascii="Cambria" w:eastAsia="Times New Roman" w:hAnsi="Cambria" w:cs="Times New Roman"/>
      <w:color w:val="17365D"/>
      <w:spacing w:val="5"/>
      <w:kern w:val="2"/>
      <w:sz w:val="52"/>
      <w:szCs w:val="52"/>
      <w:lang w:bidi="ar-SA"/>
    </w:rPr>
  </w:style>
  <w:style w:type="paragraph" w:styleId="Header">
    <w:name w:val="header"/>
    <w:basedOn w:val="Normal"/>
    <w:link w:val="HeaderChar"/>
    <w:uiPriority w:val="99"/>
    <w:unhideWhenUsed/>
    <w:rsid w:val="007529E6"/>
    <w:pPr>
      <w:tabs>
        <w:tab w:val="center" w:pos="4513"/>
        <w:tab w:val="right" w:pos="9026"/>
      </w:tabs>
    </w:pPr>
  </w:style>
  <w:style w:type="paragraph" w:styleId="Footer">
    <w:name w:val="footer"/>
    <w:basedOn w:val="Normal"/>
    <w:link w:val="FooterChar"/>
    <w:uiPriority w:val="99"/>
    <w:unhideWhenUsed/>
    <w:rsid w:val="007529E6"/>
    <w:pPr>
      <w:tabs>
        <w:tab w:val="center" w:pos="4513"/>
        <w:tab w:val="right" w:pos="9026"/>
      </w:tabs>
    </w:pPr>
  </w:style>
  <w:style w:type="paragraph" w:styleId="NormalWeb">
    <w:name w:val="Normal (Web)"/>
    <w:basedOn w:val="Normal"/>
    <w:uiPriority w:val="99"/>
    <w:unhideWhenUsed/>
    <w:qFormat/>
    <w:rsid w:val="00AB5024"/>
    <w:pPr>
      <w:widowControl/>
      <w:spacing w:beforeAutospacing="1" w:afterAutospacing="1"/>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BB58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933614"/>
    <w:rPr>
      <w:rFonts w:eastAsiaTheme="minorEastAsia"/>
      <w:lang w:eastAsia="en-IN"/>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rFonts w:ascii="Trebuchet MS" w:eastAsia="Trebuchet MS" w:hAnsi="Trebuchet MS" w:cs="Trebuchet MS"/>
      <w:b/>
      <w:bCs/>
      <w:szCs w:val="20"/>
      <w:lang w:val="en-US" w:bidi="en-US"/>
    </w:rPr>
  </w:style>
  <w:style w:type="paragraph" w:styleId="Revision">
    <w:name w:val="Revision"/>
    <w:hidden/>
    <w:uiPriority w:val="99"/>
    <w:semiHidden/>
    <w:rsid w:val="004422B5"/>
    <w:rPr>
      <w:rFonts w:ascii="Trebuchet MS" w:eastAsia="Trebuchet MS" w:hAnsi="Trebuchet MS" w:cs="Trebuchet MS"/>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8031">
      <w:bodyDiv w:val="1"/>
      <w:marLeft w:val="0"/>
      <w:marRight w:val="0"/>
      <w:marTop w:val="0"/>
      <w:marBottom w:val="0"/>
      <w:divBdr>
        <w:top w:val="none" w:sz="0" w:space="0" w:color="auto"/>
        <w:left w:val="none" w:sz="0" w:space="0" w:color="auto"/>
        <w:bottom w:val="none" w:sz="0" w:space="0" w:color="auto"/>
        <w:right w:val="none" w:sz="0" w:space="0" w:color="auto"/>
      </w:divBdr>
    </w:div>
    <w:div w:id="1061172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136F-0FAC-4DA9-A87A-7D49D5F2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Sundar</dc:creator>
  <dc:description/>
  <cp:lastModifiedBy>Simi Anand</cp:lastModifiedBy>
  <cp:revision>63</cp:revision>
  <cp:lastPrinted>2019-07-29T11:44:00Z</cp:lastPrinted>
  <dcterms:created xsi:type="dcterms:W3CDTF">2020-10-22T13:42:00Z</dcterms:created>
  <dcterms:modified xsi:type="dcterms:W3CDTF">2025-05-05T14:30:00Z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