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1D6B9" w14:textId="617E817E" w:rsidR="000C61FB" w:rsidRPr="00497811" w:rsidRDefault="000C61FB" w:rsidP="00235E78">
      <w:pPr>
        <w:rPr>
          <w:rFonts w:ascii="Arial Unicode" w:eastAsia="Arial Unicode MS" w:hAnsi="Arial Unicode" w:cs="Arial" w:hint="eastAsia"/>
          <w:b/>
        </w:rPr>
      </w:pPr>
    </w:p>
    <w:p w14:paraId="08092CA3" w14:textId="23EEBFC5" w:rsidR="007A1697" w:rsidRPr="00497811" w:rsidRDefault="007A1697">
      <w:pPr>
        <w:jc w:val="center"/>
        <w:rPr>
          <w:rFonts w:ascii="Arial Unicode" w:eastAsia="Arial Unicode MS" w:hAnsi="Arial Unicode" w:cs="Arial Unicode MS" w:hint="eastAsia"/>
          <w:b/>
          <w:sz w:val="28"/>
          <w:szCs w:val="28"/>
          <w:lang w:val="en-IN"/>
        </w:rPr>
      </w:pPr>
      <w:r w:rsidRPr="00497811">
        <w:rPr>
          <w:rFonts w:ascii="Arial Unicode" w:eastAsia="Arial Unicode MS" w:hAnsi="Arial Unicode" w:cs="Arial Unicode MS"/>
          <w:b/>
          <w:sz w:val="28"/>
          <w:szCs w:val="28"/>
          <w:lang w:val="en-IN"/>
        </w:rPr>
        <w:t xml:space="preserve">Content-specific Strategies for Teaching </w:t>
      </w:r>
      <w:r w:rsidR="00226997" w:rsidRPr="00497811">
        <w:rPr>
          <w:rFonts w:ascii="Arial Unicode" w:eastAsia="Arial Unicode MS" w:hAnsi="Arial Unicode" w:cs="Arial Unicode MS"/>
          <w:b/>
          <w:sz w:val="28"/>
          <w:szCs w:val="28"/>
          <w:lang w:val="en-IN"/>
        </w:rPr>
        <w:t>Mathematics</w:t>
      </w:r>
    </w:p>
    <w:p w14:paraId="6E3B95E4" w14:textId="2B6DB6B8" w:rsidR="000C61FB" w:rsidRPr="00497811" w:rsidRDefault="00B416F7">
      <w:pPr>
        <w:jc w:val="center"/>
        <w:rPr>
          <w:rFonts w:ascii="Arial Unicode" w:eastAsia="Arial Unicode MS" w:hAnsi="Arial Unicode" w:cs="Arial Unicode MS" w:hint="eastAsia"/>
          <w:b/>
          <w:sz w:val="28"/>
          <w:szCs w:val="28"/>
        </w:rPr>
      </w:pPr>
      <w:r w:rsidRPr="00497811">
        <w:rPr>
          <w:rFonts w:ascii="Arial Unicode" w:eastAsia="Arial Unicode MS" w:hAnsi="Arial Unicode" w:cs="Arial Unicode MS"/>
          <w:b/>
          <w:sz w:val="28"/>
          <w:szCs w:val="28"/>
        </w:rPr>
        <w:t>Program</w:t>
      </w:r>
      <w:r w:rsidR="009A018D" w:rsidRPr="00497811">
        <w:rPr>
          <w:rFonts w:ascii="Arial Unicode" w:eastAsia="Arial Unicode MS" w:hAnsi="Arial Unicode" w:cs="Arial Unicode MS"/>
          <w:b/>
          <w:sz w:val="28"/>
          <w:szCs w:val="28"/>
        </w:rPr>
        <w:t>me</w:t>
      </w:r>
      <w:r w:rsidR="00AF4228" w:rsidRPr="00497811">
        <w:rPr>
          <w:rFonts w:ascii="Arial Unicode" w:eastAsia="Arial Unicode MS" w:hAnsi="Arial Unicode" w:cs="Arial Unicode MS"/>
          <w:b/>
          <w:sz w:val="28"/>
          <w:szCs w:val="28"/>
        </w:rPr>
        <w:t>(s)</w:t>
      </w:r>
      <w:r w:rsidRPr="00497811">
        <w:rPr>
          <w:rFonts w:ascii="Arial Unicode" w:eastAsia="Arial Unicode MS" w:hAnsi="Arial Unicode" w:cs="Arial Unicode MS"/>
          <w:b/>
          <w:sz w:val="28"/>
          <w:szCs w:val="28"/>
        </w:rPr>
        <w:t xml:space="preserve"> in which it is offered: </w:t>
      </w:r>
      <w:r w:rsidR="007A1697" w:rsidRPr="00497811">
        <w:rPr>
          <w:rFonts w:ascii="Arial Unicode" w:eastAsia="Arial Unicode MS" w:hAnsi="Arial Unicode" w:cs="Arial Unicode MS"/>
          <w:b/>
          <w:sz w:val="28"/>
          <w:szCs w:val="28"/>
        </w:rPr>
        <w:t>B.Sc.B.Ed. Mathematics</w:t>
      </w:r>
      <w:r w:rsidR="003F40D1" w:rsidRPr="00497811">
        <w:rPr>
          <w:rFonts w:ascii="Arial Unicode" w:eastAsia="Arial Unicode MS" w:hAnsi="Arial Unicode" w:cs="Arial Unicode MS"/>
          <w:b/>
          <w:sz w:val="28"/>
          <w:szCs w:val="28"/>
        </w:rPr>
        <w:br/>
      </w:r>
    </w:p>
    <w:tbl>
      <w:tblPr>
        <w:tblStyle w:val="TableGrid"/>
        <w:tblW w:w="9776" w:type="dxa"/>
        <w:tblInd w:w="-5" w:type="dxa"/>
        <w:tblLook w:val="04A0" w:firstRow="1" w:lastRow="0" w:firstColumn="1" w:lastColumn="0" w:noHBand="0" w:noVBand="1"/>
      </w:tblPr>
      <w:tblGrid>
        <w:gridCol w:w="4914"/>
        <w:gridCol w:w="4862"/>
      </w:tblGrid>
      <w:tr w:rsidR="000C61FB" w:rsidRPr="00497811" w14:paraId="28FA22BC" w14:textId="77777777" w:rsidTr="007A1697">
        <w:trPr>
          <w:trHeight w:val="260"/>
        </w:trPr>
        <w:tc>
          <w:tcPr>
            <w:tcW w:w="4914" w:type="dxa"/>
            <w:shd w:val="clear" w:color="auto" w:fill="auto"/>
          </w:tcPr>
          <w:p w14:paraId="306CDFE1" w14:textId="42150BDB" w:rsidR="000C61FB" w:rsidRPr="00497811" w:rsidRDefault="00B416F7" w:rsidP="007A1697">
            <w:pPr>
              <w:rPr>
                <w:rFonts w:ascii="Arial Unicode" w:eastAsia="Arial Unicode MS" w:hAnsi="Arial Unicode" w:cs="Arial Unicode MS" w:hint="eastAsia"/>
                <w:bCs/>
              </w:rPr>
            </w:pPr>
            <w:r w:rsidRPr="00497811">
              <w:rPr>
                <w:rFonts w:ascii="Arial Unicode" w:eastAsia="Arial Unicode MS" w:hAnsi="Arial Unicode" w:cs="Arial Unicode MS"/>
                <w:b/>
              </w:rPr>
              <w:t>Course Category</w:t>
            </w:r>
            <w:r w:rsidRPr="00497811">
              <w:rPr>
                <w:rFonts w:ascii="Arial Unicode" w:eastAsia="Arial Unicode MS" w:hAnsi="Arial Unicode" w:cs="Arial Unicode MS"/>
                <w:bCs/>
              </w:rPr>
              <w:t xml:space="preserve">: </w:t>
            </w:r>
            <w:r w:rsidR="007A1697" w:rsidRPr="00497811">
              <w:rPr>
                <w:rFonts w:ascii="Arial Unicode" w:eastAsia="Arial Unicode MS" w:hAnsi="Arial Unicode" w:cs="Arial Unicode MS"/>
                <w:bCs/>
              </w:rPr>
              <w:t>Core</w:t>
            </w:r>
            <w:r w:rsidRPr="00497811">
              <w:rPr>
                <w:rFonts w:ascii="Arial Unicode" w:eastAsia="Arial Unicode MS" w:hAnsi="Arial Unicode" w:cs="Arial Unicode MS"/>
                <w:bCs/>
              </w:rPr>
              <w:t xml:space="preserve"> </w:t>
            </w:r>
          </w:p>
        </w:tc>
        <w:tc>
          <w:tcPr>
            <w:tcW w:w="4862" w:type="dxa"/>
            <w:shd w:val="clear" w:color="auto" w:fill="auto"/>
          </w:tcPr>
          <w:p w14:paraId="5BD58271" w14:textId="2EB603B0" w:rsidR="000C61FB" w:rsidRPr="00497811" w:rsidRDefault="00B416F7" w:rsidP="00AF4228">
            <w:pPr>
              <w:rPr>
                <w:rFonts w:ascii="Arial Unicode" w:eastAsia="Arial Unicode MS" w:hAnsi="Arial Unicode" w:cs="Arial Unicode MS" w:hint="eastAsia"/>
                <w:bCs/>
              </w:rPr>
            </w:pPr>
            <w:r w:rsidRPr="00497811">
              <w:rPr>
                <w:rFonts w:ascii="Arial Unicode" w:eastAsia="Arial Unicode MS" w:hAnsi="Arial Unicode" w:cs="Arial Unicode MS"/>
                <w:b/>
              </w:rPr>
              <w:t>Schedule of Offering</w:t>
            </w:r>
            <w:r w:rsidRPr="00497811">
              <w:rPr>
                <w:rFonts w:ascii="Arial Unicode" w:eastAsia="Arial Unicode MS" w:hAnsi="Arial Unicode" w:cs="Arial Unicode MS"/>
                <w:bCs/>
              </w:rPr>
              <w:t xml:space="preserve">: </w:t>
            </w:r>
            <w:r w:rsidR="007A1697" w:rsidRPr="00497811">
              <w:rPr>
                <w:rFonts w:ascii="Arial Unicode" w:eastAsia="Arial Unicode MS" w:hAnsi="Arial Unicode" w:cs="Arial Unicode MS"/>
                <w:bCs/>
              </w:rPr>
              <w:t>Odd</w:t>
            </w:r>
          </w:p>
        </w:tc>
      </w:tr>
      <w:tr w:rsidR="000C61FB" w:rsidRPr="00497811" w14:paraId="00EE903C" w14:textId="77777777" w:rsidTr="003F40D1">
        <w:tc>
          <w:tcPr>
            <w:tcW w:w="4914" w:type="dxa"/>
            <w:shd w:val="clear" w:color="auto" w:fill="auto"/>
          </w:tcPr>
          <w:p w14:paraId="1F135F8A" w14:textId="06AE1586" w:rsidR="000C61FB" w:rsidRPr="00497811" w:rsidRDefault="00B416F7" w:rsidP="00AF4228">
            <w:pPr>
              <w:rPr>
                <w:rFonts w:ascii="Arial Unicode" w:eastAsia="Arial Unicode MS" w:hAnsi="Arial Unicode" w:cs="Arial Unicode MS" w:hint="eastAsia"/>
                <w:bCs/>
              </w:rPr>
            </w:pPr>
            <w:r w:rsidRPr="00497811">
              <w:rPr>
                <w:rFonts w:ascii="Arial Unicode" w:eastAsia="Arial Unicode MS" w:hAnsi="Arial Unicode" w:cs="Arial Unicode MS"/>
                <w:b/>
              </w:rPr>
              <w:t xml:space="preserve">Course Credit Structure: </w:t>
            </w:r>
            <w:r w:rsidRPr="00497811">
              <w:rPr>
                <w:rFonts w:ascii="Arial Unicode" w:eastAsia="Arial Unicode MS" w:hAnsi="Arial Unicode" w:cs="Arial Unicode MS"/>
                <w:bCs/>
              </w:rPr>
              <w:t>4</w:t>
            </w:r>
          </w:p>
        </w:tc>
        <w:tc>
          <w:tcPr>
            <w:tcW w:w="4862" w:type="dxa"/>
            <w:shd w:val="clear" w:color="auto" w:fill="auto"/>
          </w:tcPr>
          <w:p w14:paraId="4544F16C" w14:textId="0EFDFED0" w:rsidR="000C61FB" w:rsidRPr="00497811" w:rsidRDefault="00B416F7" w:rsidP="00AF4228">
            <w:pPr>
              <w:rPr>
                <w:rFonts w:ascii="Arial Unicode" w:eastAsia="Arial Unicode MS" w:hAnsi="Arial Unicode" w:cs="Arial Unicode MS" w:hint="eastAsia"/>
              </w:rPr>
            </w:pPr>
            <w:r w:rsidRPr="00497811">
              <w:rPr>
                <w:rFonts w:ascii="Arial Unicode" w:eastAsia="Arial Unicode MS" w:hAnsi="Arial Unicode" w:cs="Arial Unicode MS"/>
                <w:b/>
              </w:rPr>
              <w:t>Course Code:</w:t>
            </w:r>
            <w:r w:rsidR="007A1697" w:rsidRPr="00497811">
              <w:rPr>
                <w:rFonts w:ascii="Arial Unicode" w:eastAsia="Arial Unicode MS" w:hAnsi="Arial Unicode" w:cs="Arial Unicode MS"/>
                <w:b/>
              </w:rPr>
              <w:t xml:space="preserve"> </w:t>
            </w:r>
            <w:r w:rsidR="007A1697" w:rsidRPr="00497811">
              <w:rPr>
                <w:rFonts w:ascii="Arial Unicode" w:eastAsia="Arial Unicode MS" w:hAnsi="Arial Unicode" w:cs="Arial Unicode MS"/>
              </w:rPr>
              <w:t>E</w:t>
            </w:r>
            <w:r w:rsidR="00497811" w:rsidRPr="00497811">
              <w:rPr>
                <w:rFonts w:ascii="Arial Unicode" w:eastAsia="Arial Unicode MS" w:hAnsi="Arial Unicode" w:cs="Arial Unicode MS"/>
              </w:rPr>
              <w:t>DM311</w:t>
            </w:r>
            <w:r w:rsidR="003118FB">
              <w:rPr>
                <w:rFonts w:ascii="Arial Unicode" w:eastAsia="Arial Unicode MS" w:hAnsi="Arial Unicode" w:cs="Arial Unicode MS"/>
              </w:rPr>
              <w:t>1</w:t>
            </w:r>
          </w:p>
        </w:tc>
      </w:tr>
      <w:tr w:rsidR="000C61FB" w:rsidRPr="00497811" w14:paraId="547D9D9E" w14:textId="77777777" w:rsidTr="003F40D1">
        <w:tc>
          <w:tcPr>
            <w:tcW w:w="4914" w:type="dxa"/>
            <w:shd w:val="clear" w:color="auto" w:fill="auto"/>
          </w:tcPr>
          <w:p w14:paraId="5B1FF2A9" w14:textId="215ACD6C" w:rsidR="000C61FB" w:rsidRPr="00497811" w:rsidRDefault="00B416F7" w:rsidP="00AF4228">
            <w:pPr>
              <w:rPr>
                <w:rFonts w:ascii="Arial Unicode" w:eastAsia="Arial Unicode MS" w:hAnsi="Arial Unicode" w:cs="Arial Unicode MS" w:hint="eastAsia"/>
                <w:bCs/>
              </w:rPr>
            </w:pPr>
            <w:r w:rsidRPr="00497811">
              <w:rPr>
                <w:rFonts w:ascii="Arial Unicode" w:eastAsia="Arial Unicode MS" w:hAnsi="Arial Unicode" w:cs="Arial Unicode MS"/>
                <w:b/>
              </w:rPr>
              <w:t xml:space="preserve">Total Number of Hours: </w:t>
            </w:r>
            <w:r w:rsidR="007A1697" w:rsidRPr="00497811">
              <w:rPr>
                <w:rFonts w:ascii="Arial Unicode" w:eastAsia="Arial Unicode MS" w:hAnsi="Arial Unicode" w:cs="Arial Unicode MS"/>
                <w:bCs/>
              </w:rPr>
              <w:t>5</w:t>
            </w:r>
          </w:p>
        </w:tc>
        <w:tc>
          <w:tcPr>
            <w:tcW w:w="4862" w:type="dxa"/>
            <w:shd w:val="clear" w:color="auto" w:fill="auto"/>
          </w:tcPr>
          <w:p w14:paraId="73AD2552" w14:textId="6D8527E1" w:rsidR="000C61FB" w:rsidRPr="00497811" w:rsidRDefault="00B416F7" w:rsidP="00AF4228">
            <w:pPr>
              <w:rPr>
                <w:rFonts w:ascii="Arial Unicode" w:eastAsia="Arial Unicode MS" w:hAnsi="Arial Unicode" w:cs="Arial Unicode MS" w:hint="eastAsia"/>
              </w:rPr>
            </w:pPr>
            <w:r w:rsidRPr="00497811">
              <w:rPr>
                <w:rFonts w:ascii="Arial Unicode" w:eastAsia="Arial Unicode MS" w:hAnsi="Arial Unicode" w:cs="Arial Unicode MS"/>
                <w:b/>
              </w:rPr>
              <w:t xml:space="preserve">Contact </w:t>
            </w:r>
            <w:r w:rsidR="00F117B8" w:rsidRPr="00497811">
              <w:rPr>
                <w:rFonts w:ascii="Arial Unicode" w:eastAsia="Arial Unicode MS" w:hAnsi="Arial Unicode" w:cs="Arial Unicode MS"/>
                <w:b/>
              </w:rPr>
              <w:t>H</w:t>
            </w:r>
            <w:r w:rsidRPr="00497811">
              <w:rPr>
                <w:rFonts w:ascii="Arial Unicode" w:eastAsia="Arial Unicode MS" w:hAnsi="Arial Unicode" w:cs="Arial Unicode MS"/>
                <w:b/>
              </w:rPr>
              <w:t xml:space="preserve">ours </w:t>
            </w:r>
            <w:r w:rsidR="00F117B8" w:rsidRPr="00497811">
              <w:rPr>
                <w:rFonts w:ascii="Arial Unicode" w:eastAsia="Arial Unicode MS" w:hAnsi="Arial Unicode" w:cs="Arial Unicode MS"/>
                <w:b/>
              </w:rPr>
              <w:t>P</w:t>
            </w:r>
            <w:r w:rsidRPr="00497811">
              <w:rPr>
                <w:rFonts w:ascii="Arial Unicode" w:eastAsia="Arial Unicode MS" w:hAnsi="Arial Unicode" w:cs="Arial Unicode MS"/>
                <w:b/>
              </w:rPr>
              <w:t xml:space="preserve">er </w:t>
            </w:r>
            <w:r w:rsidR="00F117B8" w:rsidRPr="00497811">
              <w:rPr>
                <w:rFonts w:ascii="Arial Unicode" w:eastAsia="Arial Unicode MS" w:hAnsi="Arial Unicode" w:cs="Arial Unicode MS"/>
                <w:b/>
              </w:rPr>
              <w:t>W</w:t>
            </w:r>
            <w:r w:rsidRPr="00497811">
              <w:rPr>
                <w:rFonts w:ascii="Arial Unicode" w:eastAsia="Arial Unicode MS" w:hAnsi="Arial Unicode" w:cs="Arial Unicode MS"/>
                <w:b/>
              </w:rPr>
              <w:t>eek:</w:t>
            </w:r>
            <w:r w:rsidR="007A1697" w:rsidRPr="00497811">
              <w:rPr>
                <w:rFonts w:ascii="Arial Unicode" w:eastAsia="Arial Unicode MS" w:hAnsi="Arial Unicode" w:cs="Arial Unicode MS"/>
                <w:b/>
              </w:rPr>
              <w:t xml:space="preserve"> </w:t>
            </w:r>
            <w:r w:rsidR="007A1697" w:rsidRPr="00497811">
              <w:rPr>
                <w:rFonts w:ascii="Arial Unicode" w:eastAsia="Arial Unicode MS" w:hAnsi="Arial Unicode" w:cs="Arial Unicode MS"/>
              </w:rPr>
              <w:t>5</w:t>
            </w:r>
          </w:p>
        </w:tc>
      </w:tr>
      <w:tr w:rsidR="000C61FB" w:rsidRPr="00497811" w14:paraId="1F7DED1F" w14:textId="77777777" w:rsidTr="003F40D1">
        <w:tc>
          <w:tcPr>
            <w:tcW w:w="4914" w:type="dxa"/>
            <w:shd w:val="clear" w:color="auto" w:fill="auto"/>
          </w:tcPr>
          <w:p w14:paraId="7214A6B7" w14:textId="39A57979" w:rsidR="000C61FB" w:rsidRPr="00497811" w:rsidRDefault="00B416F7" w:rsidP="00AF4228">
            <w:pPr>
              <w:rPr>
                <w:rFonts w:ascii="Arial Unicode" w:eastAsia="Arial Unicode MS" w:hAnsi="Arial Unicode" w:cs="Arial Unicode MS" w:hint="eastAsia"/>
                <w:b/>
              </w:rPr>
            </w:pPr>
            <w:r w:rsidRPr="00497811">
              <w:rPr>
                <w:rFonts w:ascii="Arial Unicode" w:eastAsia="Arial Unicode MS" w:hAnsi="Arial Unicode" w:cs="Arial Unicode MS"/>
                <w:b/>
              </w:rPr>
              <w:t>Lectur</w:t>
            </w:r>
            <w:r w:rsidR="00484679" w:rsidRPr="00497811">
              <w:rPr>
                <w:rFonts w:ascii="Arial Unicode" w:eastAsia="Arial Unicode MS" w:hAnsi="Arial Unicode" w:cs="Arial Unicode MS"/>
                <w:b/>
              </w:rPr>
              <w:t>e</w:t>
            </w:r>
            <w:r w:rsidRPr="00497811">
              <w:rPr>
                <w:rFonts w:ascii="Arial Unicode" w:eastAsia="Arial Unicode MS" w:hAnsi="Arial Unicode" w:cs="Arial Unicode MS"/>
                <w:b/>
              </w:rPr>
              <w:t>:</w:t>
            </w:r>
            <w:r w:rsidR="00484679" w:rsidRPr="00497811">
              <w:rPr>
                <w:rFonts w:ascii="Arial Unicode" w:eastAsia="Arial Unicode MS" w:hAnsi="Arial Unicode" w:cs="Arial Unicode MS"/>
                <w:b/>
              </w:rPr>
              <w:t xml:space="preserve"> </w:t>
            </w:r>
            <w:r w:rsidR="007A1697" w:rsidRPr="00497811">
              <w:rPr>
                <w:rFonts w:ascii="Arial Unicode" w:eastAsia="Arial Unicode MS" w:hAnsi="Arial Unicode" w:cs="Arial Unicode MS"/>
                <w:bCs/>
              </w:rPr>
              <w:t>3, 3</w:t>
            </w:r>
          </w:p>
        </w:tc>
        <w:tc>
          <w:tcPr>
            <w:tcW w:w="4862" w:type="dxa"/>
            <w:shd w:val="clear" w:color="auto" w:fill="auto"/>
          </w:tcPr>
          <w:p w14:paraId="1D4C9F09" w14:textId="447C41EF" w:rsidR="000C61FB" w:rsidRPr="00497811" w:rsidRDefault="00B416F7" w:rsidP="00AF4228">
            <w:pPr>
              <w:rPr>
                <w:rFonts w:ascii="Arial Unicode" w:eastAsia="Arial Unicode MS" w:hAnsi="Arial Unicode" w:cs="Arial Unicode MS" w:hint="eastAsia"/>
                <w:b/>
              </w:rPr>
            </w:pPr>
            <w:r w:rsidRPr="00497811">
              <w:rPr>
                <w:rFonts w:ascii="Arial Unicode" w:eastAsia="Arial Unicode MS" w:hAnsi="Arial Unicode" w:cs="Arial Unicode MS"/>
                <w:b/>
              </w:rPr>
              <w:t>Tutorial</w:t>
            </w:r>
            <w:r w:rsidR="00484679" w:rsidRPr="00497811">
              <w:rPr>
                <w:rFonts w:ascii="Arial Unicode" w:eastAsia="Arial Unicode MS" w:hAnsi="Arial Unicode" w:cs="Arial Unicode MS"/>
                <w:b/>
              </w:rPr>
              <w:t xml:space="preserve">: </w:t>
            </w:r>
            <w:r w:rsidR="007A1697" w:rsidRPr="00497811">
              <w:rPr>
                <w:rFonts w:ascii="Arial Unicode" w:eastAsia="Arial Unicode MS" w:hAnsi="Arial Unicode" w:cs="Arial Unicode MS"/>
                <w:bCs/>
              </w:rPr>
              <w:t>0, 0</w:t>
            </w:r>
          </w:p>
        </w:tc>
      </w:tr>
      <w:tr w:rsidR="000C61FB" w:rsidRPr="00497811" w14:paraId="793751D0" w14:textId="77777777" w:rsidTr="003F40D1">
        <w:tc>
          <w:tcPr>
            <w:tcW w:w="4914" w:type="dxa"/>
            <w:shd w:val="clear" w:color="auto" w:fill="auto"/>
          </w:tcPr>
          <w:p w14:paraId="3CFE715D" w14:textId="6F301250" w:rsidR="000C61FB" w:rsidRPr="00497811" w:rsidRDefault="00B416F7" w:rsidP="00AF4228">
            <w:pPr>
              <w:rPr>
                <w:rFonts w:ascii="Arial Unicode" w:eastAsia="Arial Unicode MS" w:hAnsi="Arial Unicode" w:cs="Arial Unicode MS" w:hint="eastAsia"/>
                <w:b/>
              </w:rPr>
            </w:pPr>
            <w:r w:rsidRPr="00497811">
              <w:rPr>
                <w:rFonts w:ascii="Arial Unicode" w:eastAsia="Arial Unicode MS" w:hAnsi="Arial Unicode" w:cs="Arial Unicode MS"/>
                <w:b/>
              </w:rPr>
              <w:t>Practical</w:t>
            </w:r>
            <w:r w:rsidR="00484679" w:rsidRPr="00497811">
              <w:rPr>
                <w:rFonts w:ascii="Arial Unicode" w:eastAsia="Arial Unicode MS" w:hAnsi="Arial Unicode" w:cs="Arial Unicode MS"/>
                <w:b/>
              </w:rPr>
              <w:t xml:space="preserve">: </w:t>
            </w:r>
            <w:r w:rsidR="007A1697" w:rsidRPr="00497811">
              <w:rPr>
                <w:rFonts w:ascii="Arial Unicode" w:eastAsia="Arial Unicode MS" w:hAnsi="Arial Unicode" w:cs="Arial Unicode MS"/>
                <w:bCs/>
              </w:rPr>
              <w:t>1, 2</w:t>
            </w:r>
          </w:p>
        </w:tc>
        <w:tc>
          <w:tcPr>
            <w:tcW w:w="4862" w:type="dxa"/>
            <w:shd w:val="clear" w:color="auto" w:fill="auto"/>
          </w:tcPr>
          <w:p w14:paraId="084FD1FB" w14:textId="226979AD" w:rsidR="000C61FB" w:rsidRPr="00497811" w:rsidRDefault="00B416F7" w:rsidP="00AF4228">
            <w:pPr>
              <w:rPr>
                <w:rFonts w:ascii="Arial Unicode" w:eastAsia="Arial Unicode MS" w:hAnsi="Arial Unicode" w:cs="Arial Unicode MS" w:hint="eastAsia"/>
              </w:rPr>
            </w:pPr>
            <w:r w:rsidRPr="00497811">
              <w:rPr>
                <w:rFonts w:ascii="Arial Unicode" w:eastAsia="Arial Unicode MS" w:hAnsi="Arial Unicode" w:cs="Arial Unicode MS"/>
                <w:b/>
              </w:rPr>
              <w:t>Medium of Instruction:</w:t>
            </w:r>
            <w:r w:rsidR="007A1697" w:rsidRPr="00497811">
              <w:rPr>
                <w:rFonts w:ascii="Arial Unicode" w:eastAsia="Arial Unicode MS" w:hAnsi="Arial Unicode" w:cs="Arial Unicode MS"/>
                <w:b/>
              </w:rPr>
              <w:t xml:space="preserve"> </w:t>
            </w:r>
            <w:r w:rsidR="007A1697" w:rsidRPr="00497811">
              <w:rPr>
                <w:rFonts w:ascii="Arial Unicode" w:eastAsia="Arial Unicode MS" w:hAnsi="Arial Unicode" w:cs="Arial Unicode MS"/>
              </w:rPr>
              <w:t>English</w:t>
            </w:r>
          </w:p>
        </w:tc>
      </w:tr>
      <w:tr w:rsidR="000C61FB" w:rsidRPr="00497811" w14:paraId="11EB9E52" w14:textId="77777777" w:rsidTr="003F40D1">
        <w:tc>
          <w:tcPr>
            <w:tcW w:w="4914" w:type="dxa"/>
            <w:shd w:val="clear" w:color="auto" w:fill="auto"/>
          </w:tcPr>
          <w:p w14:paraId="5A4A8B47" w14:textId="77777777" w:rsidR="000C61FB" w:rsidRPr="00497811" w:rsidRDefault="00B416F7" w:rsidP="00AF4228">
            <w:pPr>
              <w:rPr>
                <w:rFonts w:ascii="Arial Unicode" w:eastAsia="Arial Unicode MS" w:hAnsi="Arial Unicode" w:cs="Arial Unicode MS" w:hint="eastAsia"/>
                <w:b/>
              </w:rPr>
            </w:pPr>
            <w:r w:rsidRPr="00497811">
              <w:rPr>
                <w:rFonts w:ascii="Arial Unicode" w:eastAsia="Arial Unicode MS" w:hAnsi="Arial Unicode" w:cs="Arial Unicode MS"/>
                <w:b/>
              </w:rPr>
              <w:t>Date of Revision:</w:t>
            </w:r>
          </w:p>
        </w:tc>
        <w:tc>
          <w:tcPr>
            <w:tcW w:w="4862" w:type="dxa"/>
            <w:shd w:val="clear" w:color="auto" w:fill="auto"/>
          </w:tcPr>
          <w:p w14:paraId="78CE003A" w14:textId="14B93A48" w:rsidR="000C61FB" w:rsidRPr="00497811" w:rsidRDefault="00A752C6" w:rsidP="007A1697">
            <w:pPr>
              <w:rPr>
                <w:rFonts w:ascii="Arial Unicode" w:eastAsia="Arial Unicode MS" w:hAnsi="Arial Unicode" w:cs="Arial Unicode MS" w:hint="eastAsia"/>
                <w:bCs/>
              </w:rPr>
            </w:pPr>
            <w:r w:rsidRPr="00497811">
              <w:rPr>
                <w:rFonts w:ascii="Arial Unicode" w:eastAsia="Arial Unicode MS" w:hAnsi="Arial Unicode" w:cs="Arial Unicode MS"/>
                <w:b/>
              </w:rPr>
              <w:t>Skill Focus:</w:t>
            </w:r>
            <w:r w:rsidR="00B416F7" w:rsidRPr="00497811">
              <w:rPr>
                <w:rFonts w:ascii="Arial Unicode" w:eastAsia="Arial Unicode MS" w:hAnsi="Arial Unicode" w:cs="Arial Unicode MS"/>
                <w:bCs/>
              </w:rPr>
              <w:t xml:space="preserve"> </w:t>
            </w:r>
            <w:r w:rsidR="007A1697" w:rsidRPr="00497811">
              <w:rPr>
                <w:rFonts w:ascii="Arial Unicode" w:eastAsia="Arial Unicode MS" w:hAnsi="Arial Unicode" w:cs="Arial Unicode MS"/>
                <w:bCs/>
              </w:rPr>
              <w:t>Employability</w:t>
            </w:r>
          </w:p>
        </w:tc>
      </w:tr>
      <w:tr w:rsidR="000C61FB" w:rsidRPr="00497811" w14:paraId="5119F273" w14:textId="77777777" w:rsidTr="003F40D1">
        <w:tc>
          <w:tcPr>
            <w:tcW w:w="4914" w:type="dxa"/>
            <w:shd w:val="clear" w:color="auto" w:fill="auto"/>
          </w:tcPr>
          <w:p w14:paraId="17255CF9" w14:textId="68A1A240" w:rsidR="000C61FB" w:rsidRPr="00497811" w:rsidRDefault="00B416F7" w:rsidP="007A1697">
            <w:pPr>
              <w:rPr>
                <w:rFonts w:ascii="Arial Unicode" w:eastAsia="Arial Unicode MS" w:hAnsi="Arial Unicode" w:cs="Arial Unicode MS" w:hint="eastAsia"/>
              </w:rPr>
            </w:pPr>
            <w:r w:rsidRPr="00497811">
              <w:rPr>
                <w:rFonts w:ascii="Arial Unicode" w:eastAsia="Arial Unicode MS" w:hAnsi="Arial Unicode" w:cs="Arial Unicode MS"/>
                <w:b/>
              </w:rPr>
              <w:t>Short Name of the Course:</w:t>
            </w:r>
            <w:r w:rsidR="009B2F84" w:rsidRPr="00497811">
              <w:rPr>
                <w:rFonts w:ascii="Arial Unicode" w:eastAsia="Arial Unicode MS" w:hAnsi="Arial Unicode" w:cs="Arial Unicode MS"/>
                <w:b/>
              </w:rPr>
              <w:t xml:space="preserve"> </w:t>
            </w:r>
            <w:r w:rsidR="007A1697" w:rsidRPr="00497811">
              <w:rPr>
                <w:rFonts w:ascii="Arial Unicode" w:eastAsia="Arial Unicode MS" w:hAnsi="Arial Unicode" w:cs="Arial Unicode MS"/>
              </w:rPr>
              <w:t>Content-specific Teaching Strategies (Math)</w:t>
            </w:r>
          </w:p>
        </w:tc>
        <w:tc>
          <w:tcPr>
            <w:tcW w:w="4862" w:type="dxa"/>
            <w:shd w:val="clear" w:color="auto" w:fill="auto"/>
          </w:tcPr>
          <w:p w14:paraId="0F6C843E" w14:textId="048AE2F8" w:rsidR="000C61FB" w:rsidRPr="00497811" w:rsidRDefault="00484679" w:rsidP="00AF4228">
            <w:pPr>
              <w:rPr>
                <w:rFonts w:ascii="Arial Unicode" w:eastAsia="Arial Unicode MS" w:hAnsi="Arial Unicode" w:cs="Arial Unicode MS" w:hint="eastAsia"/>
                <w:b/>
              </w:rPr>
            </w:pPr>
            <w:r w:rsidRPr="00497811">
              <w:rPr>
                <w:rFonts w:ascii="Arial Unicode" w:eastAsia="Arial Unicode MS" w:hAnsi="Arial Unicode" w:cs="Arial Unicode MS"/>
                <w:b/>
              </w:rPr>
              <w:t xml:space="preserve">Course Stream </w:t>
            </w:r>
            <w:r w:rsidRPr="00497811">
              <w:rPr>
                <w:rFonts w:ascii="Arial Unicode" w:eastAsia="Arial Unicode MS" w:hAnsi="Arial Unicode" w:cs="Arial Unicode MS"/>
                <w:b/>
                <w:i/>
                <w:iCs/>
              </w:rPr>
              <w:t>(Only for Minor Courses)</w:t>
            </w:r>
            <w:r w:rsidRPr="00497811">
              <w:rPr>
                <w:rFonts w:ascii="Arial Unicode" w:eastAsia="Arial Unicode MS" w:hAnsi="Arial Unicode" w:cs="Arial Unicode MS"/>
                <w:b/>
              </w:rPr>
              <w:t>:</w:t>
            </w:r>
          </w:p>
        </w:tc>
      </w:tr>
      <w:tr w:rsidR="009B2F84" w:rsidRPr="00497811" w14:paraId="4D905029" w14:textId="77777777" w:rsidTr="003F40D1">
        <w:tc>
          <w:tcPr>
            <w:tcW w:w="4914" w:type="dxa"/>
            <w:shd w:val="clear" w:color="auto" w:fill="auto"/>
          </w:tcPr>
          <w:p w14:paraId="4C3E1695" w14:textId="04B32F22" w:rsidR="009B2F84" w:rsidRPr="00497811" w:rsidRDefault="009B2F84" w:rsidP="00561EA8">
            <w:pPr>
              <w:rPr>
                <w:rFonts w:ascii="Arial Unicode" w:eastAsia="Arial Unicode MS" w:hAnsi="Arial Unicode" w:cs="Arial Unicode MS" w:hint="eastAsia"/>
                <w:b/>
              </w:rPr>
            </w:pPr>
            <w:r w:rsidRPr="00497811">
              <w:rPr>
                <w:rFonts w:ascii="Arial Unicode" w:eastAsia="Arial Unicode MS" w:hAnsi="Arial Unicode" w:cs="Arial Unicode MS"/>
                <w:b/>
              </w:rPr>
              <w:t xml:space="preserve">Grading Method: </w:t>
            </w:r>
            <w:r w:rsidRPr="00497811">
              <w:rPr>
                <w:rFonts w:ascii="Arial Unicode" w:eastAsia="Arial Unicode MS" w:hAnsi="Arial Unicode" w:cs="Arial Unicode MS"/>
                <w:bCs/>
              </w:rPr>
              <w:t>Regular</w:t>
            </w:r>
          </w:p>
        </w:tc>
        <w:tc>
          <w:tcPr>
            <w:tcW w:w="4862" w:type="dxa"/>
            <w:shd w:val="clear" w:color="auto" w:fill="auto"/>
          </w:tcPr>
          <w:p w14:paraId="04F5321E" w14:textId="5A620AD8" w:rsidR="009B2F84" w:rsidRPr="00497811" w:rsidRDefault="009B2F84" w:rsidP="007A1697">
            <w:pPr>
              <w:rPr>
                <w:rFonts w:ascii="Arial Unicode" w:eastAsia="Arial Unicode MS" w:hAnsi="Arial Unicode" w:cs="Arial Unicode MS" w:hint="eastAsia"/>
                <w:b/>
              </w:rPr>
            </w:pPr>
            <w:r w:rsidRPr="00497811">
              <w:rPr>
                <w:rFonts w:ascii="Arial Unicode" w:eastAsia="Arial Unicode MS" w:hAnsi="Arial Unicode" w:cs="Arial Unicode MS"/>
                <w:b/>
              </w:rPr>
              <w:t xml:space="preserve">Repeatable: </w:t>
            </w:r>
            <w:r w:rsidR="007A1697" w:rsidRPr="00497811">
              <w:rPr>
                <w:rFonts w:ascii="Arial Unicode" w:eastAsia="Arial Unicode MS" w:hAnsi="Arial Unicode" w:cs="Arial Unicode MS"/>
                <w:bCs/>
              </w:rPr>
              <w:t>Credit</w:t>
            </w:r>
          </w:p>
        </w:tc>
      </w:tr>
      <w:tr w:rsidR="003F40D1" w:rsidRPr="00497811" w14:paraId="3FFB6021" w14:textId="77777777" w:rsidTr="003F40D1">
        <w:tc>
          <w:tcPr>
            <w:tcW w:w="4914" w:type="dxa"/>
            <w:shd w:val="clear" w:color="auto" w:fill="auto"/>
          </w:tcPr>
          <w:p w14:paraId="2BB2F86D" w14:textId="76EB2878" w:rsidR="003F40D1" w:rsidRPr="00497811" w:rsidRDefault="003F40D1" w:rsidP="00AF4228">
            <w:pPr>
              <w:rPr>
                <w:rFonts w:ascii="Arial Unicode" w:eastAsia="Arial Unicode MS" w:hAnsi="Arial Unicode" w:cs="Arial Unicode MS" w:hint="eastAsia"/>
                <w:b/>
              </w:rPr>
            </w:pPr>
            <w:r w:rsidRPr="00497811">
              <w:rPr>
                <w:rFonts w:ascii="Arial Unicode" w:eastAsia="Arial Unicode MS" w:hAnsi="Arial Unicode" w:cs="Arial Unicode MS"/>
                <w:b/>
              </w:rPr>
              <w:t xml:space="preserve">Course Level: </w:t>
            </w:r>
            <w:r w:rsidR="007A1697" w:rsidRPr="00497811">
              <w:rPr>
                <w:rFonts w:ascii="Arial Unicode" w:eastAsia="Arial Unicode MS" w:hAnsi="Arial Unicode" w:cs="Arial Unicode MS"/>
                <w:bCs/>
              </w:rPr>
              <w:t>Intermediate</w:t>
            </w:r>
          </w:p>
        </w:tc>
        <w:tc>
          <w:tcPr>
            <w:tcW w:w="4862" w:type="dxa"/>
            <w:shd w:val="clear" w:color="auto" w:fill="auto"/>
          </w:tcPr>
          <w:p w14:paraId="0BF137EE" w14:textId="200896B8" w:rsidR="003F40D1" w:rsidRPr="00497811" w:rsidRDefault="003F40D1" w:rsidP="00AF4228">
            <w:pPr>
              <w:rPr>
                <w:rFonts w:ascii="Arial Unicode" w:eastAsia="Arial Unicode MS" w:hAnsi="Arial Unicode" w:cs="Arial Unicode MS" w:hint="eastAsia"/>
                <w:b/>
              </w:rPr>
            </w:pPr>
          </w:p>
        </w:tc>
      </w:tr>
    </w:tbl>
    <w:p w14:paraId="5EAC2CB3" w14:textId="295A79D6" w:rsidR="00CC07E5" w:rsidRPr="00497811" w:rsidRDefault="00CC07E5">
      <w:pPr>
        <w:spacing w:line="276" w:lineRule="auto"/>
        <w:rPr>
          <w:rFonts w:ascii="Arial Unicode" w:eastAsia="Arial Unicode MS" w:hAnsi="Arial Unicode" w:cs="Arial Unicode MS" w:hint="eastAsia"/>
          <w:b/>
        </w:rPr>
      </w:pPr>
    </w:p>
    <w:p w14:paraId="6B76FAE5" w14:textId="41A7ADC0" w:rsidR="000C61FB" w:rsidRDefault="00B416F7" w:rsidP="00AF4228">
      <w:pPr>
        <w:rPr>
          <w:rFonts w:ascii="Arial Unicode" w:eastAsia="Arial Unicode MS" w:hAnsi="Arial Unicode" w:cs="Arial Unicode MS" w:hint="eastAsia"/>
          <w:b/>
        </w:rPr>
      </w:pPr>
      <w:r w:rsidRPr="00497811">
        <w:rPr>
          <w:rFonts w:ascii="Arial Unicode" w:eastAsia="Arial Unicode MS" w:hAnsi="Arial Unicode" w:cs="Arial Unicode MS"/>
          <w:b/>
        </w:rPr>
        <w:t>Course Description</w:t>
      </w:r>
    </w:p>
    <w:p w14:paraId="5462A488" w14:textId="77777777" w:rsidR="00497811" w:rsidRPr="00497811" w:rsidRDefault="00497811" w:rsidP="00AF4228">
      <w:pPr>
        <w:rPr>
          <w:rFonts w:ascii="Arial Unicode" w:hAnsi="Arial Unicode"/>
        </w:rPr>
      </w:pPr>
    </w:p>
    <w:p w14:paraId="2E16B17B" w14:textId="49BD054A" w:rsidR="00226997" w:rsidRPr="00497811" w:rsidRDefault="00226997" w:rsidP="00497811">
      <w:pPr>
        <w:spacing w:after="240" w:line="276" w:lineRule="auto"/>
        <w:jc w:val="both"/>
        <w:rPr>
          <w:rFonts w:ascii="Arial Unicode" w:eastAsia="Arial Unicode MS" w:hAnsi="Arial Unicode" w:cs="Arial Unicode MS" w:hint="eastAsia"/>
          <w:b/>
          <w:bCs/>
        </w:rPr>
      </w:pPr>
      <w:r w:rsidRPr="00497811">
        <w:rPr>
          <w:rFonts w:ascii="Arial Unicode" w:eastAsia="Arial Unicode MS" w:hAnsi="Arial Unicode" w:cs="Arial Unicode MS"/>
          <w:color w:val="000000"/>
        </w:rPr>
        <w:t xml:space="preserve">This is a core course for students of B.Sc.B.Ed. Mathematics programme. This course discusses the nature of mathematical content such as concepts, generalisations, proofs and problems, and </w:t>
      </w:r>
      <w:r w:rsidR="00F1401C" w:rsidRPr="00497811">
        <w:rPr>
          <w:rFonts w:ascii="Arial Unicode" w:eastAsia="Arial Unicode MS" w:hAnsi="Arial Unicode" w:cs="Arial Unicode MS"/>
          <w:color w:val="000000"/>
        </w:rPr>
        <w:t>some teaching</w:t>
      </w:r>
      <w:r w:rsidRPr="00497811">
        <w:rPr>
          <w:rFonts w:ascii="Arial Unicode" w:eastAsia="Arial Unicode MS" w:hAnsi="Arial Unicode" w:cs="Arial Unicode MS"/>
          <w:color w:val="000000"/>
        </w:rPr>
        <w:t xml:space="preserve"> </w:t>
      </w:r>
      <w:r w:rsidR="00F1401C" w:rsidRPr="00497811">
        <w:rPr>
          <w:rFonts w:ascii="Arial Unicode" w:eastAsia="Arial Unicode MS" w:hAnsi="Arial Unicode" w:cs="Arial Unicode MS"/>
          <w:color w:val="000000"/>
        </w:rPr>
        <w:t xml:space="preserve">strategies specific to these content categories. </w:t>
      </w:r>
    </w:p>
    <w:p w14:paraId="2EA8CCC9" w14:textId="77777777" w:rsidR="000C61FB" w:rsidRDefault="00B416F7" w:rsidP="00AF4228">
      <w:pPr>
        <w:rPr>
          <w:rFonts w:ascii="Arial Unicode" w:eastAsia="Arial Unicode MS" w:hAnsi="Arial Unicode" w:cs="Arial Unicode MS" w:hint="eastAsia"/>
          <w:b/>
        </w:rPr>
      </w:pPr>
      <w:r w:rsidRPr="00497811">
        <w:rPr>
          <w:rFonts w:ascii="Arial Unicode" w:eastAsia="Arial Unicode MS" w:hAnsi="Arial Unicode" w:cs="Arial Unicode MS"/>
          <w:b/>
        </w:rPr>
        <w:t>Course Introduction</w:t>
      </w:r>
    </w:p>
    <w:p w14:paraId="71CFAF8F" w14:textId="77777777" w:rsidR="00497811" w:rsidRPr="00497811" w:rsidRDefault="00497811" w:rsidP="00AF4228">
      <w:pPr>
        <w:rPr>
          <w:rFonts w:ascii="Arial Unicode" w:eastAsia="Arial Unicode MS" w:hAnsi="Arial Unicode" w:cs="Arial Unicode MS" w:hint="eastAsia"/>
          <w:b/>
        </w:rPr>
      </w:pPr>
    </w:p>
    <w:p w14:paraId="4BC47B60" w14:textId="53924C10" w:rsidR="000C61FB" w:rsidRPr="00497811" w:rsidRDefault="002A4288" w:rsidP="00497811">
      <w:pPr>
        <w:spacing w:after="240" w:line="276" w:lineRule="auto"/>
        <w:jc w:val="both"/>
        <w:rPr>
          <w:rFonts w:ascii="Arial Unicode" w:eastAsia="Arial Unicode MS" w:hAnsi="Arial Unicode" w:cs="Arial Unicode MS" w:hint="eastAsia"/>
          <w:color w:val="000000"/>
        </w:rPr>
      </w:pPr>
      <w:r w:rsidRPr="00497811">
        <w:rPr>
          <w:rFonts w:ascii="Arial Unicode" w:eastAsia="Arial Unicode MS" w:hAnsi="Arial Unicode" w:cs="Arial Unicode MS"/>
          <w:color w:val="000000"/>
        </w:rPr>
        <w:t>Concepts, generalisations, proofs, problems and solutions form the major composition of the mathematical content at school level. A mathematics teacher should understand the difference in the nature of these content categories and be able to strategize the teaching-learning activities appropriate to these contents. This course discusses certain content-specific strategies for teaching mathematics at secondary school level.</w:t>
      </w:r>
    </w:p>
    <w:p w14:paraId="4BBDEC50" w14:textId="77777777" w:rsidR="000C61FB" w:rsidRPr="00497811" w:rsidRDefault="00B416F7" w:rsidP="00AF4228">
      <w:pPr>
        <w:rPr>
          <w:rFonts w:ascii="Arial Unicode" w:eastAsia="Arial Unicode MS" w:hAnsi="Arial Unicode" w:cs="Arial Unicode MS" w:hint="eastAsia"/>
          <w:b/>
        </w:rPr>
      </w:pPr>
      <w:r w:rsidRPr="00497811">
        <w:rPr>
          <w:rFonts w:ascii="Arial Unicode" w:eastAsia="Arial Unicode MS" w:hAnsi="Arial Unicode" w:cs="Arial Unicode MS"/>
          <w:b/>
        </w:rPr>
        <w:t>Course Objective</w:t>
      </w:r>
    </w:p>
    <w:p w14:paraId="2F3F63CE" w14:textId="40338B4F" w:rsidR="000C61FB" w:rsidRPr="00497811" w:rsidRDefault="00474FB0" w:rsidP="00AF4228">
      <w:pPr>
        <w:tabs>
          <w:tab w:val="left" w:pos="3060"/>
        </w:tabs>
        <w:spacing w:before="101" w:after="240"/>
        <w:jc w:val="both"/>
        <w:rPr>
          <w:rFonts w:ascii="Arial Unicode" w:eastAsia="Arial Unicode MS" w:hAnsi="Arial Unicode" w:cs="Arial Unicode MS" w:hint="eastAsia"/>
        </w:rPr>
      </w:pPr>
      <w:r w:rsidRPr="00497811">
        <w:rPr>
          <w:rFonts w:ascii="Arial Unicode" w:eastAsia="Arial Unicode MS" w:hAnsi="Arial Unicode" w:cs="Arial Unicode MS"/>
        </w:rPr>
        <w:t>The objectives of the course are:</w:t>
      </w:r>
    </w:p>
    <w:p w14:paraId="1474267A" w14:textId="4B7932B4" w:rsidR="00474FB0" w:rsidRPr="00497811" w:rsidRDefault="00223092" w:rsidP="00223092">
      <w:pPr>
        <w:pStyle w:val="ListParagraph"/>
        <w:numPr>
          <w:ilvl w:val="0"/>
          <w:numId w:val="37"/>
        </w:numPr>
        <w:tabs>
          <w:tab w:val="left" w:pos="3060"/>
        </w:tabs>
        <w:spacing w:before="101"/>
        <w:jc w:val="both"/>
        <w:rPr>
          <w:rFonts w:ascii="Arial Unicode" w:hAnsi="Arial Unicode"/>
        </w:rPr>
      </w:pPr>
      <w:r w:rsidRPr="00497811">
        <w:rPr>
          <w:rFonts w:ascii="Arial Unicode" w:eastAsia="Arial Unicode MS" w:hAnsi="Arial Unicode" w:cs="Arial Unicode MS"/>
        </w:rPr>
        <w:t>To explore the meaning, understanding and teaching of mathematical concepts</w:t>
      </w:r>
    </w:p>
    <w:p w14:paraId="039B0E64" w14:textId="318B77A6" w:rsidR="00223092" w:rsidRPr="00497811" w:rsidRDefault="00223092" w:rsidP="00223092">
      <w:pPr>
        <w:pStyle w:val="ListParagraph"/>
        <w:numPr>
          <w:ilvl w:val="0"/>
          <w:numId w:val="37"/>
        </w:numPr>
        <w:tabs>
          <w:tab w:val="left" w:pos="3060"/>
        </w:tabs>
        <w:spacing w:before="101"/>
        <w:jc w:val="both"/>
        <w:rPr>
          <w:rFonts w:ascii="Arial Unicode" w:hAnsi="Arial Unicode"/>
        </w:rPr>
      </w:pPr>
      <w:r w:rsidRPr="00497811">
        <w:rPr>
          <w:rFonts w:ascii="Arial Unicode" w:eastAsia="Arial Unicode MS" w:hAnsi="Arial Unicode" w:cs="Arial Unicode MS"/>
        </w:rPr>
        <w:t>To discuss and explore strategies for teaching mathematical generalisations</w:t>
      </w:r>
    </w:p>
    <w:p w14:paraId="4E79EE79" w14:textId="47897E55" w:rsidR="00223092" w:rsidRPr="00497811" w:rsidRDefault="00223092" w:rsidP="00223092">
      <w:pPr>
        <w:pStyle w:val="ListParagraph"/>
        <w:numPr>
          <w:ilvl w:val="0"/>
          <w:numId w:val="37"/>
        </w:numPr>
        <w:tabs>
          <w:tab w:val="left" w:pos="3060"/>
        </w:tabs>
        <w:spacing w:before="101"/>
        <w:jc w:val="both"/>
        <w:rPr>
          <w:rFonts w:ascii="Arial Unicode" w:hAnsi="Arial Unicode"/>
        </w:rPr>
      </w:pPr>
      <w:r w:rsidRPr="00497811">
        <w:rPr>
          <w:rFonts w:ascii="Arial Unicode" w:eastAsia="Arial Unicode MS" w:hAnsi="Arial Unicode" w:cs="Arial Unicode MS"/>
        </w:rPr>
        <w:t>To discuss and explore strategies for teaching proofs in mathematics</w:t>
      </w:r>
    </w:p>
    <w:p w14:paraId="00C055E7" w14:textId="13031C14" w:rsidR="00223092" w:rsidRPr="00497811" w:rsidRDefault="00223092" w:rsidP="00223092">
      <w:pPr>
        <w:pStyle w:val="ListParagraph"/>
        <w:numPr>
          <w:ilvl w:val="0"/>
          <w:numId w:val="37"/>
        </w:numPr>
        <w:tabs>
          <w:tab w:val="left" w:pos="3060"/>
        </w:tabs>
        <w:spacing w:before="101"/>
        <w:jc w:val="both"/>
        <w:rPr>
          <w:rFonts w:ascii="Arial Unicode" w:hAnsi="Arial Unicode"/>
        </w:rPr>
      </w:pPr>
      <w:r w:rsidRPr="00497811">
        <w:rPr>
          <w:rFonts w:ascii="Arial Unicode" w:eastAsia="Arial Unicode MS" w:hAnsi="Arial Unicode" w:cs="Arial Unicode MS"/>
        </w:rPr>
        <w:t>To discuss and explore strategies for teaching problem solving in mathematics</w:t>
      </w:r>
    </w:p>
    <w:p w14:paraId="7958EB53" w14:textId="55A2AEDE" w:rsidR="00223092" w:rsidRPr="00497811" w:rsidRDefault="00223092" w:rsidP="00223092">
      <w:pPr>
        <w:pStyle w:val="ListParagraph"/>
        <w:numPr>
          <w:ilvl w:val="0"/>
          <w:numId w:val="37"/>
        </w:numPr>
        <w:tabs>
          <w:tab w:val="left" w:pos="3060"/>
        </w:tabs>
        <w:spacing w:before="101" w:after="240"/>
        <w:jc w:val="both"/>
        <w:rPr>
          <w:rFonts w:ascii="Arial Unicode" w:hAnsi="Arial Unicode"/>
        </w:rPr>
      </w:pPr>
      <w:r w:rsidRPr="00497811">
        <w:rPr>
          <w:rFonts w:ascii="Arial Unicode" w:eastAsia="Arial Unicode MS" w:hAnsi="Arial Unicode" w:cs="Arial Unicode MS"/>
        </w:rPr>
        <w:t>To discuss various assessment strategies specific to the kind of mathematical content</w:t>
      </w:r>
    </w:p>
    <w:p w14:paraId="2DE498E6" w14:textId="77777777" w:rsidR="000C61FB" w:rsidRPr="00497811" w:rsidRDefault="00B416F7" w:rsidP="00AF4228">
      <w:pPr>
        <w:rPr>
          <w:rFonts w:ascii="Arial Unicode" w:eastAsia="Arial Unicode MS" w:hAnsi="Arial Unicode" w:cs="Arial Unicode MS" w:hint="eastAsia"/>
          <w:b/>
        </w:rPr>
      </w:pPr>
      <w:r w:rsidRPr="00497811">
        <w:rPr>
          <w:rFonts w:ascii="Arial Unicode" w:eastAsia="Arial Unicode MS" w:hAnsi="Arial Unicode" w:cs="Arial Unicode MS"/>
          <w:b/>
        </w:rPr>
        <w:t>Course Outcome</w:t>
      </w:r>
    </w:p>
    <w:p w14:paraId="08F82C99" w14:textId="78CD4521" w:rsidR="003F40D1" w:rsidRPr="00497811" w:rsidRDefault="00561EA8" w:rsidP="00AF4228">
      <w:pPr>
        <w:tabs>
          <w:tab w:val="left" w:pos="3060"/>
        </w:tabs>
        <w:spacing w:after="240"/>
        <w:jc w:val="both"/>
        <w:rPr>
          <w:rFonts w:ascii="Arial Unicode" w:eastAsia="Arial Unicode MS" w:hAnsi="Arial Unicode" w:cs="Arial Unicode MS" w:hint="eastAsia"/>
        </w:rPr>
      </w:pPr>
      <w:r w:rsidRPr="00497811">
        <w:rPr>
          <w:rFonts w:ascii="Arial Unicode" w:eastAsia="Arial Unicode MS" w:hAnsi="Arial Unicode" w:cs="Arial Unicode MS"/>
        </w:rPr>
        <w:t>At the end of the course students will be able to:</w:t>
      </w:r>
    </w:p>
    <w:p w14:paraId="173A8ACE" w14:textId="52DD3178" w:rsidR="00561EA8" w:rsidRPr="00497811" w:rsidRDefault="00561EA8" w:rsidP="00497811">
      <w:pPr>
        <w:pStyle w:val="ListParagraph"/>
        <w:numPr>
          <w:ilvl w:val="0"/>
          <w:numId w:val="36"/>
        </w:numPr>
        <w:tabs>
          <w:tab w:val="left" w:pos="3060"/>
        </w:tabs>
        <w:spacing w:line="276" w:lineRule="auto"/>
        <w:jc w:val="both"/>
        <w:rPr>
          <w:rFonts w:ascii="Arial Unicode" w:hAnsi="Arial Unicode"/>
        </w:rPr>
      </w:pPr>
      <w:r w:rsidRPr="00497811">
        <w:rPr>
          <w:rFonts w:ascii="Arial Unicode" w:eastAsia="Arial Unicode MS" w:hAnsi="Arial Unicode" w:cs="Arial Unicode MS"/>
        </w:rPr>
        <w:t>Apply concept analysis as a tool to plan teaching of a mathematical concept</w:t>
      </w:r>
      <w:r w:rsidR="00497811">
        <w:rPr>
          <w:rFonts w:ascii="Arial Unicode" w:eastAsia="Arial Unicode MS" w:hAnsi="Arial Unicode" w:cs="Arial Unicode MS"/>
        </w:rPr>
        <w:t>.</w:t>
      </w:r>
    </w:p>
    <w:p w14:paraId="24ECE703" w14:textId="0ABFBB16" w:rsidR="00561EA8" w:rsidRPr="00497811" w:rsidRDefault="00561EA8" w:rsidP="00497811">
      <w:pPr>
        <w:pStyle w:val="ListParagraph"/>
        <w:numPr>
          <w:ilvl w:val="0"/>
          <w:numId w:val="36"/>
        </w:numPr>
        <w:tabs>
          <w:tab w:val="left" w:pos="3060"/>
        </w:tabs>
        <w:spacing w:line="276" w:lineRule="auto"/>
        <w:jc w:val="both"/>
        <w:rPr>
          <w:rFonts w:ascii="Arial Unicode" w:hAnsi="Arial Unicode"/>
        </w:rPr>
      </w:pPr>
      <w:r w:rsidRPr="00497811">
        <w:rPr>
          <w:rFonts w:ascii="Arial Unicode" w:eastAsia="Arial Unicode MS" w:hAnsi="Arial Unicode" w:cs="Arial Unicode MS"/>
        </w:rPr>
        <w:t>Analyse the role of examples, non-examples and counter examples in teaching concepts</w:t>
      </w:r>
      <w:r w:rsidR="00497811">
        <w:rPr>
          <w:rFonts w:ascii="Arial Unicode" w:eastAsia="Arial Unicode MS" w:hAnsi="Arial Unicode" w:cs="Arial Unicode MS"/>
        </w:rPr>
        <w:t>.</w:t>
      </w:r>
    </w:p>
    <w:p w14:paraId="56B5BB22" w14:textId="78790372" w:rsidR="00561EA8" w:rsidRPr="00497811" w:rsidRDefault="00561EA8" w:rsidP="00497811">
      <w:pPr>
        <w:pStyle w:val="ListParagraph"/>
        <w:numPr>
          <w:ilvl w:val="0"/>
          <w:numId w:val="36"/>
        </w:numPr>
        <w:tabs>
          <w:tab w:val="left" w:pos="3060"/>
        </w:tabs>
        <w:spacing w:line="276" w:lineRule="auto"/>
        <w:jc w:val="both"/>
        <w:rPr>
          <w:rFonts w:ascii="Arial Unicode" w:eastAsia="Arial Unicode MS" w:hAnsi="Arial Unicode" w:cs="Arial Unicode MS" w:hint="eastAsia"/>
        </w:rPr>
      </w:pPr>
      <w:r w:rsidRPr="00497811">
        <w:rPr>
          <w:rFonts w:ascii="Arial Unicode" w:eastAsia="Arial Unicode MS" w:hAnsi="Arial Unicode" w:cs="Arial Unicode MS"/>
        </w:rPr>
        <w:t>Apply the moves of teaching a mathematical generalisation appropriately</w:t>
      </w:r>
      <w:r w:rsidR="00497811">
        <w:rPr>
          <w:rFonts w:ascii="Arial Unicode" w:eastAsia="Arial Unicode MS" w:hAnsi="Arial Unicode" w:cs="Arial Unicode MS"/>
        </w:rPr>
        <w:t>.</w:t>
      </w:r>
    </w:p>
    <w:p w14:paraId="63D10195" w14:textId="55861F0E" w:rsidR="00561EA8" w:rsidRPr="00497811" w:rsidRDefault="00561EA8" w:rsidP="00497811">
      <w:pPr>
        <w:pStyle w:val="ListParagraph"/>
        <w:numPr>
          <w:ilvl w:val="0"/>
          <w:numId w:val="36"/>
        </w:numPr>
        <w:tabs>
          <w:tab w:val="left" w:pos="3060"/>
        </w:tabs>
        <w:spacing w:line="276" w:lineRule="auto"/>
        <w:jc w:val="both"/>
        <w:rPr>
          <w:rFonts w:ascii="Arial Unicode" w:eastAsia="Arial Unicode MS" w:hAnsi="Arial Unicode" w:cs="Arial Unicode MS" w:hint="eastAsia"/>
        </w:rPr>
      </w:pPr>
      <w:r w:rsidRPr="00497811">
        <w:rPr>
          <w:rFonts w:ascii="Arial Unicode" w:eastAsia="Arial Unicode MS" w:hAnsi="Arial Unicode" w:cs="Arial Unicode MS"/>
        </w:rPr>
        <w:t>Apply appropriate strategy in discovering / establishing a generalisation</w:t>
      </w:r>
      <w:r w:rsidR="00497811">
        <w:rPr>
          <w:rFonts w:ascii="Arial Unicode" w:eastAsia="Arial Unicode MS" w:hAnsi="Arial Unicode" w:cs="Arial Unicode MS"/>
        </w:rPr>
        <w:t>.</w:t>
      </w:r>
    </w:p>
    <w:p w14:paraId="347125A1" w14:textId="156232A2" w:rsidR="00561EA8" w:rsidRPr="00497811" w:rsidRDefault="00561EA8" w:rsidP="00497811">
      <w:pPr>
        <w:pStyle w:val="ListParagraph"/>
        <w:numPr>
          <w:ilvl w:val="0"/>
          <w:numId w:val="36"/>
        </w:numPr>
        <w:tabs>
          <w:tab w:val="left" w:pos="3060"/>
        </w:tabs>
        <w:spacing w:line="276" w:lineRule="auto"/>
        <w:jc w:val="both"/>
        <w:rPr>
          <w:rFonts w:ascii="Arial Unicode" w:eastAsia="Arial Unicode MS" w:hAnsi="Arial Unicode" w:cs="Arial Unicode MS" w:hint="eastAsia"/>
        </w:rPr>
      </w:pPr>
      <w:r w:rsidRPr="00497811">
        <w:rPr>
          <w:rFonts w:ascii="Arial Unicode" w:eastAsia="Arial Unicode MS" w:hAnsi="Arial Unicode" w:cs="Arial Unicode MS"/>
        </w:rPr>
        <w:t>Distinguish between the different types of proofs and apply them appropriately in proving a generalisation</w:t>
      </w:r>
      <w:r w:rsidR="00497811">
        <w:rPr>
          <w:rFonts w:ascii="Arial Unicode" w:eastAsia="Arial Unicode MS" w:hAnsi="Arial Unicode" w:cs="Arial Unicode MS"/>
        </w:rPr>
        <w:t>.</w:t>
      </w:r>
    </w:p>
    <w:p w14:paraId="5EDA59BA" w14:textId="733D1C75" w:rsidR="008F40A3" w:rsidRPr="00497811" w:rsidRDefault="008F40A3" w:rsidP="00497811">
      <w:pPr>
        <w:pStyle w:val="ListParagraph"/>
        <w:numPr>
          <w:ilvl w:val="0"/>
          <w:numId w:val="36"/>
        </w:numPr>
        <w:tabs>
          <w:tab w:val="left" w:pos="3060"/>
        </w:tabs>
        <w:spacing w:line="276" w:lineRule="auto"/>
        <w:jc w:val="both"/>
        <w:rPr>
          <w:rFonts w:ascii="Arial Unicode" w:eastAsia="Arial Unicode MS" w:hAnsi="Arial Unicode" w:cs="Arial Unicode MS" w:hint="eastAsia"/>
        </w:rPr>
      </w:pPr>
      <w:r w:rsidRPr="00497811">
        <w:rPr>
          <w:rFonts w:ascii="Arial Unicode" w:eastAsia="Arial Unicode MS" w:hAnsi="Arial Unicode" w:cs="Arial Unicode MS"/>
        </w:rPr>
        <w:lastRenderedPageBreak/>
        <w:t>Apply the maxims of problem posing and problem solving effectively in teaching mathematical content</w:t>
      </w:r>
      <w:r w:rsidR="00497811">
        <w:rPr>
          <w:rFonts w:ascii="Arial Unicode" w:eastAsia="Arial Unicode MS" w:hAnsi="Arial Unicode" w:cs="Arial Unicode MS"/>
        </w:rPr>
        <w:t>.</w:t>
      </w:r>
    </w:p>
    <w:p w14:paraId="316833F4" w14:textId="0A79A9C5" w:rsidR="00561EA8" w:rsidRPr="00497811" w:rsidRDefault="00561EA8" w:rsidP="00497811">
      <w:pPr>
        <w:pStyle w:val="ListParagraph"/>
        <w:numPr>
          <w:ilvl w:val="0"/>
          <w:numId w:val="36"/>
        </w:numPr>
        <w:tabs>
          <w:tab w:val="left" w:pos="3060"/>
        </w:tabs>
        <w:spacing w:line="276" w:lineRule="auto"/>
        <w:jc w:val="both"/>
        <w:rPr>
          <w:rFonts w:ascii="Arial Unicode" w:eastAsia="Arial Unicode MS" w:hAnsi="Arial Unicode" w:cs="Arial Unicode MS" w:hint="eastAsia"/>
        </w:rPr>
      </w:pPr>
      <w:r w:rsidRPr="00497811">
        <w:rPr>
          <w:rFonts w:ascii="Arial Unicode" w:eastAsia="Arial Unicode MS" w:hAnsi="Arial Unicode" w:cs="Arial Unicode MS"/>
        </w:rPr>
        <w:t>Apply appropriate strategy in assessing the learning of a concept, generalisation and a proof</w:t>
      </w:r>
      <w:r w:rsidR="00497811">
        <w:rPr>
          <w:rFonts w:ascii="Arial Unicode" w:eastAsia="Arial Unicode MS" w:hAnsi="Arial Unicode" w:cs="Arial Unicode MS"/>
        </w:rPr>
        <w:t>.</w:t>
      </w:r>
    </w:p>
    <w:p w14:paraId="63E6E48C" w14:textId="7872A861" w:rsidR="00561EA8" w:rsidRPr="00497811" w:rsidRDefault="00561EA8" w:rsidP="00497811">
      <w:pPr>
        <w:pStyle w:val="ListParagraph"/>
        <w:numPr>
          <w:ilvl w:val="0"/>
          <w:numId w:val="36"/>
        </w:numPr>
        <w:tabs>
          <w:tab w:val="left" w:pos="3060"/>
        </w:tabs>
        <w:spacing w:line="276" w:lineRule="auto"/>
        <w:jc w:val="both"/>
        <w:rPr>
          <w:rFonts w:ascii="Arial Unicode" w:eastAsia="Arial Unicode MS" w:hAnsi="Arial Unicode" w:cs="Arial Unicode MS" w:hint="eastAsia"/>
        </w:rPr>
      </w:pPr>
      <w:r w:rsidRPr="00497811">
        <w:rPr>
          <w:rFonts w:ascii="Arial Unicode" w:eastAsia="Arial Unicode MS" w:hAnsi="Arial Unicode" w:cs="Arial Unicode MS"/>
        </w:rPr>
        <w:t>Diagnose the difficulty in learning of a particular content of mathematics and apply appropriate remedial measure whenever necessary</w:t>
      </w:r>
      <w:r w:rsidR="00497811">
        <w:rPr>
          <w:rFonts w:ascii="Arial Unicode" w:eastAsia="Arial Unicode MS" w:hAnsi="Arial Unicode" w:cs="Arial Unicode MS"/>
        </w:rPr>
        <w:t>.</w:t>
      </w:r>
      <w:r w:rsidRPr="00497811">
        <w:rPr>
          <w:rFonts w:ascii="Arial Unicode" w:eastAsia="Arial Unicode MS" w:hAnsi="Arial Unicode" w:cs="Arial Unicode MS"/>
        </w:rPr>
        <w:t xml:space="preserve">  </w:t>
      </w:r>
    </w:p>
    <w:p w14:paraId="2F673109" w14:textId="77777777" w:rsidR="00561EA8" w:rsidRPr="00497811" w:rsidRDefault="00561EA8" w:rsidP="003F40D1">
      <w:pPr>
        <w:tabs>
          <w:tab w:val="left" w:pos="3060"/>
        </w:tabs>
        <w:jc w:val="both"/>
        <w:rPr>
          <w:rFonts w:ascii="Arial Unicode" w:eastAsia="Arial Unicode MS" w:hAnsi="Arial Unicode" w:cs="Arial Unicode MS" w:hint="eastAsia"/>
          <w:b/>
        </w:rPr>
      </w:pPr>
    </w:p>
    <w:p w14:paraId="56EB55AF" w14:textId="0FD2F9F7" w:rsidR="000C61FB" w:rsidRPr="00497811" w:rsidRDefault="00B416F7" w:rsidP="003F40D1">
      <w:pPr>
        <w:tabs>
          <w:tab w:val="left" w:pos="3060"/>
        </w:tabs>
        <w:jc w:val="both"/>
        <w:rPr>
          <w:rFonts w:ascii="Arial Unicode" w:hAnsi="Arial Unicode"/>
        </w:rPr>
      </w:pPr>
      <w:r w:rsidRPr="00497811">
        <w:rPr>
          <w:rFonts w:ascii="Arial Unicode" w:eastAsia="Arial Unicode MS" w:hAnsi="Arial Unicode" w:cs="Arial Unicode MS"/>
          <w:b/>
        </w:rPr>
        <w:t>PO-CO Mapping</w:t>
      </w:r>
    </w:p>
    <w:p w14:paraId="1D4303A0" w14:textId="52B78AB1" w:rsidR="000C61FB" w:rsidRPr="00497811" w:rsidRDefault="000C61FB">
      <w:pPr>
        <w:pStyle w:val="BodyText"/>
        <w:ind w:right="200"/>
        <w:jc w:val="both"/>
        <w:rPr>
          <w:rFonts w:ascii="Arial Unicode" w:hAnsi="Arial Unicode"/>
          <w:sz w:val="22"/>
          <w:szCs w:val="22"/>
        </w:rPr>
      </w:pPr>
    </w:p>
    <w:p w14:paraId="2EEEDDEE" w14:textId="77777777" w:rsidR="000C61FB" w:rsidRPr="00497811" w:rsidRDefault="00B416F7">
      <w:pPr>
        <w:ind w:left="226"/>
        <w:jc w:val="center"/>
        <w:rPr>
          <w:rFonts w:ascii="Arial Unicode" w:eastAsia="Arial Unicode MS" w:hAnsi="Arial Unicode" w:cs="Arial Unicode MS" w:hint="eastAsia"/>
          <w:b/>
          <w:bCs/>
        </w:rPr>
      </w:pPr>
      <w:r w:rsidRPr="00497811">
        <w:rPr>
          <w:rFonts w:ascii="Arial Unicode" w:eastAsia="Arial Unicode MS" w:hAnsi="Arial Unicode" w:cs="Arial Unicode MS"/>
          <w:b/>
          <w:bCs/>
        </w:rPr>
        <w:t>PO-CO Mapping Matrix</w:t>
      </w:r>
    </w:p>
    <w:tbl>
      <w:tblPr>
        <w:tblStyle w:val="TableGrid0"/>
        <w:tblW w:w="8795"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 w:type="dxa"/>
          <w:left w:w="110" w:type="dxa"/>
          <w:right w:w="73" w:type="dxa"/>
        </w:tblCellMar>
        <w:tblLook w:val="04A0" w:firstRow="1" w:lastRow="0" w:firstColumn="1" w:lastColumn="0" w:noHBand="0" w:noVBand="1"/>
      </w:tblPr>
      <w:tblGrid>
        <w:gridCol w:w="1825"/>
        <w:gridCol w:w="911"/>
        <w:gridCol w:w="910"/>
        <w:gridCol w:w="912"/>
        <w:gridCol w:w="911"/>
        <w:gridCol w:w="910"/>
        <w:gridCol w:w="912"/>
        <w:gridCol w:w="752"/>
        <w:gridCol w:w="752"/>
      </w:tblGrid>
      <w:tr w:rsidR="00E172A9" w:rsidRPr="00497811" w14:paraId="124AA0D1" w14:textId="7F462EA8" w:rsidTr="00E172A9">
        <w:trPr>
          <w:trHeight w:val="225"/>
        </w:trPr>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1CC4ADE8" w14:textId="77777777" w:rsidR="00E172A9" w:rsidRPr="00497811" w:rsidRDefault="00E172A9">
            <w:pPr>
              <w:ind w:left="53"/>
              <w:jc w:val="center"/>
              <w:rPr>
                <w:rFonts w:ascii="Arial Unicode" w:eastAsia="Arial Unicode MS" w:hAnsi="Arial Unicode" w:cs="Arial Unicode MS" w:hint="eastAsia"/>
              </w:rPr>
            </w:pPr>
            <w:r w:rsidRPr="00497811">
              <w:rPr>
                <w:rFonts w:ascii="Arial Unicode" w:eastAsia="Arial Unicode MS" w:hAnsi="Arial Unicode" w:cs="Arial Unicode MS"/>
              </w:rPr>
              <w:t>CO/PO Mapping</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40506AD5" w14:textId="77777777" w:rsidR="00E172A9" w:rsidRPr="00497811" w:rsidRDefault="00E172A9">
            <w:pPr>
              <w:jc w:val="center"/>
              <w:rPr>
                <w:rFonts w:ascii="Arial Unicode" w:eastAsia="Arial Unicode MS" w:hAnsi="Arial Unicode" w:cs="Arial Unicode MS" w:hint="eastAsia"/>
              </w:rPr>
            </w:pPr>
            <w:r w:rsidRPr="00497811">
              <w:rPr>
                <w:rFonts w:ascii="Arial Unicode" w:eastAsia="Arial Unicode MS" w:hAnsi="Arial Unicode" w:cs="Arial Unicode MS"/>
              </w:rPr>
              <w:t>PO1</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681F4724" w14:textId="77777777" w:rsidR="00E172A9" w:rsidRPr="00497811" w:rsidRDefault="00E172A9">
            <w:pPr>
              <w:jc w:val="center"/>
              <w:rPr>
                <w:rFonts w:ascii="Arial Unicode" w:eastAsia="Arial Unicode MS" w:hAnsi="Arial Unicode" w:cs="Arial Unicode MS" w:hint="eastAsia"/>
              </w:rPr>
            </w:pPr>
            <w:r w:rsidRPr="00497811">
              <w:rPr>
                <w:rFonts w:ascii="Arial Unicode" w:eastAsia="Arial Unicode MS" w:hAnsi="Arial Unicode" w:cs="Arial Unicode MS"/>
              </w:rPr>
              <w:t>PO2</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12F92126" w14:textId="77777777" w:rsidR="00E172A9" w:rsidRPr="00497811" w:rsidRDefault="00E172A9">
            <w:pPr>
              <w:jc w:val="center"/>
              <w:rPr>
                <w:rFonts w:ascii="Arial Unicode" w:eastAsia="Arial Unicode MS" w:hAnsi="Arial Unicode" w:cs="Arial Unicode MS" w:hint="eastAsia"/>
              </w:rPr>
            </w:pPr>
            <w:r w:rsidRPr="00497811">
              <w:rPr>
                <w:rFonts w:ascii="Arial Unicode" w:eastAsia="Arial Unicode MS" w:hAnsi="Arial Unicode" w:cs="Arial Unicode MS"/>
              </w:rPr>
              <w:t>PO3</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7A7965F3" w14:textId="77777777" w:rsidR="00E172A9" w:rsidRPr="00497811" w:rsidRDefault="00E172A9">
            <w:pPr>
              <w:jc w:val="center"/>
              <w:rPr>
                <w:rFonts w:ascii="Arial Unicode" w:eastAsia="Arial Unicode MS" w:hAnsi="Arial Unicode" w:cs="Arial Unicode MS" w:hint="eastAsia"/>
              </w:rPr>
            </w:pPr>
            <w:r w:rsidRPr="00497811">
              <w:rPr>
                <w:rFonts w:ascii="Arial Unicode" w:eastAsia="Arial Unicode MS" w:hAnsi="Arial Unicode" w:cs="Arial Unicode MS"/>
              </w:rPr>
              <w:t>PO4</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1E490F7E" w14:textId="77777777" w:rsidR="00E172A9" w:rsidRPr="00497811" w:rsidRDefault="00E172A9">
            <w:pPr>
              <w:jc w:val="center"/>
              <w:rPr>
                <w:rFonts w:ascii="Arial Unicode" w:eastAsia="Arial Unicode MS" w:hAnsi="Arial Unicode" w:cs="Arial Unicode MS" w:hint="eastAsia"/>
              </w:rPr>
            </w:pPr>
            <w:r w:rsidRPr="00497811">
              <w:rPr>
                <w:rFonts w:ascii="Arial Unicode" w:eastAsia="Arial Unicode MS" w:hAnsi="Arial Unicode" w:cs="Arial Unicode MS"/>
              </w:rPr>
              <w:t>PO5</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73E4241F" w14:textId="77777777" w:rsidR="00E172A9" w:rsidRPr="00497811" w:rsidRDefault="00E172A9">
            <w:pPr>
              <w:jc w:val="center"/>
              <w:rPr>
                <w:rFonts w:ascii="Arial Unicode" w:eastAsia="Arial Unicode MS" w:hAnsi="Arial Unicode" w:cs="Arial Unicode MS" w:hint="eastAsia"/>
              </w:rPr>
            </w:pPr>
            <w:r w:rsidRPr="00497811">
              <w:rPr>
                <w:rFonts w:ascii="Arial Unicode" w:eastAsia="Arial Unicode MS" w:hAnsi="Arial Unicode" w:cs="Arial Unicode MS"/>
              </w:rPr>
              <w:t>PO6</w:t>
            </w:r>
          </w:p>
        </w:tc>
        <w:tc>
          <w:tcPr>
            <w:tcW w:w="752" w:type="dxa"/>
            <w:tcBorders>
              <w:top w:val="single" w:sz="4" w:space="0" w:color="000000"/>
              <w:left w:val="single" w:sz="4" w:space="0" w:color="000000"/>
              <w:bottom w:val="single" w:sz="4" w:space="0" w:color="000000"/>
              <w:right w:val="single" w:sz="4" w:space="0" w:color="000000"/>
            </w:tcBorders>
          </w:tcPr>
          <w:p w14:paraId="4A2740BF" w14:textId="7E0F6170" w:rsidR="00E172A9" w:rsidRPr="00497811" w:rsidRDefault="00E172A9">
            <w:pPr>
              <w:jc w:val="center"/>
              <w:rPr>
                <w:rFonts w:ascii="Arial Unicode" w:eastAsia="Arial Unicode MS" w:hAnsi="Arial Unicode" w:cs="Arial Unicode MS" w:hint="eastAsia"/>
              </w:rPr>
            </w:pPr>
            <w:r>
              <w:rPr>
                <w:rFonts w:ascii="Arial Unicode" w:eastAsia="Arial Unicode MS" w:hAnsi="Arial Unicode" w:cs="Arial Unicode MS"/>
              </w:rPr>
              <w:t>PO7</w:t>
            </w:r>
          </w:p>
        </w:tc>
        <w:tc>
          <w:tcPr>
            <w:tcW w:w="752" w:type="dxa"/>
            <w:tcBorders>
              <w:top w:val="single" w:sz="4" w:space="0" w:color="000000"/>
              <w:left w:val="single" w:sz="4" w:space="0" w:color="000000"/>
              <w:bottom w:val="single" w:sz="4" w:space="0" w:color="000000"/>
              <w:right w:val="single" w:sz="4" w:space="0" w:color="000000"/>
            </w:tcBorders>
          </w:tcPr>
          <w:p w14:paraId="4278E089" w14:textId="0285E322" w:rsidR="00E172A9" w:rsidRPr="00497811" w:rsidRDefault="00E172A9">
            <w:pPr>
              <w:jc w:val="center"/>
              <w:rPr>
                <w:rFonts w:ascii="Arial Unicode" w:eastAsia="Arial Unicode MS" w:hAnsi="Arial Unicode" w:cs="Arial Unicode MS" w:hint="eastAsia"/>
              </w:rPr>
            </w:pPr>
            <w:r>
              <w:rPr>
                <w:rFonts w:ascii="Arial Unicode" w:eastAsia="Arial Unicode MS" w:hAnsi="Arial Unicode" w:cs="Arial Unicode MS"/>
              </w:rPr>
              <w:t>PO8</w:t>
            </w:r>
          </w:p>
        </w:tc>
      </w:tr>
      <w:tr w:rsidR="00E172A9" w:rsidRPr="00497811" w14:paraId="25A6965E" w14:textId="324ACB33" w:rsidTr="00E172A9">
        <w:trPr>
          <w:trHeight w:val="225"/>
        </w:trPr>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54082699" w14:textId="77777777" w:rsidR="00E172A9" w:rsidRPr="00497811" w:rsidRDefault="00E172A9">
            <w:pPr>
              <w:ind w:right="41"/>
              <w:jc w:val="center"/>
              <w:rPr>
                <w:rFonts w:ascii="Arial Unicode" w:eastAsia="Arial Unicode MS" w:hAnsi="Arial Unicode" w:cs="Arial Unicode MS" w:hint="eastAsia"/>
              </w:rPr>
            </w:pPr>
            <w:r w:rsidRPr="00497811">
              <w:rPr>
                <w:rFonts w:ascii="Arial Unicode" w:eastAsia="Arial Unicode MS" w:hAnsi="Arial Unicode" w:cs="Arial Unicode MS"/>
              </w:rPr>
              <w:t>CO1</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57BDB005" w14:textId="77777777" w:rsidR="00E172A9" w:rsidRPr="00497811" w:rsidRDefault="00E172A9">
            <w:pPr>
              <w:ind w:right="44"/>
              <w:jc w:val="center"/>
              <w:rPr>
                <w:rFonts w:ascii="Arial Unicode" w:eastAsiaTheme="minorEastAsia" w:hAnsi="Arial Unicode" w:cs="Arial Unicode M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231693FF" w14:textId="23C82BF5" w:rsidR="00E172A9" w:rsidRPr="00497811" w:rsidRDefault="00E172A9">
            <w:pPr>
              <w:ind w:right="43"/>
              <w:jc w:val="center"/>
              <w:rPr>
                <w:rFonts w:ascii="Arial Unicode" w:eastAsiaTheme="minorEastAsia" w:hAnsi="Arial Unicode" w:cs="Arial Unicode MS"/>
                <w:b/>
                <w:bC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343871DB" w14:textId="77777777" w:rsidR="00E172A9" w:rsidRPr="00497811" w:rsidRDefault="00E172A9">
            <w:pPr>
              <w:ind w:left="2"/>
              <w:jc w:val="center"/>
              <w:rPr>
                <w:rFonts w:ascii="Arial Unicode" w:eastAsiaTheme="minorEastAsia" w:hAnsi="Arial Unicode" w:cs="Arial Unicode MS"/>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7474BEB0" w14:textId="77777777" w:rsidR="00E172A9" w:rsidRPr="00497811" w:rsidRDefault="00E172A9">
            <w:pPr>
              <w:ind w:left="2"/>
              <w:jc w:val="center"/>
              <w:rPr>
                <w:rFonts w:ascii="Arial Unicode" w:eastAsiaTheme="minorEastAsia" w:hAnsi="Arial Unicode" w:cs="Arial Unicode M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3DC467DD" w14:textId="77777777" w:rsidR="00E172A9" w:rsidRPr="00497811" w:rsidRDefault="00E172A9">
            <w:pPr>
              <w:ind w:left="2"/>
              <w:jc w:val="center"/>
              <w:rPr>
                <w:rFonts w:ascii="Arial Unicode" w:eastAsiaTheme="minorEastAsia" w:hAnsi="Arial Unicode" w:cs="Arial Unicode M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32D161ED" w14:textId="77777777" w:rsidR="00E172A9" w:rsidRPr="00497811" w:rsidRDefault="00E172A9">
            <w:pPr>
              <w:ind w:left="2"/>
              <w:jc w:val="center"/>
              <w:rPr>
                <w:rFonts w:ascii="Arial Unicode" w:eastAsiaTheme="minorEastAsia" w:hAnsi="Arial Unicode" w:cs="Arial Unicode MS"/>
              </w:rPr>
            </w:pPr>
          </w:p>
        </w:tc>
        <w:tc>
          <w:tcPr>
            <w:tcW w:w="752" w:type="dxa"/>
            <w:tcBorders>
              <w:top w:val="single" w:sz="4" w:space="0" w:color="000000"/>
              <w:left w:val="single" w:sz="4" w:space="0" w:color="000000"/>
              <w:bottom w:val="single" w:sz="4" w:space="0" w:color="000000"/>
              <w:right w:val="single" w:sz="4" w:space="0" w:color="000000"/>
            </w:tcBorders>
          </w:tcPr>
          <w:p w14:paraId="133F227B" w14:textId="77777777" w:rsidR="00E172A9" w:rsidRPr="00497811" w:rsidRDefault="00E172A9">
            <w:pPr>
              <w:ind w:left="2"/>
              <w:jc w:val="center"/>
              <w:rPr>
                <w:rFonts w:ascii="Arial Unicode" w:eastAsiaTheme="minorEastAsia" w:hAnsi="Arial Unicode" w:cs="Arial Unicode MS"/>
              </w:rPr>
            </w:pPr>
          </w:p>
        </w:tc>
        <w:tc>
          <w:tcPr>
            <w:tcW w:w="752" w:type="dxa"/>
            <w:tcBorders>
              <w:top w:val="single" w:sz="4" w:space="0" w:color="000000"/>
              <w:left w:val="single" w:sz="4" w:space="0" w:color="000000"/>
              <w:bottom w:val="single" w:sz="4" w:space="0" w:color="000000"/>
              <w:right w:val="single" w:sz="4" w:space="0" w:color="000000"/>
            </w:tcBorders>
          </w:tcPr>
          <w:p w14:paraId="7A623EC9" w14:textId="77777777" w:rsidR="00E172A9" w:rsidRPr="00497811" w:rsidRDefault="00E172A9">
            <w:pPr>
              <w:ind w:left="2"/>
              <w:jc w:val="center"/>
              <w:rPr>
                <w:rFonts w:ascii="Arial Unicode" w:eastAsiaTheme="minorEastAsia" w:hAnsi="Arial Unicode" w:cs="Arial Unicode MS"/>
              </w:rPr>
            </w:pPr>
          </w:p>
        </w:tc>
      </w:tr>
      <w:tr w:rsidR="00E172A9" w:rsidRPr="00497811" w14:paraId="40BC39FA" w14:textId="260FAE5D" w:rsidTr="00E172A9">
        <w:trPr>
          <w:trHeight w:val="318"/>
        </w:trPr>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02E362C1" w14:textId="77777777" w:rsidR="00E172A9" w:rsidRPr="00497811" w:rsidRDefault="00E172A9">
            <w:pPr>
              <w:ind w:right="41"/>
              <w:jc w:val="center"/>
              <w:rPr>
                <w:rFonts w:ascii="Arial Unicode" w:eastAsia="Arial Unicode MS" w:hAnsi="Arial Unicode" w:cs="Arial Unicode MS" w:hint="eastAsia"/>
              </w:rPr>
            </w:pPr>
            <w:r w:rsidRPr="00497811">
              <w:rPr>
                <w:rFonts w:ascii="Arial Unicode" w:eastAsia="Arial Unicode MS" w:hAnsi="Arial Unicode" w:cs="Arial Unicode MS"/>
              </w:rPr>
              <w:t>CO2</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685027FB" w14:textId="514B12D8" w:rsidR="00E172A9" w:rsidRPr="00497811" w:rsidRDefault="00E172A9">
            <w:pPr>
              <w:ind w:right="44"/>
              <w:jc w:val="center"/>
              <w:rPr>
                <w:rFonts w:ascii="Arial Unicode" w:eastAsiaTheme="minorEastAsia" w:hAnsi="Arial Unicode" w:cs="Arial Unicode M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661AA5EB" w14:textId="77777777" w:rsidR="00E172A9" w:rsidRPr="00497811" w:rsidRDefault="00E172A9">
            <w:pPr>
              <w:ind w:right="43"/>
              <w:jc w:val="center"/>
              <w:rPr>
                <w:rFonts w:ascii="Arial Unicode" w:eastAsiaTheme="minorEastAsia" w:hAnsi="Arial Unicode" w:cs="Arial Unicode M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75C2222" w14:textId="77777777" w:rsidR="00E172A9" w:rsidRPr="00497811" w:rsidRDefault="00E172A9">
            <w:pPr>
              <w:ind w:left="2"/>
              <w:jc w:val="center"/>
              <w:rPr>
                <w:rFonts w:ascii="Arial Unicode" w:eastAsiaTheme="minorEastAsia" w:hAnsi="Arial Unicode" w:cs="Arial Unicode MS"/>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14962C33" w14:textId="77777777" w:rsidR="00E172A9" w:rsidRPr="00497811" w:rsidRDefault="00E172A9">
            <w:pPr>
              <w:ind w:left="2"/>
              <w:jc w:val="center"/>
              <w:rPr>
                <w:rFonts w:ascii="Arial Unicode" w:eastAsiaTheme="minorEastAsia" w:hAnsi="Arial Unicode" w:cs="Arial Unicode M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602A5CB1" w14:textId="77777777" w:rsidR="00E172A9" w:rsidRPr="00497811" w:rsidRDefault="00E172A9">
            <w:pPr>
              <w:ind w:left="2"/>
              <w:jc w:val="center"/>
              <w:rPr>
                <w:rFonts w:ascii="Arial Unicode" w:eastAsiaTheme="minorEastAsia" w:hAnsi="Arial Unicode" w:cs="Arial Unicode M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5432ED08" w14:textId="77777777" w:rsidR="00E172A9" w:rsidRPr="00497811" w:rsidRDefault="00E172A9">
            <w:pPr>
              <w:ind w:left="2"/>
              <w:jc w:val="center"/>
              <w:rPr>
                <w:rFonts w:ascii="Arial Unicode" w:eastAsiaTheme="minorEastAsia" w:hAnsi="Arial Unicode" w:cs="Arial Unicode MS"/>
              </w:rPr>
            </w:pPr>
          </w:p>
        </w:tc>
        <w:tc>
          <w:tcPr>
            <w:tcW w:w="752" w:type="dxa"/>
            <w:tcBorders>
              <w:top w:val="single" w:sz="4" w:space="0" w:color="000000"/>
              <w:left w:val="single" w:sz="4" w:space="0" w:color="000000"/>
              <w:bottom w:val="single" w:sz="4" w:space="0" w:color="000000"/>
              <w:right w:val="single" w:sz="4" w:space="0" w:color="000000"/>
            </w:tcBorders>
          </w:tcPr>
          <w:p w14:paraId="2A8D28E8" w14:textId="77777777" w:rsidR="00E172A9" w:rsidRPr="00497811" w:rsidRDefault="00E172A9">
            <w:pPr>
              <w:ind w:left="2"/>
              <w:jc w:val="center"/>
              <w:rPr>
                <w:rFonts w:ascii="Arial Unicode" w:eastAsiaTheme="minorEastAsia" w:hAnsi="Arial Unicode" w:cs="Arial Unicode MS"/>
              </w:rPr>
            </w:pPr>
          </w:p>
        </w:tc>
        <w:tc>
          <w:tcPr>
            <w:tcW w:w="752" w:type="dxa"/>
            <w:tcBorders>
              <w:top w:val="single" w:sz="4" w:space="0" w:color="000000"/>
              <w:left w:val="single" w:sz="4" w:space="0" w:color="000000"/>
              <w:bottom w:val="single" w:sz="4" w:space="0" w:color="000000"/>
              <w:right w:val="single" w:sz="4" w:space="0" w:color="000000"/>
            </w:tcBorders>
          </w:tcPr>
          <w:p w14:paraId="42A0FDAD" w14:textId="77777777" w:rsidR="00E172A9" w:rsidRPr="00497811" w:rsidRDefault="00E172A9">
            <w:pPr>
              <w:ind w:left="2"/>
              <w:jc w:val="center"/>
              <w:rPr>
                <w:rFonts w:ascii="Arial Unicode" w:eastAsiaTheme="minorEastAsia" w:hAnsi="Arial Unicode" w:cs="Arial Unicode MS"/>
              </w:rPr>
            </w:pPr>
          </w:p>
        </w:tc>
      </w:tr>
      <w:tr w:rsidR="00E172A9" w:rsidRPr="00497811" w14:paraId="569BE6E7" w14:textId="3530B229" w:rsidTr="00E172A9">
        <w:trPr>
          <w:trHeight w:val="307"/>
        </w:trPr>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1008FF25" w14:textId="77777777" w:rsidR="00E172A9" w:rsidRPr="00497811" w:rsidRDefault="00E172A9">
            <w:pPr>
              <w:ind w:right="41"/>
              <w:jc w:val="center"/>
              <w:rPr>
                <w:rFonts w:ascii="Arial Unicode" w:eastAsia="Arial Unicode MS" w:hAnsi="Arial Unicode" w:cs="Arial Unicode MS" w:hint="eastAsia"/>
              </w:rPr>
            </w:pPr>
            <w:r w:rsidRPr="00497811">
              <w:rPr>
                <w:rFonts w:ascii="Arial Unicode" w:eastAsia="Arial Unicode MS" w:hAnsi="Arial Unicode" w:cs="Arial Unicode MS"/>
              </w:rPr>
              <w:t>CO3</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4430E151" w14:textId="77777777" w:rsidR="00E172A9" w:rsidRPr="00497811" w:rsidRDefault="00E172A9">
            <w:pPr>
              <w:ind w:right="44"/>
              <w:jc w:val="center"/>
              <w:rPr>
                <w:rFonts w:ascii="Arial Unicode" w:eastAsiaTheme="minorEastAsia" w:hAnsi="Arial Unicode" w:cs="Arial Unicode M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2240C714" w14:textId="481ED531" w:rsidR="00E172A9" w:rsidRPr="00497811" w:rsidRDefault="00E172A9">
            <w:pPr>
              <w:ind w:right="43"/>
              <w:jc w:val="center"/>
              <w:rPr>
                <w:rFonts w:ascii="Arial Unicode" w:eastAsiaTheme="minorEastAsia" w:hAnsi="Arial Unicode" w:cs="Arial Unicode M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A221E43" w14:textId="77777777" w:rsidR="00E172A9" w:rsidRPr="00497811" w:rsidRDefault="00E172A9">
            <w:pPr>
              <w:ind w:left="2"/>
              <w:jc w:val="center"/>
              <w:rPr>
                <w:rFonts w:ascii="Arial Unicode" w:eastAsiaTheme="minorEastAsia" w:hAnsi="Arial Unicode" w:cs="Arial Unicode MS"/>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79EFBB91" w14:textId="77777777" w:rsidR="00E172A9" w:rsidRPr="00497811" w:rsidRDefault="00E172A9">
            <w:pPr>
              <w:ind w:left="2"/>
              <w:jc w:val="center"/>
              <w:rPr>
                <w:rFonts w:ascii="Arial Unicode" w:eastAsiaTheme="minorEastAsia" w:hAnsi="Arial Unicode" w:cs="Arial Unicode M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7CFB9199" w14:textId="77777777" w:rsidR="00E172A9" w:rsidRPr="00497811" w:rsidRDefault="00E172A9">
            <w:pPr>
              <w:ind w:left="2"/>
              <w:jc w:val="center"/>
              <w:rPr>
                <w:rFonts w:ascii="Arial Unicode" w:eastAsiaTheme="minorEastAsia" w:hAnsi="Arial Unicode" w:cs="Arial Unicode M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5A0D9863" w14:textId="77777777" w:rsidR="00E172A9" w:rsidRPr="00497811" w:rsidRDefault="00E172A9">
            <w:pPr>
              <w:ind w:left="2"/>
              <w:jc w:val="center"/>
              <w:rPr>
                <w:rFonts w:ascii="Arial Unicode" w:eastAsiaTheme="minorEastAsia" w:hAnsi="Arial Unicode" w:cs="Arial Unicode MS"/>
              </w:rPr>
            </w:pPr>
          </w:p>
        </w:tc>
        <w:tc>
          <w:tcPr>
            <w:tcW w:w="752" w:type="dxa"/>
            <w:tcBorders>
              <w:top w:val="single" w:sz="4" w:space="0" w:color="000000"/>
              <w:left w:val="single" w:sz="4" w:space="0" w:color="000000"/>
              <w:bottom w:val="single" w:sz="4" w:space="0" w:color="000000"/>
              <w:right w:val="single" w:sz="4" w:space="0" w:color="000000"/>
            </w:tcBorders>
          </w:tcPr>
          <w:p w14:paraId="7FE43655" w14:textId="77777777" w:rsidR="00E172A9" w:rsidRPr="00497811" w:rsidRDefault="00E172A9">
            <w:pPr>
              <w:ind w:left="2"/>
              <w:jc w:val="center"/>
              <w:rPr>
                <w:rFonts w:ascii="Arial Unicode" w:eastAsiaTheme="minorEastAsia" w:hAnsi="Arial Unicode" w:cs="Arial Unicode MS"/>
              </w:rPr>
            </w:pPr>
          </w:p>
        </w:tc>
        <w:tc>
          <w:tcPr>
            <w:tcW w:w="752" w:type="dxa"/>
            <w:tcBorders>
              <w:top w:val="single" w:sz="4" w:space="0" w:color="000000"/>
              <w:left w:val="single" w:sz="4" w:space="0" w:color="000000"/>
              <w:bottom w:val="single" w:sz="4" w:space="0" w:color="000000"/>
              <w:right w:val="single" w:sz="4" w:space="0" w:color="000000"/>
            </w:tcBorders>
          </w:tcPr>
          <w:p w14:paraId="282FA058" w14:textId="77777777" w:rsidR="00E172A9" w:rsidRPr="00497811" w:rsidRDefault="00E172A9">
            <w:pPr>
              <w:ind w:left="2"/>
              <w:jc w:val="center"/>
              <w:rPr>
                <w:rFonts w:ascii="Arial Unicode" w:eastAsiaTheme="minorEastAsia" w:hAnsi="Arial Unicode" w:cs="Arial Unicode MS"/>
              </w:rPr>
            </w:pPr>
          </w:p>
        </w:tc>
      </w:tr>
      <w:tr w:rsidR="00E172A9" w:rsidRPr="00497811" w14:paraId="327D76B0" w14:textId="46271474" w:rsidTr="00E172A9">
        <w:trPr>
          <w:trHeight w:val="318"/>
        </w:trPr>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35F61D10" w14:textId="77777777" w:rsidR="00E172A9" w:rsidRPr="00497811" w:rsidRDefault="00E172A9">
            <w:pPr>
              <w:ind w:right="41"/>
              <w:jc w:val="center"/>
              <w:rPr>
                <w:rFonts w:ascii="Arial Unicode" w:eastAsia="Arial Unicode MS" w:hAnsi="Arial Unicode" w:cs="Arial Unicode MS" w:hint="eastAsia"/>
              </w:rPr>
            </w:pPr>
            <w:r w:rsidRPr="00497811">
              <w:rPr>
                <w:rFonts w:ascii="Arial Unicode" w:eastAsia="Arial Unicode MS" w:hAnsi="Arial Unicode" w:cs="Arial Unicode MS"/>
              </w:rPr>
              <w:t>CO4</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3DC5ACEE" w14:textId="77777777" w:rsidR="00E172A9" w:rsidRPr="00497811" w:rsidRDefault="00E172A9">
            <w:pPr>
              <w:ind w:right="44"/>
              <w:jc w:val="center"/>
              <w:rPr>
                <w:rFonts w:ascii="Arial Unicode" w:eastAsiaTheme="minorEastAsia" w:hAnsi="Arial Unicode" w:cs="Arial Unicode M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6387F030" w14:textId="77777777" w:rsidR="00E172A9" w:rsidRPr="00497811" w:rsidRDefault="00E172A9">
            <w:pPr>
              <w:ind w:right="43"/>
              <w:jc w:val="center"/>
              <w:rPr>
                <w:rFonts w:ascii="Arial Unicode" w:eastAsiaTheme="minorEastAsia" w:hAnsi="Arial Unicode" w:cs="Arial Unicode M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71165772" w14:textId="61E581C7" w:rsidR="00E172A9" w:rsidRPr="00497811" w:rsidRDefault="00E172A9">
            <w:pPr>
              <w:ind w:left="2"/>
              <w:jc w:val="center"/>
              <w:rPr>
                <w:rFonts w:ascii="Arial Unicode" w:eastAsiaTheme="minorEastAsia" w:hAnsi="Arial Unicode" w:cs="Arial Unicode MS"/>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0125B3D8" w14:textId="77777777" w:rsidR="00E172A9" w:rsidRPr="00497811" w:rsidRDefault="00E172A9">
            <w:pPr>
              <w:ind w:left="2"/>
              <w:jc w:val="center"/>
              <w:rPr>
                <w:rFonts w:ascii="Arial Unicode" w:eastAsiaTheme="minorEastAsia" w:hAnsi="Arial Unicode" w:cs="Arial Unicode M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1E7109A9" w14:textId="77777777" w:rsidR="00E172A9" w:rsidRPr="00497811" w:rsidRDefault="00E172A9">
            <w:pPr>
              <w:ind w:left="2"/>
              <w:jc w:val="center"/>
              <w:rPr>
                <w:rFonts w:ascii="Arial Unicode" w:eastAsiaTheme="minorEastAsia" w:hAnsi="Arial Unicode" w:cs="Arial Unicode M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718C67F8" w14:textId="77777777" w:rsidR="00E172A9" w:rsidRPr="00497811" w:rsidRDefault="00E172A9">
            <w:pPr>
              <w:ind w:left="2"/>
              <w:jc w:val="center"/>
              <w:rPr>
                <w:rFonts w:ascii="Arial Unicode" w:eastAsiaTheme="minorEastAsia" w:hAnsi="Arial Unicode" w:cs="Arial Unicode MS"/>
              </w:rPr>
            </w:pPr>
          </w:p>
        </w:tc>
        <w:tc>
          <w:tcPr>
            <w:tcW w:w="752" w:type="dxa"/>
            <w:tcBorders>
              <w:top w:val="single" w:sz="4" w:space="0" w:color="000000"/>
              <w:left w:val="single" w:sz="4" w:space="0" w:color="000000"/>
              <w:bottom w:val="single" w:sz="4" w:space="0" w:color="000000"/>
              <w:right w:val="single" w:sz="4" w:space="0" w:color="000000"/>
            </w:tcBorders>
          </w:tcPr>
          <w:p w14:paraId="75A684D2" w14:textId="77777777" w:rsidR="00E172A9" w:rsidRPr="00497811" w:rsidRDefault="00E172A9">
            <w:pPr>
              <w:ind w:left="2"/>
              <w:jc w:val="center"/>
              <w:rPr>
                <w:rFonts w:ascii="Arial Unicode" w:eastAsiaTheme="minorEastAsia" w:hAnsi="Arial Unicode" w:cs="Arial Unicode MS"/>
              </w:rPr>
            </w:pPr>
          </w:p>
        </w:tc>
        <w:tc>
          <w:tcPr>
            <w:tcW w:w="752" w:type="dxa"/>
            <w:tcBorders>
              <w:top w:val="single" w:sz="4" w:space="0" w:color="000000"/>
              <w:left w:val="single" w:sz="4" w:space="0" w:color="000000"/>
              <w:bottom w:val="single" w:sz="4" w:space="0" w:color="000000"/>
              <w:right w:val="single" w:sz="4" w:space="0" w:color="000000"/>
            </w:tcBorders>
          </w:tcPr>
          <w:p w14:paraId="644880BA" w14:textId="77777777" w:rsidR="00E172A9" w:rsidRPr="00497811" w:rsidRDefault="00E172A9">
            <w:pPr>
              <w:ind w:left="2"/>
              <w:jc w:val="center"/>
              <w:rPr>
                <w:rFonts w:ascii="Arial Unicode" w:eastAsiaTheme="minorEastAsia" w:hAnsi="Arial Unicode" w:cs="Arial Unicode MS"/>
              </w:rPr>
            </w:pPr>
          </w:p>
        </w:tc>
      </w:tr>
      <w:tr w:rsidR="00E172A9" w:rsidRPr="00497811" w14:paraId="127DD862" w14:textId="4C7F5090" w:rsidTr="00E172A9">
        <w:trPr>
          <w:trHeight w:val="318"/>
        </w:trPr>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123F1B3A" w14:textId="77777777" w:rsidR="00E172A9" w:rsidRPr="00497811" w:rsidRDefault="00E172A9">
            <w:pPr>
              <w:ind w:right="41"/>
              <w:jc w:val="center"/>
              <w:rPr>
                <w:rFonts w:ascii="Arial Unicode" w:eastAsia="Arial Unicode MS" w:hAnsi="Arial Unicode" w:cs="Arial Unicode MS" w:hint="eastAsia"/>
              </w:rPr>
            </w:pPr>
            <w:r w:rsidRPr="00497811">
              <w:rPr>
                <w:rFonts w:ascii="Arial Unicode" w:eastAsia="Arial Unicode MS" w:hAnsi="Arial Unicode" w:cs="Arial Unicode MS"/>
              </w:rPr>
              <w:t>CO5</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1A043905" w14:textId="3CB0AC59" w:rsidR="00E172A9" w:rsidRPr="00497811" w:rsidRDefault="00E172A9">
            <w:pPr>
              <w:ind w:right="44"/>
              <w:jc w:val="center"/>
              <w:rPr>
                <w:rFonts w:ascii="Arial Unicode" w:eastAsiaTheme="minorEastAsia" w:hAnsi="Arial Unicode" w:cs="Arial Unicode M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2F0C2A17" w14:textId="77777777" w:rsidR="00E172A9" w:rsidRPr="00497811" w:rsidRDefault="00E172A9">
            <w:pPr>
              <w:ind w:right="43"/>
              <w:jc w:val="center"/>
              <w:rPr>
                <w:rFonts w:ascii="Arial Unicode" w:eastAsiaTheme="minorEastAsia" w:hAnsi="Arial Unicode" w:cs="Arial Unicode M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00B793D1" w14:textId="77777777" w:rsidR="00E172A9" w:rsidRPr="00497811" w:rsidRDefault="00E172A9">
            <w:pPr>
              <w:ind w:left="2"/>
              <w:jc w:val="center"/>
              <w:rPr>
                <w:rFonts w:ascii="Arial Unicode" w:eastAsiaTheme="minorEastAsia" w:hAnsi="Arial Unicode" w:cs="Arial Unicode MS"/>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1DAE7C24" w14:textId="77777777" w:rsidR="00E172A9" w:rsidRPr="00497811" w:rsidRDefault="00E172A9">
            <w:pPr>
              <w:ind w:left="2"/>
              <w:jc w:val="center"/>
              <w:rPr>
                <w:rFonts w:ascii="Arial Unicode" w:eastAsiaTheme="minorEastAsia" w:hAnsi="Arial Unicode" w:cs="Arial Unicode M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49DD21EF" w14:textId="77777777" w:rsidR="00E172A9" w:rsidRPr="00497811" w:rsidRDefault="00E172A9">
            <w:pPr>
              <w:ind w:left="2"/>
              <w:jc w:val="center"/>
              <w:rPr>
                <w:rFonts w:ascii="Arial Unicode" w:eastAsiaTheme="minorEastAsia" w:hAnsi="Arial Unicode" w:cs="Arial Unicode M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436B9D49" w14:textId="77777777" w:rsidR="00E172A9" w:rsidRPr="00497811" w:rsidRDefault="00E172A9">
            <w:pPr>
              <w:ind w:left="2"/>
              <w:jc w:val="center"/>
              <w:rPr>
                <w:rFonts w:ascii="Arial Unicode" w:eastAsiaTheme="minorEastAsia" w:hAnsi="Arial Unicode" w:cs="Arial Unicode MS"/>
              </w:rPr>
            </w:pPr>
          </w:p>
        </w:tc>
        <w:tc>
          <w:tcPr>
            <w:tcW w:w="752" w:type="dxa"/>
            <w:tcBorders>
              <w:top w:val="single" w:sz="4" w:space="0" w:color="000000"/>
              <w:left w:val="single" w:sz="4" w:space="0" w:color="000000"/>
              <w:bottom w:val="single" w:sz="4" w:space="0" w:color="000000"/>
              <w:right w:val="single" w:sz="4" w:space="0" w:color="000000"/>
            </w:tcBorders>
          </w:tcPr>
          <w:p w14:paraId="5E9C7747" w14:textId="77777777" w:rsidR="00E172A9" w:rsidRPr="00497811" w:rsidRDefault="00E172A9">
            <w:pPr>
              <w:ind w:left="2"/>
              <w:jc w:val="center"/>
              <w:rPr>
                <w:rFonts w:ascii="Arial Unicode" w:eastAsiaTheme="minorEastAsia" w:hAnsi="Arial Unicode" w:cs="Arial Unicode MS"/>
              </w:rPr>
            </w:pPr>
          </w:p>
        </w:tc>
        <w:tc>
          <w:tcPr>
            <w:tcW w:w="752" w:type="dxa"/>
            <w:tcBorders>
              <w:top w:val="single" w:sz="4" w:space="0" w:color="000000"/>
              <w:left w:val="single" w:sz="4" w:space="0" w:color="000000"/>
              <w:bottom w:val="single" w:sz="4" w:space="0" w:color="000000"/>
              <w:right w:val="single" w:sz="4" w:space="0" w:color="000000"/>
            </w:tcBorders>
          </w:tcPr>
          <w:p w14:paraId="4B427ADB" w14:textId="77777777" w:rsidR="00E172A9" w:rsidRPr="00497811" w:rsidRDefault="00E172A9">
            <w:pPr>
              <w:ind w:left="2"/>
              <w:jc w:val="center"/>
              <w:rPr>
                <w:rFonts w:ascii="Arial Unicode" w:eastAsiaTheme="minorEastAsia" w:hAnsi="Arial Unicode" w:cs="Arial Unicode MS"/>
              </w:rPr>
            </w:pPr>
          </w:p>
        </w:tc>
      </w:tr>
      <w:tr w:rsidR="00FE3473" w:rsidRPr="00497811" w14:paraId="50D30B80" w14:textId="77777777" w:rsidTr="00E172A9">
        <w:trPr>
          <w:trHeight w:val="318"/>
        </w:trPr>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4CCF65CC" w14:textId="0A4B750D" w:rsidR="00FE3473" w:rsidRPr="00497811" w:rsidRDefault="00FE3473">
            <w:pPr>
              <w:ind w:right="41"/>
              <w:jc w:val="center"/>
              <w:rPr>
                <w:rFonts w:ascii="Arial Unicode" w:eastAsia="Arial Unicode MS" w:hAnsi="Arial Unicode" w:cs="Arial Unicode MS"/>
              </w:rPr>
            </w:pPr>
            <w:r>
              <w:rPr>
                <w:rFonts w:ascii="Arial Unicode" w:eastAsia="Arial Unicode MS" w:hAnsi="Arial Unicode" w:cs="Arial Unicode MS"/>
              </w:rPr>
              <w:t>CO6</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4B81220B" w14:textId="77777777" w:rsidR="00FE3473" w:rsidRPr="00497811" w:rsidRDefault="00FE3473">
            <w:pPr>
              <w:ind w:right="44"/>
              <w:jc w:val="center"/>
              <w:rPr>
                <w:rFonts w:ascii="Arial Unicode" w:eastAsiaTheme="minorEastAsia" w:hAnsi="Arial Unicode" w:cs="Arial Unicode M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3403DF28" w14:textId="77777777" w:rsidR="00FE3473" w:rsidRPr="00497811" w:rsidRDefault="00FE3473">
            <w:pPr>
              <w:ind w:right="43"/>
              <w:jc w:val="center"/>
              <w:rPr>
                <w:rFonts w:ascii="Arial Unicode" w:eastAsiaTheme="minorEastAsia" w:hAnsi="Arial Unicode" w:cs="Arial Unicode M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1394CF3C" w14:textId="77777777" w:rsidR="00FE3473" w:rsidRPr="00497811" w:rsidRDefault="00FE3473">
            <w:pPr>
              <w:ind w:left="2"/>
              <w:jc w:val="center"/>
              <w:rPr>
                <w:rFonts w:ascii="Arial Unicode" w:eastAsiaTheme="minorEastAsia" w:hAnsi="Arial Unicode" w:cs="Arial Unicode MS"/>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4EDEF222" w14:textId="77777777" w:rsidR="00FE3473" w:rsidRPr="00497811" w:rsidRDefault="00FE3473">
            <w:pPr>
              <w:ind w:left="2"/>
              <w:jc w:val="center"/>
              <w:rPr>
                <w:rFonts w:ascii="Arial Unicode" w:eastAsiaTheme="minorEastAsia" w:hAnsi="Arial Unicode" w:cs="Arial Unicode M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59FBEB2D" w14:textId="77777777" w:rsidR="00FE3473" w:rsidRPr="00497811" w:rsidRDefault="00FE3473">
            <w:pPr>
              <w:ind w:left="2"/>
              <w:jc w:val="center"/>
              <w:rPr>
                <w:rFonts w:ascii="Arial Unicode" w:eastAsiaTheme="minorEastAsia" w:hAnsi="Arial Unicode" w:cs="Arial Unicode M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3079FB9C" w14:textId="77777777" w:rsidR="00FE3473" w:rsidRPr="00497811" w:rsidRDefault="00FE3473">
            <w:pPr>
              <w:ind w:left="2"/>
              <w:jc w:val="center"/>
              <w:rPr>
                <w:rFonts w:ascii="Arial Unicode" w:eastAsiaTheme="minorEastAsia" w:hAnsi="Arial Unicode" w:cs="Arial Unicode MS"/>
              </w:rPr>
            </w:pPr>
          </w:p>
        </w:tc>
        <w:tc>
          <w:tcPr>
            <w:tcW w:w="752" w:type="dxa"/>
            <w:tcBorders>
              <w:top w:val="single" w:sz="4" w:space="0" w:color="000000"/>
              <w:left w:val="single" w:sz="4" w:space="0" w:color="000000"/>
              <w:bottom w:val="single" w:sz="4" w:space="0" w:color="000000"/>
              <w:right w:val="single" w:sz="4" w:space="0" w:color="000000"/>
            </w:tcBorders>
          </w:tcPr>
          <w:p w14:paraId="52B6567A" w14:textId="77777777" w:rsidR="00FE3473" w:rsidRPr="00497811" w:rsidRDefault="00FE3473">
            <w:pPr>
              <w:ind w:left="2"/>
              <w:jc w:val="center"/>
              <w:rPr>
                <w:rFonts w:ascii="Arial Unicode" w:eastAsiaTheme="minorEastAsia" w:hAnsi="Arial Unicode" w:cs="Arial Unicode MS"/>
              </w:rPr>
            </w:pPr>
          </w:p>
        </w:tc>
        <w:tc>
          <w:tcPr>
            <w:tcW w:w="752" w:type="dxa"/>
            <w:tcBorders>
              <w:top w:val="single" w:sz="4" w:space="0" w:color="000000"/>
              <w:left w:val="single" w:sz="4" w:space="0" w:color="000000"/>
              <w:bottom w:val="single" w:sz="4" w:space="0" w:color="000000"/>
              <w:right w:val="single" w:sz="4" w:space="0" w:color="000000"/>
            </w:tcBorders>
          </w:tcPr>
          <w:p w14:paraId="3820791C" w14:textId="77777777" w:rsidR="00FE3473" w:rsidRPr="00497811" w:rsidRDefault="00FE3473">
            <w:pPr>
              <w:ind w:left="2"/>
              <w:jc w:val="center"/>
              <w:rPr>
                <w:rFonts w:ascii="Arial Unicode" w:eastAsiaTheme="minorEastAsia" w:hAnsi="Arial Unicode" w:cs="Arial Unicode MS"/>
              </w:rPr>
            </w:pPr>
          </w:p>
        </w:tc>
      </w:tr>
      <w:tr w:rsidR="00FE3473" w:rsidRPr="00497811" w14:paraId="3EFA8DEC" w14:textId="77777777" w:rsidTr="00E172A9">
        <w:trPr>
          <w:trHeight w:val="318"/>
        </w:trPr>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214EFB82" w14:textId="3B28A72A" w:rsidR="00FE3473" w:rsidRPr="00497811" w:rsidRDefault="00FE3473">
            <w:pPr>
              <w:ind w:right="41"/>
              <w:jc w:val="center"/>
              <w:rPr>
                <w:rFonts w:ascii="Arial Unicode" w:eastAsia="Arial Unicode MS" w:hAnsi="Arial Unicode" w:cs="Arial Unicode MS"/>
              </w:rPr>
            </w:pPr>
            <w:r>
              <w:rPr>
                <w:rFonts w:ascii="Arial Unicode" w:eastAsia="Arial Unicode MS" w:hAnsi="Arial Unicode" w:cs="Arial Unicode MS"/>
              </w:rPr>
              <w:t>CO7</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6E1379B9" w14:textId="77777777" w:rsidR="00FE3473" w:rsidRPr="00497811" w:rsidRDefault="00FE3473">
            <w:pPr>
              <w:ind w:right="44"/>
              <w:jc w:val="center"/>
              <w:rPr>
                <w:rFonts w:ascii="Arial Unicode" w:eastAsiaTheme="minorEastAsia" w:hAnsi="Arial Unicode" w:cs="Arial Unicode M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7C31A3B1" w14:textId="77777777" w:rsidR="00FE3473" w:rsidRPr="00497811" w:rsidRDefault="00FE3473">
            <w:pPr>
              <w:ind w:right="43"/>
              <w:jc w:val="center"/>
              <w:rPr>
                <w:rFonts w:ascii="Arial Unicode" w:eastAsiaTheme="minorEastAsia" w:hAnsi="Arial Unicode" w:cs="Arial Unicode M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1761B650" w14:textId="77777777" w:rsidR="00FE3473" w:rsidRPr="00497811" w:rsidRDefault="00FE3473">
            <w:pPr>
              <w:ind w:left="2"/>
              <w:jc w:val="center"/>
              <w:rPr>
                <w:rFonts w:ascii="Arial Unicode" w:eastAsiaTheme="minorEastAsia" w:hAnsi="Arial Unicode" w:cs="Arial Unicode MS"/>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1A9BDC07" w14:textId="77777777" w:rsidR="00FE3473" w:rsidRPr="00497811" w:rsidRDefault="00FE3473">
            <w:pPr>
              <w:ind w:left="2"/>
              <w:jc w:val="center"/>
              <w:rPr>
                <w:rFonts w:ascii="Arial Unicode" w:eastAsiaTheme="minorEastAsia" w:hAnsi="Arial Unicode" w:cs="Arial Unicode M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6854BE86" w14:textId="77777777" w:rsidR="00FE3473" w:rsidRPr="00497811" w:rsidRDefault="00FE3473">
            <w:pPr>
              <w:ind w:left="2"/>
              <w:jc w:val="center"/>
              <w:rPr>
                <w:rFonts w:ascii="Arial Unicode" w:eastAsiaTheme="minorEastAsia" w:hAnsi="Arial Unicode" w:cs="Arial Unicode M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161E0D8C" w14:textId="77777777" w:rsidR="00FE3473" w:rsidRPr="00497811" w:rsidRDefault="00FE3473">
            <w:pPr>
              <w:ind w:left="2"/>
              <w:jc w:val="center"/>
              <w:rPr>
                <w:rFonts w:ascii="Arial Unicode" w:eastAsiaTheme="minorEastAsia" w:hAnsi="Arial Unicode" w:cs="Arial Unicode MS"/>
              </w:rPr>
            </w:pPr>
          </w:p>
        </w:tc>
        <w:tc>
          <w:tcPr>
            <w:tcW w:w="752" w:type="dxa"/>
            <w:tcBorders>
              <w:top w:val="single" w:sz="4" w:space="0" w:color="000000"/>
              <w:left w:val="single" w:sz="4" w:space="0" w:color="000000"/>
              <w:bottom w:val="single" w:sz="4" w:space="0" w:color="000000"/>
              <w:right w:val="single" w:sz="4" w:space="0" w:color="000000"/>
            </w:tcBorders>
          </w:tcPr>
          <w:p w14:paraId="19FA78CC" w14:textId="77777777" w:rsidR="00FE3473" w:rsidRPr="00497811" w:rsidRDefault="00FE3473">
            <w:pPr>
              <w:ind w:left="2"/>
              <w:jc w:val="center"/>
              <w:rPr>
                <w:rFonts w:ascii="Arial Unicode" w:eastAsiaTheme="minorEastAsia" w:hAnsi="Arial Unicode" w:cs="Arial Unicode MS"/>
              </w:rPr>
            </w:pPr>
          </w:p>
        </w:tc>
        <w:tc>
          <w:tcPr>
            <w:tcW w:w="752" w:type="dxa"/>
            <w:tcBorders>
              <w:top w:val="single" w:sz="4" w:space="0" w:color="000000"/>
              <w:left w:val="single" w:sz="4" w:space="0" w:color="000000"/>
              <w:bottom w:val="single" w:sz="4" w:space="0" w:color="000000"/>
              <w:right w:val="single" w:sz="4" w:space="0" w:color="000000"/>
            </w:tcBorders>
          </w:tcPr>
          <w:p w14:paraId="38F8E1C8" w14:textId="77777777" w:rsidR="00FE3473" w:rsidRPr="00497811" w:rsidRDefault="00FE3473">
            <w:pPr>
              <w:ind w:left="2"/>
              <w:jc w:val="center"/>
              <w:rPr>
                <w:rFonts w:ascii="Arial Unicode" w:eastAsiaTheme="minorEastAsia" w:hAnsi="Arial Unicode" w:cs="Arial Unicode MS"/>
              </w:rPr>
            </w:pPr>
          </w:p>
        </w:tc>
      </w:tr>
      <w:tr w:rsidR="00FE3473" w:rsidRPr="00497811" w14:paraId="272CA792" w14:textId="77777777" w:rsidTr="00E172A9">
        <w:trPr>
          <w:trHeight w:val="318"/>
        </w:trPr>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2E8C7E22" w14:textId="02546DB4" w:rsidR="00FE3473" w:rsidRPr="00497811" w:rsidRDefault="00FE3473">
            <w:pPr>
              <w:ind w:right="41"/>
              <w:jc w:val="center"/>
              <w:rPr>
                <w:rFonts w:ascii="Arial Unicode" w:eastAsia="Arial Unicode MS" w:hAnsi="Arial Unicode" w:cs="Arial Unicode MS"/>
              </w:rPr>
            </w:pPr>
            <w:r>
              <w:rPr>
                <w:rFonts w:ascii="Arial Unicode" w:eastAsia="Arial Unicode MS" w:hAnsi="Arial Unicode" w:cs="Arial Unicode MS"/>
              </w:rPr>
              <w:t>CO8</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5ECF9832" w14:textId="77777777" w:rsidR="00FE3473" w:rsidRPr="00497811" w:rsidRDefault="00FE3473">
            <w:pPr>
              <w:ind w:right="44"/>
              <w:jc w:val="center"/>
              <w:rPr>
                <w:rFonts w:ascii="Arial Unicode" w:eastAsiaTheme="minorEastAsia" w:hAnsi="Arial Unicode" w:cs="Arial Unicode M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5D0E98B1" w14:textId="77777777" w:rsidR="00FE3473" w:rsidRPr="00497811" w:rsidRDefault="00FE3473">
            <w:pPr>
              <w:ind w:right="43"/>
              <w:jc w:val="center"/>
              <w:rPr>
                <w:rFonts w:ascii="Arial Unicode" w:eastAsiaTheme="minorEastAsia" w:hAnsi="Arial Unicode" w:cs="Arial Unicode M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1404B909" w14:textId="77777777" w:rsidR="00FE3473" w:rsidRPr="00497811" w:rsidRDefault="00FE3473">
            <w:pPr>
              <w:ind w:left="2"/>
              <w:jc w:val="center"/>
              <w:rPr>
                <w:rFonts w:ascii="Arial Unicode" w:eastAsiaTheme="minorEastAsia" w:hAnsi="Arial Unicode" w:cs="Arial Unicode MS"/>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143B55FB" w14:textId="77777777" w:rsidR="00FE3473" w:rsidRPr="00497811" w:rsidRDefault="00FE3473">
            <w:pPr>
              <w:ind w:left="2"/>
              <w:jc w:val="center"/>
              <w:rPr>
                <w:rFonts w:ascii="Arial Unicode" w:eastAsiaTheme="minorEastAsia" w:hAnsi="Arial Unicode" w:cs="Arial Unicode M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435E2B24" w14:textId="77777777" w:rsidR="00FE3473" w:rsidRPr="00497811" w:rsidRDefault="00FE3473">
            <w:pPr>
              <w:ind w:left="2"/>
              <w:jc w:val="center"/>
              <w:rPr>
                <w:rFonts w:ascii="Arial Unicode" w:eastAsiaTheme="minorEastAsia" w:hAnsi="Arial Unicode" w:cs="Arial Unicode M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0EA9DD52" w14:textId="77777777" w:rsidR="00FE3473" w:rsidRPr="00497811" w:rsidRDefault="00FE3473">
            <w:pPr>
              <w:ind w:left="2"/>
              <w:jc w:val="center"/>
              <w:rPr>
                <w:rFonts w:ascii="Arial Unicode" w:eastAsiaTheme="minorEastAsia" w:hAnsi="Arial Unicode" w:cs="Arial Unicode MS"/>
              </w:rPr>
            </w:pPr>
          </w:p>
        </w:tc>
        <w:tc>
          <w:tcPr>
            <w:tcW w:w="752" w:type="dxa"/>
            <w:tcBorders>
              <w:top w:val="single" w:sz="4" w:space="0" w:color="000000"/>
              <w:left w:val="single" w:sz="4" w:space="0" w:color="000000"/>
              <w:bottom w:val="single" w:sz="4" w:space="0" w:color="000000"/>
              <w:right w:val="single" w:sz="4" w:space="0" w:color="000000"/>
            </w:tcBorders>
          </w:tcPr>
          <w:p w14:paraId="259C5314" w14:textId="77777777" w:rsidR="00FE3473" w:rsidRPr="00497811" w:rsidRDefault="00FE3473">
            <w:pPr>
              <w:ind w:left="2"/>
              <w:jc w:val="center"/>
              <w:rPr>
                <w:rFonts w:ascii="Arial Unicode" w:eastAsiaTheme="minorEastAsia" w:hAnsi="Arial Unicode" w:cs="Arial Unicode MS"/>
              </w:rPr>
            </w:pPr>
          </w:p>
        </w:tc>
        <w:tc>
          <w:tcPr>
            <w:tcW w:w="752" w:type="dxa"/>
            <w:tcBorders>
              <w:top w:val="single" w:sz="4" w:space="0" w:color="000000"/>
              <w:left w:val="single" w:sz="4" w:space="0" w:color="000000"/>
              <w:bottom w:val="single" w:sz="4" w:space="0" w:color="000000"/>
              <w:right w:val="single" w:sz="4" w:space="0" w:color="000000"/>
            </w:tcBorders>
          </w:tcPr>
          <w:p w14:paraId="792BFA42" w14:textId="77777777" w:rsidR="00FE3473" w:rsidRPr="00497811" w:rsidRDefault="00FE3473">
            <w:pPr>
              <w:ind w:left="2"/>
              <w:jc w:val="center"/>
              <w:rPr>
                <w:rFonts w:ascii="Arial Unicode" w:eastAsiaTheme="minorEastAsia" w:hAnsi="Arial Unicode" w:cs="Arial Unicode MS"/>
              </w:rPr>
            </w:pPr>
          </w:p>
        </w:tc>
      </w:tr>
    </w:tbl>
    <w:p w14:paraId="3FC93840" w14:textId="77777777" w:rsidR="009A018D" w:rsidRPr="00497811" w:rsidRDefault="009A018D">
      <w:pPr>
        <w:pStyle w:val="BodyText"/>
        <w:ind w:right="200"/>
        <w:jc w:val="both"/>
        <w:rPr>
          <w:rFonts w:ascii="Arial Unicode" w:eastAsia="Arial Unicode MS" w:hAnsi="Arial Unicode" w:cs="Arial Unicode MS" w:hint="eastAsia"/>
          <w:b/>
          <w:sz w:val="22"/>
          <w:szCs w:val="22"/>
        </w:rPr>
      </w:pPr>
    </w:p>
    <w:p w14:paraId="19BC22C9" w14:textId="28C053D5" w:rsidR="000C61FB" w:rsidRPr="00497811" w:rsidRDefault="00B416F7">
      <w:pPr>
        <w:pStyle w:val="BodyText"/>
        <w:ind w:right="200"/>
        <w:jc w:val="both"/>
        <w:rPr>
          <w:rFonts w:ascii="Arial Unicode" w:eastAsia="Arial Unicode MS" w:hAnsi="Arial Unicode" w:cs="Arial Unicode MS" w:hint="eastAsia"/>
          <w:b/>
          <w:sz w:val="22"/>
          <w:szCs w:val="22"/>
        </w:rPr>
      </w:pPr>
      <w:r w:rsidRPr="00497811">
        <w:rPr>
          <w:rFonts w:ascii="Arial Unicode" w:eastAsia="Arial Unicode MS" w:hAnsi="Arial Unicode" w:cs="Arial Unicode MS"/>
          <w:b/>
          <w:sz w:val="22"/>
          <w:szCs w:val="22"/>
        </w:rPr>
        <w:t>Prerequisites</w:t>
      </w:r>
      <w:r w:rsidR="00FD7718" w:rsidRPr="00497811">
        <w:rPr>
          <w:rFonts w:ascii="Arial Unicode" w:eastAsia="Arial Unicode MS" w:hAnsi="Arial Unicode" w:cs="Arial Unicode MS"/>
          <w:b/>
          <w:sz w:val="22"/>
          <w:szCs w:val="22"/>
        </w:rPr>
        <w:t xml:space="preserve"> and other constraint</w:t>
      </w:r>
      <w:r w:rsidR="003F40D1" w:rsidRPr="00497811">
        <w:rPr>
          <w:rFonts w:ascii="Arial Unicode" w:eastAsia="Arial Unicode MS" w:hAnsi="Arial Unicode" w:cs="Arial Unicode MS"/>
          <w:b/>
          <w:sz w:val="22"/>
          <w:szCs w:val="22"/>
        </w:rPr>
        <w:t>s</w:t>
      </w:r>
    </w:p>
    <w:p w14:paraId="4EB04A08" w14:textId="6806EFD5" w:rsidR="000C61FB" w:rsidRPr="00497811" w:rsidRDefault="0096187B" w:rsidP="00497811">
      <w:pPr>
        <w:tabs>
          <w:tab w:val="left" w:pos="3060"/>
        </w:tabs>
        <w:spacing w:before="101" w:line="276" w:lineRule="auto"/>
        <w:rPr>
          <w:rFonts w:ascii="Arial Unicode" w:eastAsia="Arial Unicode MS" w:hAnsi="Arial Unicode" w:cs="Arial Unicode MS" w:hint="eastAsia"/>
        </w:rPr>
      </w:pPr>
      <w:r w:rsidRPr="00497811">
        <w:rPr>
          <w:rFonts w:ascii="Arial Unicode" w:eastAsia="Arial Unicode MS" w:hAnsi="Arial Unicode" w:cs="Arial Unicode MS"/>
        </w:rPr>
        <w:t xml:space="preserve">This course does not require any prerequisite course. This course is offered to all students of B.Sc.B.Ed. Mathematics programme. </w:t>
      </w:r>
      <w:r w:rsidR="003F40D1" w:rsidRPr="00497811">
        <w:rPr>
          <w:rFonts w:ascii="Arial Unicode" w:eastAsia="Arial Unicode MS" w:hAnsi="Arial Unicode" w:cs="Arial Unicode MS"/>
        </w:rPr>
        <w:br/>
      </w:r>
    </w:p>
    <w:p w14:paraId="5C14F005" w14:textId="182D30A9" w:rsidR="000C61FB" w:rsidRPr="00497811" w:rsidRDefault="00B416F7">
      <w:pPr>
        <w:pStyle w:val="BodyText"/>
        <w:ind w:right="200"/>
        <w:jc w:val="both"/>
        <w:rPr>
          <w:rFonts w:ascii="Arial Unicode" w:eastAsia="Arial Unicode MS" w:hAnsi="Arial Unicode" w:cs="Arial Unicode MS" w:hint="eastAsia"/>
          <w:b/>
          <w:sz w:val="22"/>
          <w:szCs w:val="22"/>
        </w:rPr>
      </w:pPr>
      <w:r w:rsidRPr="00497811">
        <w:rPr>
          <w:rFonts w:ascii="Arial Unicode" w:eastAsia="Arial Unicode MS" w:hAnsi="Arial Unicode" w:cs="Arial Unicode MS"/>
          <w:b/>
          <w:sz w:val="22"/>
          <w:szCs w:val="22"/>
        </w:rPr>
        <w:t>Pedagogy</w:t>
      </w:r>
    </w:p>
    <w:p w14:paraId="270411B2" w14:textId="703D3389" w:rsidR="0096187B" w:rsidRPr="00497811" w:rsidRDefault="0096187B" w:rsidP="00497811">
      <w:pPr>
        <w:tabs>
          <w:tab w:val="left" w:pos="3060"/>
        </w:tabs>
        <w:spacing w:before="101" w:line="276" w:lineRule="auto"/>
        <w:jc w:val="both"/>
        <w:rPr>
          <w:rFonts w:ascii="Arial Unicode" w:eastAsia="Arial Unicode MS" w:hAnsi="Arial Unicode" w:cs="Arial Unicode MS" w:hint="eastAsia"/>
        </w:rPr>
      </w:pPr>
      <w:r w:rsidRPr="00497811">
        <w:rPr>
          <w:rFonts w:ascii="Arial Unicode" w:eastAsia="Arial Unicode MS" w:hAnsi="Arial Unicode" w:cs="Arial Unicode MS"/>
        </w:rPr>
        <w:t>The course intends to engage the students in interactive lectures, brainstorming sessions, and group discussions. Frequent group and individual assignments</w:t>
      </w:r>
      <w:r w:rsidR="0032157E" w:rsidRPr="00497811">
        <w:rPr>
          <w:rFonts w:ascii="Arial Unicode" w:eastAsia="Arial Unicode MS" w:hAnsi="Arial Unicode" w:cs="Arial Unicode MS"/>
        </w:rPr>
        <w:t>. demonstrations</w:t>
      </w:r>
      <w:r w:rsidRPr="00497811">
        <w:rPr>
          <w:rFonts w:ascii="Arial Unicode" w:eastAsia="Arial Unicode MS" w:hAnsi="Arial Unicode" w:cs="Arial Unicode MS"/>
        </w:rPr>
        <w:t xml:space="preserve"> and presentations shall be employed for continuous assessment of the learners.</w:t>
      </w:r>
    </w:p>
    <w:p w14:paraId="5112BAED" w14:textId="77777777" w:rsidR="00D90053" w:rsidRPr="00497811" w:rsidRDefault="00D90053" w:rsidP="00497811">
      <w:pPr>
        <w:spacing w:line="276" w:lineRule="auto"/>
        <w:rPr>
          <w:rFonts w:ascii="Arial Unicode" w:eastAsia="Arial Unicode MS" w:hAnsi="Arial Unicode" w:cs="Arial Unicode MS" w:hint="eastAsia"/>
          <w:b/>
        </w:rPr>
      </w:pPr>
    </w:p>
    <w:p w14:paraId="49885EE7" w14:textId="77777777" w:rsidR="000C61FB" w:rsidRDefault="00B416F7">
      <w:pPr>
        <w:rPr>
          <w:rFonts w:ascii="Arial Unicode" w:eastAsia="Arial Unicode MS" w:hAnsi="Arial Unicode" w:cs="Arial Unicode MS" w:hint="eastAsia"/>
          <w:b/>
        </w:rPr>
      </w:pPr>
      <w:r w:rsidRPr="00497811">
        <w:rPr>
          <w:rFonts w:ascii="Arial Unicode" w:eastAsia="Arial Unicode MS" w:hAnsi="Arial Unicode" w:cs="Arial Unicode MS"/>
          <w:b/>
        </w:rPr>
        <w:t xml:space="preserve">Suggested Reading: </w:t>
      </w:r>
    </w:p>
    <w:p w14:paraId="21020102" w14:textId="77777777" w:rsidR="00497811" w:rsidRPr="00497811" w:rsidRDefault="00497811">
      <w:pPr>
        <w:rPr>
          <w:rFonts w:ascii="Arial Unicode" w:eastAsia="Arial Unicode MS" w:hAnsi="Arial Unicode" w:cs="Arial Unicode MS" w:hint="eastAsia"/>
          <w:b/>
        </w:rPr>
      </w:pPr>
    </w:p>
    <w:p w14:paraId="7C63AF7B" w14:textId="16617482" w:rsidR="0057770A" w:rsidRPr="00497811" w:rsidRDefault="0057770A" w:rsidP="00497811">
      <w:pPr>
        <w:numPr>
          <w:ilvl w:val="0"/>
          <w:numId w:val="38"/>
        </w:numPr>
        <w:spacing w:line="276" w:lineRule="auto"/>
        <w:jc w:val="both"/>
        <w:rPr>
          <w:rFonts w:ascii="Arial Unicode" w:eastAsia="Arial Unicode MS" w:hAnsi="Arial Unicode" w:cs="Arial Unicode MS" w:hint="eastAsia"/>
          <w:bCs/>
          <w:lang w:val="en-IN"/>
        </w:rPr>
      </w:pPr>
      <w:r w:rsidRPr="00497811">
        <w:rPr>
          <w:rFonts w:ascii="Arial Unicode" w:eastAsia="Arial Unicode MS" w:hAnsi="Arial Unicode" w:cs="Arial Unicode MS"/>
          <w:bCs/>
          <w:lang w:val="en-IN"/>
        </w:rPr>
        <w:t xml:space="preserve">J. Boaler (Ed.): 2001. </w:t>
      </w:r>
      <w:r w:rsidRPr="00497811">
        <w:rPr>
          <w:rFonts w:ascii="Arial Unicode" w:eastAsia="Arial Unicode MS" w:hAnsi="Arial Unicode" w:cs="Arial Unicode MS"/>
          <w:bCs/>
          <w:i/>
          <w:lang w:val="en-IN"/>
        </w:rPr>
        <w:t>Multiple perspectives on the teaching and learning of mathematics</w:t>
      </w:r>
      <w:r w:rsidRPr="00497811">
        <w:rPr>
          <w:rFonts w:ascii="Arial Unicode" w:eastAsia="Arial Unicode MS" w:hAnsi="Arial Unicode" w:cs="Arial Unicode MS"/>
          <w:bCs/>
          <w:lang w:val="en-IN"/>
        </w:rPr>
        <w:t xml:space="preserve"> (pp. 83-104). Westport, CT: Ablex.</w:t>
      </w:r>
    </w:p>
    <w:p w14:paraId="174FF78C" w14:textId="705C56F9" w:rsidR="0057770A" w:rsidRPr="00497811" w:rsidRDefault="0057770A" w:rsidP="00497811">
      <w:pPr>
        <w:numPr>
          <w:ilvl w:val="0"/>
          <w:numId w:val="38"/>
        </w:numPr>
        <w:spacing w:line="276" w:lineRule="auto"/>
        <w:jc w:val="both"/>
        <w:rPr>
          <w:rFonts w:ascii="Arial Unicode" w:eastAsia="Arial Unicode MS" w:hAnsi="Arial Unicode" w:cs="Arial Unicode MS" w:hint="eastAsia"/>
          <w:bCs/>
          <w:lang w:val="en-IN"/>
        </w:rPr>
      </w:pPr>
      <w:r w:rsidRPr="00497811">
        <w:rPr>
          <w:rFonts w:ascii="Arial Unicode" w:eastAsia="Arial Unicode MS" w:hAnsi="Arial Unicode" w:cs="Arial Unicode MS"/>
          <w:bCs/>
          <w:lang w:val="en-IN"/>
        </w:rPr>
        <w:t>Cooney</w:t>
      </w:r>
      <w:r w:rsidR="00CD4F89" w:rsidRPr="00497811">
        <w:rPr>
          <w:rFonts w:ascii="Arial Unicode" w:eastAsia="Arial Unicode MS" w:hAnsi="Arial Unicode" w:cs="Arial Unicode MS"/>
          <w:bCs/>
          <w:lang w:val="en-IN"/>
        </w:rPr>
        <w:t xml:space="preserve"> </w:t>
      </w:r>
      <w:r w:rsidRPr="00497811">
        <w:rPr>
          <w:rFonts w:ascii="Arial Unicode" w:eastAsia="Arial Unicode MS" w:hAnsi="Arial Unicode" w:cs="Arial Unicode MS"/>
          <w:bCs/>
          <w:lang w:val="en-IN"/>
        </w:rPr>
        <w:t xml:space="preserve">and Others (1975). Dynamics of Teaching Secondary School Mathematics, Boston: Houghton Mifflin. </w:t>
      </w:r>
    </w:p>
    <w:p w14:paraId="71D8850E" w14:textId="4D3F1BC9" w:rsidR="0057770A" w:rsidRPr="00497811" w:rsidRDefault="0057770A" w:rsidP="00497811">
      <w:pPr>
        <w:numPr>
          <w:ilvl w:val="0"/>
          <w:numId w:val="38"/>
        </w:numPr>
        <w:spacing w:line="276" w:lineRule="auto"/>
        <w:jc w:val="both"/>
        <w:rPr>
          <w:rFonts w:ascii="Arial Unicode" w:eastAsia="Arial Unicode MS" w:hAnsi="Arial Unicode" w:cs="Arial Unicode MS" w:hint="eastAsia"/>
          <w:bCs/>
          <w:lang w:val="en-IN"/>
        </w:rPr>
      </w:pPr>
      <w:r w:rsidRPr="00497811">
        <w:rPr>
          <w:rFonts w:ascii="Arial Unicode" w:eastAsia="Arial Unicode MS" w:hAnsi="Arial Unicode" w:cs="Arial Unicode MS"/>
          <w:bCs/>
          <w:lang w:val="en-IN"/>
        </w:rPr>
        <w:t>Cooke, Roger. (2005).</w:t>
      </w:r>
      <w:r w:rsidRPr="00497811">
        <w:rPr>
          <w:rFonts w:ascii="Arial Unicode" w:eastAsia="Arial Unicode MS" w:hAnsi="Arial Unicode" w:cs="Arial Unicode MS"/>
          <w:bCs/>
          <w:i/>
          <w:iCs/>
          <w:lang w:val="en-IN"/>
        </w:rPr>
        <w:t>The History of Mathematics: A Brief Course</w:t>
      </w:r>
      <w:r w:rsidRPr="00497811">
        <w:rPr>
          <w:rFonts w:ascii="Arial Unicode" w:eastAsia="Arial Unicode MS" w:hAnsi="Arial Unicode" w:cs="Arial Unicode MS"/>
          <w:bCs/>
          <w:lang w:val="en-IN"/>
        </w:rPr>
        <w:t xml:space="preserve">, second edition. New York: John Wiley &amp; Sons, xvii + 607pp. </w:t>
      </w:r>
    </w:p>
    <w:p w14:paraId="1A756A11" w14:textId="0919DDE4" w:rsidR="0057770A" w:rsidRPr="00497811" w:rsidRDefault="0057770A" w:rsidP="00497811">
      <w:pPr>
        <w:numPr>
          <w:ilvl w:val="0"/>
          <w:numId w:val="38"/>
        </w:numPr>
        <w:spacing w:line="276" w:lineRule="auto"/>
        <w:jc w:val="both"/>
        <w:rPr>
          <w:rFonts w:ascii="Arial Unicode" w:eastAsia="Arial Unicode MS" w:hAnsi="Arial Unicode" w:cs="Arial Unicode MS" w:hint="eastAsia"/>
          <w:bCs/>
          <w:lang w:val="en-IN"/>
        </w:rPr>
      </w:pPr>
      <w:r w:rsidRPr="00497811">
        <w:rPr>
          <w:rFonts w:ascii="Arial Unicode" w:eastAsia="Arial Unicode MS" w:hAnsi="Arial Unicode" w:cs="Arial Unicode MS"/>
          <w:bCs/>
          <w:lang w:val="en-IN"/>
        </w:rPr>
        <w:t xml:space="preserve">Donlan, C (Ed.), </w:t>
      </w:r>
      <w:r w:rsidRPr="00497811">
        <w:rPr>
          <w:rFonts w:ascii="Arial Unicode" w:eastAsia="Arial Unicode MS" w:hAnsi="Arial Unicode" w:cs="Arial Unicode MS"/>
          <w:bCs/>
          <w:i/>
          <w:iCs/>
          <w:lang w:val="en-IN"/>
        </w:rPr>
        <w:t xml:space="preserve">The development of mathematical skills </w:t>
      </w:r>
      <w:r w:rsidRPr="00497811">
        <w:rPr>
          <w:rFonts w:ascii="Arial Unicode" w:eastAsia="Arial Unicode MS" w:hAnsi="Arial Unicode" w:cs="Arial Unicode MS"/>
          <w:bCs/>
          <w:lang w:val="en-IN"/>
        </w:rPr>
        <w:t xml:space="preserve">(pp. 75-110). Hove, UK: Psychology Press. </w:t>
      </w:r>
    </w:p>
    <w:p w14:paraId="2572CAF2" w14:textId="77777777" w:rsidR="0057770A" w:rsidRPr="00497811" w:rsidRDefault="0057770A" w:rsidP="00497811">
      <w:pPr>
        <w:numPr>
          <w:ilvl w:val="0"/>
          <w:numId w:val="38"/>
        </w:numPr>
        <w:spacing w:line="276" w:lineRule="auto"/>
        <w:jc w:val="both"/>
        <w:rPr>
          <w:rFonts w:ascii="Arial Unicode" w:eastAsia="Arial Unicode MS" w:hAnsi="Arial Unicode" w:cs="Arial Unicode MS" w:hint="eastAsia"/>
          <w:bCs/>
          <w:lang w:val="en-IN"/>
        </w:rPr>
      </w:pPr>
      <w:r w:rsidRPr="00497811">
        <w:rPr>
          <w:rFonts w:ascii="Arial Unicode" w:eastAsia="Arial Unicode MS" w:hAnsi="Arial Unicode" w:cs="Arial Unicode MS"/>
          <w:bCs/>
          <w:lang w:val="en-IN"/>
        </w:rPr>
        <w:t xml:space="preserve">Driscoll, M., Egan, M., Nikula, J., &amp; DiMatteo, R. W. (2007). Fostering geometric thinking: A guide </w:t>
      </w:r>
      <w:r w:rsidRPr="00497811">
        <w:rPr>
          <w:rFonts w:ascii="Arial Unicode" w:eastAsia="Arial Unicode MS" w:hAnsi="Arial Unicode" w:cs="Arial Unicode MS"/>
          <w:bCs/>
          <w:lang w:val="en-IN"/>
        </w:rPr>
        <w:tab/>
        <w:t>for teachers, grades 6-10. Portsmouth, NH: Heinemann.</w:t>
      </w:r>
    </w:p>
    <w:p w14:paraId="3FE0654E" w14:textId="40622E92" w:rsidR="0057770A" w:rsidRPr="00497811" w:rsidRDefault="0057770A" w:rsidP="00497811">
      <w:pPr>
        <w:numPr>
          <w:ilvl w:val="0"/>
          <w:numId w:val="38"/>
        </w:numPr>
        <w:spacing w:line="276" w:lineRule="auto"/>
        <w:jc w:val="both"/>
        <w:rPr>
          <w:rFonts w:ascii="Arial Unicode" w:eastAsia="Arial Unicode MS" w:hAnsi="Arial Unicode" w:cs="Arial Unicode MS" w:hint="eastAsia"/>
          <w:bCs/>
          <w:lang w:val="en-IN"/>
        </w:rPr>
      </w:pPr>
      <w:r w:rsidRPr="00497811">
        <w:rPr>
          <w:rFonts w:ascii="Arial Unicode" w:eastAsia="Arial Unicode MS" w:hAnsi="Arial Unicode" w:cs="Arial Unicode MS"/>
          <w:bCs/>
          <w:lang w:val="en-IN"/>
        </w:rPr>
        <w:t>Grouws, D.A. (ed.) (1992). Handbook of Research on Mathematics Teaching and Learning, NY: Macmillan Publishing.</w:t>
      </w:r>
    </w:p>
    <w:p w14:paraId="1E9B2E71" w14:textId="11A18077" w:rsidR="0057770A" w:rsidRPr="00497811" w:rsidRDefault="0057770A" w:rsidP="00497811">
      <w:pPr>
        <w:numPr>
          <w:ilvl w:val="0"/>
          <w:numId w:val="38"/>
        </w:numPr>
        <w:spacing w:line="276" w:lineRule="auto"/>
        <w:jc w:val="both"/>
        <w:rPr>
          <w:rFonts w:ascii="Arial Unicode" w:eastAsia="Arial Unicode MS" w:hAnsi="Arial Unicode" w:cs="Arial Unicode MS" w:hint="eastAsia"/>
          <w:bCs/>
          <w:lang w:val="en-IN"/>
        </w:rPr>
      </w:pPr>
      <w:r w:rsidRPr="00497811">
        <w:rPr>
          <w:rFonts w:ascii="Arial Unicode" w:eastAsia="Arial Unicode MS" w:hAnsi="Arial Unicode" w:cs="Arial Unicode MS"/>
          <w:bCs/>
          <w:lang w:val="en-IN"/>
        </w:rPr>
        <w:t xml:space="preserve">Lampert, M. (2001). </w:t>
      </w:r>
      <w:r w:rsidRPr="00497811">
        <w:rPr>
          <w:rFonts w:ascii="Arial Unicode" w:eastAsia="Arial Unicode MS" w:hAnsi="Arial Unicode" w:cs="Arial Unicode MS"/>
          <w:bCs/>
          <w:i/>
          <w:iCs/>
          <w:lang w:val="en-IN"/>
        </w:rPr>
        <w:t>Teaching Problems and the Problems of Teaching</w:t>
      </w:r>
      <w:r w:rsidRPr="00497811">
        <w:rPr>
          <w:rFonts w:ascii="Arial Unicode" w:eastAsia="Arial Unicode MS" w:hAnsi="Arial Unicode" w:cs="Arial Unicode MS"/>
          <w:bCs/>
          <w:lang w:val="en-IN"/>
        </w:rPr>
        <w:t>. New Haven: Yale University Press.</w:t>
      </w:r>
    </w:p>
    <w:p w14:paraId="42515501" w14:textId="140153CC" w:rsidR="0057770A" w:rsidRPr="00497811" w:rsidRDefault="0057770A" w:rsidP="00497811">
      <w:pPr>
        <w:numPr>
          <w:ilvl w:val="0"/>
          <w:numId w:val="38"/>
        </w:numPr>
        <w:spacing w:line="276" w:lineRule="auto"/>
        <w:jc w:val="both"/>
        <w:rPr>
          <w:rFonts w:ascii="Arial Unicode" w:eastAsia="Arial Unicode MS" w:hAnsi="Arial Unicode" w:cs="Arial Unicode MS" w:hint="eastAsia"/>
          <w:bCs/>
          <w:lang w:val="en-IN"/>
        </w:rPr>
      </w:pPr>
      <w:r w:rsidRPr="00497811">
        <w:rPr>
          <w:rFonts w:ascii="Arial Unicode" w:eastAsia="Arial Unicode MS" w:hAnsi="Arial Unicode" w:cs="Arial Unicode MS"/>
          <w:bCs/>
          <w:lang w:val="en-IN"/>
        </w:rPr>
        <w:t xml:space="preserve">Lester, F., &amp; Charles, R. I. (Eds.) (2003). </w:t>
      </w:r>
      <w:r w:rsidRPr="00497811">
        <w:rPr>
          <w:rFonts w:ascii="Arial Unicode" w:eastAsia="Arial Unicode MS" w:hAnsi="Arial Unicode" w:cs="Arial Unicode MS"/>
          <w:bCs/>
          <w:i/>
          <w:iCs/>
          <w:lang w:val="en-IN"/>
        </w:rPr>
        <w:t xml:space="preserve">Teaching mathematics through </w:t>
      </w:r>
      <w:r w:rsidRPr="00497811">
        <w:rPr>
          <w:rFonts w:ascii="Arial Unicode" w:eastAsia="Arial Unicode MS" w:hAnsi="Arial Unicode" w:cs="Arial Unicode MS"/>
          <w:bCs/>
          <w:i/>
          <w:iCs/>
          <w:lang w:val="en-IN"/>
        </w:rPr>
        <w:lastRenderedPageBreak/>
        <w:t>problem solving</w:t>
      </w:r>
      <w:r w:rsidRPr="00497811">
        <w:rPr>
          <w:rFonts w:ascii="Arial Unicode" w:eastAsia="Arial Unicode MS" w:hAnsi="Arial Unicode" w:cs="Arial Unicode MS"/>
          <w:bCs/>
          <w:lang w:val="en-IN"/>
        </w:rPr>
        <w:t>. Reston, VA: National Council for Teachers of Mathematics.</w:t>
      </w:r>
    </w:p>
    <w:p w14:paraId="4536EACB" w14:textId="00DDDA04" w:rsidR="0057770A" w:rsidRPr="00497811" w:rsidRDefault="0057770A" w:rsidP="00497811">
      <w:pPr>
        <w:numPr>
          <w:ilvl w:val="0"/>
          <w:numId w:val="38"/>
        </w:numPr>
        <w:spacing w:line="276" w:lineRule="auto"/>
        <w:jc w:val="both"/>
        <w:rPr>
          <w:rFonts w:ascii="Arial Unicode" w:eastAsia="Arial Unicode MS" w:hAnsi="Arial Unicode" w:cs="Arial Unicode MS" w:hint="eastAsia"/>
          <w:bCs/>
          <w:lang w:val="en-IN"/>
        </w:rPr>
      </w:pPr>
      <w:r w:rsidRPr="00497811">
        <w:rPr>
          <w:rFonts w:ascii="Arial Unicode" w:eastAsia="Arial Unicode MS" w:hAnsi="Arial Unicode" w:cs="Arial Unicode MS"/>
          <w:bCs/>
          <w:lang w:val="en-IN"/>
        </w:rPr>
        <w:t>Lester, F.K (Ed) (2007). Second Handbook of Research on Mathematics Teaching and Learning, Charlotte, NC: NCTM &amp; Information Age Publishing.</w:t>
      </w:r>
    </w:p>
    <w:p w14:paraId="66DA4902" w14:textId="055B4E8E" w:rsidR="0057770A" w:rsidRPr="00497811" w:rsidRDefault="0057770A" w:rsidP="00497811">
      <w:pPr>
        <w:numPr>
          <w:ilvl w:val="0"/>
          <w:numId w:val="38"/>
        </w:numPr>
        <w:spacing w:line="276" w:lineRule="auto"/>
        <w:jc w:val="both"/>
        <w:rPr>
          <w:rFonts w:ascii="Arial Unicode" w:eastAsia="Arial Unicode MS" w:hAnsi="Arial Unicode" w:cs="Arial Unicode MS" w:hint="eastAsia"/>
          <w:bCs/>
          <w:lang w:val="en-IN"/>
        </w:rPr>
      </w:pPr>
      <w:bookmarkStart w:id="0" w:name="_Hlk65837622"/>
      <w:r w:rsidRPr="00497811">
        <w:rPr>
          <w:rFonts w:ascii="Arial Unicode" w:eastAsia="Arial Unicode MS" w:hAnsi="Arial Unicode" w:cs="Arial Unicode MS"/>
          <w:bCs/>
          <w:lang w:val="en-IN"/>
        </w:rPr>
        <w:t xml:space="preserve">Malone, J. and Taylor, P. </w:t>
      </w:r>
      <w:bookmarkEnd w:id="0"/>
      <w:r w:rsidRPr="00497811">
        <w:rPr>
          <w:rFonts w:ascii="Arial Unicode" w:eastAsia="Arial Unicode MS" w:hAnsi="Arial Unicode" w:cs="Arial Unicode MS"/>
          <w:bCs/>
          <w:lang w:val="en-IN"/>
        </w:rPr>
        <w:t xml:space="preserve">(eds.) (1993). Constructivist Interpretations of Teaching and Learning Mathematics, Perth: Curtin University of Technology. </w:t>
      </w:r>
    </w:p>
    <w:p w14:paraId="5F2FB4B5" w14:textId="77777777" w:rsidR="0057770A" w:rsidRPr="00497811" w:rsidRDefault="0057770A" w:rsidP="00497811">
      <w:pPr>
        <w:numPr>
          <w:ilvl w:val="0"/>
          <w:numId w:val="38"/>
        </w:numPr>
        <w:spacing w:line="276" w:lineRule="auto"/>
        <w:jc w:val="both"/>
        <w:rPr>
          <w:rFonts w:ascii="Arial Unicode" w:eastAsia="Arial Unicode MS" w:hAnsi="Arial Unicode" w:cs="Arial Unicode MS" w:hint="eastAsia"/>
          <w:bCs/>
          <w:lang w:val="en-IN"/>
        </w:rPr>
      </w:pPr>
      <w:r w:rsidRPr="00497811">
        <w:rPr>
          <w:rFonts w:ascii="Arial Unicode" w:eastAsia="Arial Unicode MS" w:hAnsi="Arial Unicode" w:cs="Arial Unicode MS"/>
          <w:bCs/>
          <w:lang w:val="en-IN"/>
        </w:rPr>
        <w:t>Marshall, S. P. (1995) Schemes in Problem-solving. NY: Cambridge University Press.</w:t>
      </w:r>
    </w:p>
    <w:p w14:paraId="44345B92" w14:textId="1AE141B4" w:rsidR="0057770A" w:rsidRPr="00497811" w:rsidRDefault="0057770A" w:rsidP="00497811">
      <w:pPr>
        <w:numPr>
          <w:ilvl w:val="0"/>
          <w:numId w:val="38"/>
        </w:numPr>
        <w:spacing w:line="276" w:lineRule="auto"/>
        <w:jc w:val="both"/>
        <w:rPr>
          <w:rFonts w:ascii="Arial Unicode" w:eastAsia="Arial Unicode MS" w:hAnsi="Arial Unicode" w:cs="Arial Unicode MS" w:hint="eastAsia"/>
          <w:bCs/>
          <w:lang w:val="en-IN"/>
        </w:rPr>
      </w:pPr>
      <w:r w:rsidRPr="00497811">
        <w:rPr>
          <w:rFonts w:ascii="Arial Unicode" w:eastAsia="Arial Unicode MS" w:hAnsi="Arial Unicode" w:cs="Arial Unicode MS"/>
          <w:bCs/>
          <w:lang w:val="en-IN"/>
        </w:rPr>
        <w:t>Moon, B. &amp; Mayes, A.S. (eds.) (1995). Teaching and Learning in Secondary School. London: Routledge.</w:t>
      </w:r>
    </w:p>
    <w:p w14:paraId="27A9C562" w14:textId="77777777" w:rsidR="0057770A" w:rsidRPr="00497811" w:rsidRDefault="0057770A" w:rsidP="00497811">
      <w:pPr>
        <w:numPr>
          <w:ilvl w:val="0"/>
          <w:numId w:val="38"/>
        </w:numPr>
        <w:spacing w:line="276" w:lineRule="auto"/>
        <w:jc w:val="both"/>
        <w:rPr>
          <w:rFonts w:ascii="Arial Unicode" w:eastAsia="Arial Unicode MS" w:hAnsi="Arial Unicode" w:cs="Arial Unicode MS" w:hint="eastAsia"/>
          <w:bCs/>
          <w:lang w:val="en-IN"/>
        </w:rPr>
      </w:pPr>
      <w:r w:rsidRPr="00497811">
        <w:rPr>
          <w:rFonts w:ascii="Arial Unicode" w:eastAsia="Arial Unicode MS" w:hAnsi="Arial Unicode" w:cs="Arial Unicode MS"/>
          <w:bCs/>
          <w:lang w:val="en-IN"/>
        </w:rPr>
        <w:t>NCERT, A Textbook of Content-cum-Methodology of Teaching Mathematics, New Delhi: NCERT.</w:t>
      </w:r>
    </w:p>
    <w:p w14:paraId="3706162C" w14:textId="77777777" w:rsidR="0057770A" w:rsidRPr="00497811" w:rsidRDefault="0057770A" w:rsidP="00497811">
      <w:pPr>
        <w:numPr>
          <w:ilvl w:val="0"/>
          <w:numId w:val="38"/>
        </w:numPr>
        <w:spacing w:line="276" w:lineRule="auto"/>
        <w:jc w:val="both"/>
        <w:rPr>
          <w:rFonts w:ascii="Arial Unicode" w:eastAsia="Arial Unicode MS" w:hAnsi="Arial Unicode" w:cs="Arial Unicode MS" w:hint="eastAsia"/>
          <w:bCs/>
          <w:lang w:val="en-IN"/>
        </w:rPr>
      </w:pPr>
      <w:r w:rsidRPr="00497811">
        <w:rPr>
          <w:rFonts w:ascii="Arial Unicode" w:eastAsia="Arial Unicode MS" w:hAnsi="Arial Unicode" w:cs="Arial Unicode MS"/>
          <w:bCs/>
          <w:lang w:val="en-IN"/>
        </w:rPr>
        <w:t xml:space="preserve">NCERT and State textbooks in Mathematics for Class VI to X </w:t>
      </w:r>
    </w:p>
    <w:p w14:paraId="7F8D5A17" w14:textId="4EA25EFF" w:rsidR="0057770A" w:rsidRPr="00497811" w:rsidRDefault="0057770A" w:rsidP="00497811">
      <w:pPr>
        <w:numPr>
          <w:ilvl w:val="0"/>
          <w:numId w:val="38"/>
        </w:numPr>
        <w:spacing w:line="276" w:lineRule="auto"/>
        <w:jc w:val="both"/>
        <w:rPr>
          <w:rFonts w:ascii="Arial Unicode" w:eastAsia="Arial Unicode MS" w:hAnsi="Arial Unicode" w:cs="Arial Unicode MS" w:hint="eastAsia"/>
          <w:bCs/>
          <w:lang w:val="en-IN"/>
        </w:rPr>
      </w:pPr>
      <w:r w:rsidRPr="00497811">
        <w:rPr>
          <w:rFonts w:ascii="Arial Unicode" w:eastAsia="Arial Unicode MS" w:hAnsi="Arial Unicode" w:cs="Arial Unicode MS"/>
          <w:bCs/>
          <w:lang w:val="en-IN"/>
        </w:rPr>
        <w:t>Nickson, Marilyn (2000). Teaching and Learning Mathematics: A Guide to Recent Research and its Applications, NY: Continuum.</w:t>
      </w:r>
    </w:p>
    <w:p w14:paraId="6CC628D4" w14:textId="4FFC1758" w:rsidR="0057770A" w:rsidRPr="00497811" w:rsidRDefault="0057770A" w:rsidP="00497811">
      <w:pPr>
        <w:numPr>
          <w:ilvl w:val="0"/>
          <w:numId w:val="38"/>
        </w:numPr>
        <w:spacing w:line="276" w:lineRule="auto"/>
        <w:jc w:val="both"/>
        <w:rPr>
          <w:rFonts w:ascii="Arial Unicode" w:eastAsia="Arial Unicode MS" w:hAnsi="Arial Unicode" w:cs="Arial Unicode MS" w:hint="eastAsia"/>
          <w:bCs/>
          <w:lang w:val="en-IN"/>
        </w:rPr>
      </w:pPr>
      <w:r w:rsidRPr="00497811">
        <w:rPr>
          <w:rFonts w:ascii="Arial Unicode" w:eastAsia="Arial Unicode MS" w:hAnsi="Arial Unicode" w:cs="Arial Unicode MS"/>
          <w:bCs/>
          <w:lang w:val="en-IN"/>
        </w:rPr>
        <w:t>Nunes, T and Bryant, P (Eds.) (1997). Learning and Teaching Mathematics: An International Perspective, Psychology Press.</w:t>
      </w:r>
    </w:p>
    <w:p w14:paraId="09192C41" w14:textId="7B611119" w:rsidR="0057770A" w:rsidRPr="00497811" w:rsidRDefault="0057770A" w:rsidP="00497811">
      <w:pPr>
        <w:numPr>
          <w:ilvl w:val="0"/>
          <w:numId w:val="38"/>
        </w:numPr>
        <w:spacing w:line="276" w:lineRule="auto"/>
        <w:jc w:val="both"/>
        <w:rPr>
          <w:rFonts w:ascii="Arial Unicode" w:eastAsia="Arial Unicode MS" w:hAnsi="Arial Unicode" w:cs="Arial Unicode MS" w:hint="eastAsia"/>
          <w:bCs/>
          <w:lang w:val="en-IN"/>
        </w:rPr>
      </w:pPr>
      <w:r w:rsidRPr="00497811">
        <w:rPr>
          <w:rFonts w:ascii="Arial Unicode" w:eastAsia="Arial Unicode MS" w:hAnsi="Arial Unicode" w:cs="Arial Unicode MS"/>
          <w:bCs/>
          <w:lang w:val="en-IN"/>
        </w:rPr>
        <w:t>Polya, G</w:t>
      </w:r>
      <w:r w:rsidR="00791C89" w:rsidRPr="00497811">
        <w:rPr>
          <w:rFonts w:ascii="Arial Unicode" w:eastAsia="Arial Unicode MS" w:hAnsi="Arial Unicode" w:cs="Arial Unicode MS"/>
          <w:bCs/>
          <w:lang w:val="en-IN"/>
        </w:rPr>
        <w:t>.</w:t>
      </w:r>
      <w:r w:rsidRPr="00497811">
        <w:rPr>
          <w:rFonts w:ascii="Arial Unicode" w:eastAsia="Arial Unicode MS" w:hAnsi="Arial Unicode" w:cs="Arial Unicode MS"/>
          <w:bCs/>
          <w:lang w:val="en-IN"/>
        </w:rPr>
        <w:t xml:space="preserve"> (1963). How to solve it, Princeton, NJ: Princeton University Press.</w:t>
      </w:r>
    </w:p>
    <w:p w14:paraId="25C367FF" w14:textId="1518761F" w:rsidR="0057770A" w:rsidRPr="00497811" w:rsidRDefault="0057770A" w:rsidP="00497811">
      <w:pPr>
        <w:numPr>
          <w:ilvl w:val="0"/>
          <w:numId w:val="38"/>
        </w:numPr>
        <w:spacing w:line="276" w:lineRule="auto"/>
        <w:jc w:val="both"/>
        <w:rPr>
          <w:rFonts w:ascii="Arial Unicode" w:eastAsia="Arial Unicode MS" w:hAnsi="Arial Unicode" w:cs="Arial Unicode MS" w:hint="eastAsia"/>
          <w:bCs/>
          <w:lang w:val="en-IN"/>
        </w:rPr>
      </w:pPr>
      <w:r w:rsidRPr="00497811">
        <w:rPr>
          <w:rFonts w:ascii="Arial Unicode" w:eastAsia="Arial Unicode MS" w:hAnsi="Arial Unicode" w:cs="Arial Unicode MS"/>
          <w:bCs/>
          <w:lang w:val="en-IN"/>
        </w:rPr>
        <w:t xml:space="preserve">Polya, G. (1981). </w:t>
      </w:r>
      <w:r w:rsidRPr="00497811">
        <w:rPr>
          <w:rFonts w:ascii="Arial Unicode" w:eastAsia="Arial Unicode MS" w:hAnsi="Arial Unicode" w:cs="Arial Unicode MS"/>
          <w:bCs/>
          <w:i/>
          <w:iCs/>
          <w:lang w:val="en-IN"/>
        </w:rPr>
        <w:t>Mathematical discovery: On understanding, learning and teaching problem solving</w:t>
      </w:r>
      <w:r w:rsidRPr="00497811">
        <w:rPr>
          <w:rFonts w:ascii="Arial Unicode" w:eastAsia="Arial Unicode MS" w:hAnsi="Arial Unicode" w:cs="Arial Unicode MS"/>
          <w:bCs/>
          <w:lang w:val="en-IN"/>
        </w:rPr>
        <w:t>. New York: John Wiley and Sons.</w:t>
      </w:r>
    </w:p>
    <w:p w14:paraId="547965D2" w14:textId="2B631325" w:rsidR="0057770A" w:rsidRPr="00497811" w:rsidRDefault="0057770A" w:rsidP="00497811">
      <w:pPr>
        <w:numPr>
          <w:ilvl w:val="0"/>
          <w:numId w:val="38"/>
        </w:numPr>
        <w:spacing w:line="276" w:lineRule="auto"/>
        <w:jc w:val="both"/>
        <w:rPr>
          <w:rFonts w:ascii="Arial Unicode" w:eastAsia="Arial Unicode MS" w:hAnsi="Arial Unicode" w:cs="Arial Unicode MS" w:hint="eastAsia"/>
          <w:bCs/>
          <w:lang w:val="en-IN"/>
        </w:rPr>
      </w:pPr>
      <w:r w:rsidRPr="00497811">
        <w:rPr>
          <w:rFonts w:ascii="Arial Unicode" w:eastAsia="Arial Unicode MS" w:hAnsi="Arial Unicode" w:cs="Arial Unicode MS"/>
          <w:bCs/>
          <w:lang w:val="en-IN"/>
        </w:rPr>
        <w:t xml:space="preserve">Richardson, V (Ed.), (2001). </w:t>
      </w:r>
      <w:r w:rsidRPr="00497811">
        <w:rPr>
          <w:rFonts w:ascii="Arial Unicode" w:eastAsia="Arial Unicode MS" w:hAnsi="Arial Unicode" w:cs="Arial Unicode MS"/>
          <w:bCs/>
          <w:i/>
          <w:iCs/>
          <w:lang w:val="en-IN"/>
        </w:rPr>
        <w:t xml:space="preserve">Handbook of research on teaching (4th edition) </w:t>
      </w:r>
      <w:r w:rsidRPr="00497811">
        <w:rPr>
          <w:rFonts w:ascii="Arial Unicode" w:eastAsia="Arial Unicode MS" w:hAnsi="Arial Unicode" w:cs="Arial Unicode MS"/>
          <w:bCs/>
          <w:lang w:val="en-IN"/>
        </w:rPr>
        <w:t xml:space="preserve">(pp. 433- 456). New York: MacMillan. </w:t>
      </w:r>
    </w:p>
    <w:p w14:paraId="50440E5E" w14:textId="0E503AEF" w:rsidR="0057770A" w:rsidRPr="00497811" w:rsidRDefault="0057770A" w:rsidP="00497811">
      <w:pPr>
        <w:numPr>
          <w:ilvl w:val="0"/>
          <w:numId w:val="38"/>
        </w:numPr>
        <w:spacing w:line="276" w:lineRule="auto"/>
        <w:jc w:val="both"/>
        <w:rPr>
          <w:rFonts w:ascii="Arial Unicode" w:eastAsia="Arial Unicode MS" w:hAnsi="Arial Unicode" w:cs="Arial Unicode MS" w:hint="eastAsia"/>
          <w:bCs/>
          <w:lang w:val="en-IN"/>
        </w:rPr>
      </w:pPr>
      <w:bookmarkStart w:id="1" w:name="__DdeLink__10546_556753809"/>
      <w:bookmarkStart w:id="2" w:name="_Hlk65837562"/>
      <w:bookmarkEnd w:id="1"/>
      <w:r w:rsidRPr="00497811">
        <w:rPr>
          <w:rFonts w:ascii="Arial Unicode" w:eastAsia="Arial Unicode MS" w:hAnsi="Arial Unicode" w:cs="Arial Unicode MS"/>
          <w:bCs/>
          <w:lang w:val="en-IN"/>
        </w:rPr>
        <w:t>Stylianides, A.J. (2007)</w:t>
      </w:r>
      <w:bookmarkEnd w:id="2"/>
      <w:r w:rsidRPr="00497811">
        <w:rPr>
          <w:rFonts w:ascii="Arial Unicode" w:eastAsia="Arial Unicode MS" w:hAnsi="Arial Unicode" w:cs="Arial Unicode MS"/>
          <w:bCs/>
          <w:lang w:val="en-IN"/>
        </w:rPr>
        <w:t>. Proof and proving in school mathematics. Journal for Research in Mathematics Education, 38, 289-321.</w:t>
      </w:r>
    </w:p>
    <w:p w14:paraId="0FADB13E" w14:textId="67CE9CD6" w:rsidR="000C61FB" w:rsidRPr="00497811" w:rsidRDefault="000C61FB" w:rsidP="00E60771">
      <w:pPr>
        <w:jc w:val="both"/>
        <w:rPr>
          <w:rFonts w:ascii="Arial Unicode" w:eastAsia="Arial Unicode MS" w:hAnsi="Arial Unicode" w:cs="Arial Unicode MS" w:hint="eastAsia"/>
          <w:bCs/>
        </w:rPr>
      </w:pPr>
    </w:p>
    <w:p w14:paraId="3564D380" w14:textId="77777777" w:rsidR="000C61FB" w:rsidRPr="00497811" w:rsidRDefault="00B416F7">
      <w:pPr>
        <w:rPr>
          <w:rFonts w:ascii="Arial Unicode" w:eastAsia="Arial Unicode MS" w:hAnsi="Arial Unicode" w:cs="Arial Unicode MS" w:hint="eastAsia"/>
          <w:b/>
        </w:rPr>
      </w:pPr>
      <w:r w:rsidRPr="00497811">
        <w:rPr>
          <w:rFonts w:ascii="Arial Unicode" w:eastAsia="Arial Unicode MS" w:hAnsi="Arial Unicode" w:cs="Arial Unicode MS"/>
          <w:b/>
        </w:rPr>
        <w:t>Evaluation Pattern</w:t>
      </w:r>
    </w:p>
    <w:p w14:paraId="7EC0DB14" w14:textId="1DC0FFE9" w:rsidR="000C61FB" w:rsidRPr="00497811" w:rsidRDefault="00B416F7">
      <w:pPr>
        <w:jc w:val="center"/>
        <w:rPr>
          <w:rFonts w:ascii="Arial Unicode" w:eastAsia="Arial Unicode MS" w:hAnsi="Arial Unicode" w:cs="Arial Unicode MS" w:hint="eastAsia"/>
          <w:b/>
          <w:bCs/>
        </w:rPr>
      </w:pPr>
      <w:r w:rsidRPr="00497811">
        <w:rPr>
          <w:rFonts w:ascii="Arial Unicode" w:eastAsia="Arial Unicode MS" w:hAnsi="Arial Unicode" w:cs="Arial Unicode MS"/>
          <w:b/>
          <w:bCs/>
        </w:rPr>
        <w:t>Evaluation Matrix</w:t>
      </w:r>
    </w:p>
    <w:tbl>
      <w:tblPr>
        <w:tblStyle w:val="TableGrid0"/>
        <w:tblW w:w="8979" w:type="dxa"/>
        <w:tblInd w:w="221" w:type="dxa"/>
        <w:tblBorders>
          <w:top w:val="single" w:sz="4" w:space="0" w:color="000000"/>
          <w:left w:val="single" w:sz="4" w:space="0" w:color="000000"/>
          <w:right w:val="single" w:sz="4" w:space="0" w:color="000000"/>
          <w:insideV w:val="single" w:sz="4" w:space="0" w:color="000000"/>
        </w:tblBorders>
        <w:tblCellMar>
          <w:top w:w="3" w:type="dxa"/>
          <w:left w:w="110" w:type="dxa"/>
          <w:right w:w="73" w:type="dxa"/>
        </w:tblCellMar>
        <w:tblLook w:val="04A0" w:firstRow="1" w:lastRow="0" w:firstColumn="1" w:lastColumn="0" w:noHBand="0" w:noVBand="1"/>
      </w:tblPr>
      <w:tblGrid>
        <w:gridCol w:w="1681"/>
        <w:gridCol w:w="1949"/>
        <w:gridCol w:w="1673"/>
        <w:gridCol w:w="1275"/>
        <w:gridCol w:w="1276"/>
        <w:gridCol w:w="1125"/>
      </w:tblGrid>
      <w:tr w:rsidR="000C61FB" w:rsidRPr="00497811" w14:paraId="3B5C84B9" w14:textId="77777777" w:rsidTr="00267102">
        <w:trPr>
          <w:trHeight w:val="225"/>
        </w:trPr>
        <w:tc>
          <w:tcPr>
            <w:tcW w:w="1681" w:type="dxa"/>
            <w:vMerge w:val="restart"/>
            <w:tcBorders>
              <w:top w:val="single" w:sz="4" w:space="0" w:color="000000"/>
              <w:left w:val="single" w:sz="4" w:space="0" w:color="000000"/>
              <w:right w:val="single" w:sz="4" w:space="0" w:color="000000"/>
            </w:tcBorders>
            <w:shd w:val="clear" w:color="auto" w:fill="auto"/>
          </w:tcPr>
          <w:p w14:paraId="47A18015" w14:textId="77777777" w:rsidR="000C61FB" w:rsidRPr="00497811" w:rsidRDefault="000C61FB">
            <w:pPr>
              <w:ind w:right="41"/>
              <w:jc w:val="center"/>
              <w:rPr>
                <w:rFonts w:ascii="Arial Unicode" w:eastAsia="Arial Unicode MS" w:hAnsi="Arial Unicode" w:cs="Arial Unicode MS" w:hint="eastAsia"/>
              </w:rPr>
            </w:pPr>
          </w:p>
          <w:p w14:paraId="19BB7C2C" w14:textId="77777777" w:rsidR="000C61FB" w:rsidRPr="00497811" w:rsidRDefault="000C61FB">
            <w:pPr>
              <w:ind w:right="41"/>
              <w:jc w:val="center"/>
              <w:rPr>
                <w:rFonts w:ascii="Arial Unicode" w:eastAsia="Arial Unicode MS" w:hAnsi="Arial Unicode" w:cs="Arial Unicode MS" w:hint="eastAsia"/>
              </w:rPr>
            </w:pPr>
          </w:p>
          <w:p w14:paraId="489775F5" w14:textId="77777777" w:rsidR="000C61FB" w:rsidRPr="00497811" w:rsidRDefault="00B416F7">
            <w:pPr>
              <w:ind w:right="41"/>
              <w:jc w:val="center"/>
              <w:rPr>
                <w:rFonts w:ascii="Arial Unicode" w:eastAsia="Arial Unicode MS" w:hAnsi="Arial Unicode" w:cs="Arial Unicode MS" w:hint="eastAsia"/>
              </w:rPr>
            </w:pPr>
            <w:r w:rsidRPr="00497811">
              <w:rPr>
                <w:rFonts w:ascii="Arial Unicode" w:eastAsia="Arial Unicode MS" w:hAnsi="Arial Unicode" w:cs="Arial Unicode MS"/>
              </w:rPr>
              <w:t>Continuous Internal</w:t>
            </w:r>
          </w:p>
          <w:p w14:paraId="759506E7" w14:textId="74364F7F" w:rsidR="000C61FB" w:rsidRPr="00497811" w:rsidRDefault="00B416F7">
            <w:pPr>
              <w:ind w:right="41"/>
              <w:jc w:val="center"/>
              <w:rPr>
                <w:rFonts w:ascii="Arial Unicode" w:eastAsia="Arial Unicode MS" w:hAnsi="Arial Unicode" w:cs="Arial Unicode MS" w:hint="eastAsia"/>
              </w:rPr>
            </w:pPr>
            <w:r w:rsidRPr="00497811">
              <w:rPr>
                <w:rFonts w:ascii="Arial Unicode" w:eastAsia="Arial Unicode MS" w:hAnsi="Arial Unicode" w:cs="Arial Unicode MS"/>
              </w:rPr>
              <w:t>Assessment (CIA) Components</w:t>
            </w:r>
            <w:r w:rsidR="006B3091" w:rsidRPr="00497811">
              <w:rPr>
                <w:rFonts w:ascii="Arial Unicode" w:eastAsia="Arial Unicode MS" w:hAnsi="Arial Unicode" w:cs="Arial Unicode MS"/>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7136B005" w14:textId="77777777" w:rsidR="000C61FB" w:rsidRPr="00497811" w:rsidRDefault="00B416F7">
            <w:pPr>
              <w:jc w:val="center"/>
              <w:rPr>
                <w:rFonts w:ascii="Arial Unicode" w:eastAsia="Arial Unicode MS" w:hAnsi="Arial Unicode" w:cs="Arial Unicode MS" w:hint="eastAsia"/>
              </w:rPr>
            </w:pPr>
            <w:r w:rsidRPr="00497811">
              <w:rPr>
                <w:rFonts w:ascii="Arial Unicode" w:eastAsia="Arial Unicode MS" w:hAnsi="Arial Unicode" w:cs="Arial Unicode MS"/>
              </w:rPr>
              <w:t>Component Type</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14:paraId="5A0BA36E" w14:textId="77777777" w:rsidR="000C61FB" w:rsidRPr="00497811" w:rsidRDefault="00B416F7">
            <w:pPr>
              <w:jc w:val="center"/>
              <w:rPr>
                <w:rFonts w:ascii="Arial Unicode" w:eastAsia="Arial Unicode MS" w:hAnsi="Arial Unicode" w:cs="Arial Unicode MS" w:hint="eastAsia"/>
              </w:rPr>
            </w:pPr>
            <w:r w:rsidRPr="00497811">
              <w:rPr>
                <w:rFonts w:ascii="Arial Unicode" w:eastAsia="Arial Unicode MS" w:hAnsi="Arial Unicode" w:cs="Arial Unicode MS"/>
              </w:rPr>
              <w:t>Weightage Percentage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B89974B" w14:textId="77777777" w:rsidR="000C61FB" w:rsidRPr="00497811" w:rsidRDefault="00B416F7">
            <w:pPr>
              <w:jc w:val="center"/>
              <w:rPr>
                <w:rFonts w:ascii="Arial Unicode" w:eastAsia="Arial Unicode MS" w:hAnsi="Arial Unicode" w:cs="Arial Unicode MS" w:hint="eastAsia"/>
              </w:rPr>
            </w:pPr>
            <w:r w:rsidRPr="00497811">
              <w:rPr>
                <w:rFonts w:ascii="Arial Unicode" w:eastAsia="Arial Unicode MS" w:hAnsi="Arial Unicode" w:cs="Arial Unicode MS"/>
              </w:rPr>
              <w:t>Total</w:t>
            </w:r>
          </w:p>
          <w:p w14:paraId="387DD40A" w14:textId="77777777" w:rsidR="000C61FB" w:rsidRPr="00497811" w:rsidRDefault="00B416F7">
            <w:pPr>
              <w:jc w:val="center"/>
              <w:rPr>
                <w:rFonts w:ascii="Arial Unicode" w:eastAsia="Arial Unicode MS" w:hAnsi="Arial Unicode" w:cs="Arial Unicode MS" w:hint="eastAsia"/>
              </w:rPr>
            </w:pPr>
            <w:r w:rsidRPr="00497811">
              <w:rPr>
                <w:rFonts w:ascii="Arial Unicode" w:eastAsia="Arial Unicode MS" w:hAnsi="Arial Unicode" w:cs="Arial Unicode MS"/>
              </w:rPr>
              <w:t>Marks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3C5B86" w14:textId="77777777" w:rsidR="000C61FB" w:rsidRPr="00497811" w:rsidRDefault="00B416F7">
            <w:pPr>
              <w:jc w:val="center"/>
              <w:rPr>
                <w:rFonts w:ascii="Arial Unicode" w:eastAsia="Arial Unicode MS" w:hAnsi="Arial Unicode" w:cs="Arial Unicode MS" w:hint="eastAsia"/>
              </w:rPr>
            </w:pPr>
            <w:r w:rsidRPr="00497811">
              <w:rPr>
                <w:rFonts w:ascii="Arial Unicode" w:eastAsia="Arial Unicode MS" w:hAnsi="Arial Unicode" w:cs="Arial Unicode MS"/>
              </w:rPr>
              <w:t>Tentative Dates</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7C8FFFFD" w14:textId="77777777" w:rsidR="000C61FB" w:rsidRPr="00497811" w:rsidRDefault="00B416F7">
            <w:pPr>
              <w:jc w:val="center"/>
              <w:rPr>
                <w:rFonts w:ascii="Arial Unicode" w:eastAsia="Arial Unicode MS" w:hAnsi="Arial Unicode" w:cs="Arial Unicode MS" w:hint="eastAsia"/>
              </w:rPr>
            </w:pPr>
            <w:r w:rsidRPr="00497811">
              <w:rPr>
                <w:rFonts w:ascii="Arial Unicode" w:eastAsia="Arial Unicode MS" w:hAnsi="Arial Unicode" w:cs="Arial Unicode MS"/>
              </w:rPr>
              <w:t>Course Outcome Mapping</w:t>
            </w:r>
          </w:p>
        </w:tc>
      </w:tr>
      <w:tr w:rsidR="000C61FB" w:rsidRPr="00497811" w14:paraId="1FCCCC8E" w14:textId="77777777" w:rsidTr="00267102">
        <w:trPr>
          <w:trHeight w:val="225"/>
        </w:trPr>
        <w:tc>
          <w:tcPr>
            <w:tcW w:w="1681" w:type="dxa"/>
            <w:vMerge/>
            <w:tcBorders>
              <w:left w:val="single" w:sz="4" w:space="0" w:color="000000"/>
              <w:right w:val="single" w:sz="4" w:space="0" w:color="000000"/>
            </w:tcBorders>
            <w:shd w:val="clear" w:color="auto" w:fill="auto"/>
          </w:tcPr>
          <w:p w14:paraId="675C71C4" w14:textId="77777777" w:rsidR="000C61FB" w:rsidRPr="00497811" w:rsidRDefault="000C61FB">
            <w:pPr>
              <w:ind w:right="41"/>
              <w:jc w:val="center"/>
              <w:rPr>
                <w:rFonts w:ascii="Arial Unicode" w:eastAsiaTheme="minorEastAsia" w:hAnsi="Arial Unicode" w:cs="Arial Unicode MS"/>
              </w:rPr>
            </w:pP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60854DC2" w14:textId="390DFB48" w:rsidR="000C61FB" w:rsidRPr="00497811" w:rsidRDefault="00267102">
            <w:pPr>
              <w:ind w:right="44"/>
              <w:jc w:val="center"/>
              <w:rPr>
                <w:rFonts w:ascii="Arial Unicode" w:eastAsiaTheme="minorEastAsia" w:hAnsi="Arial Unicode" w:cs="Arial Unicode MS"/>
              </w:rPr>
            </w:pPr>
            <w:r w:rsidRPr="00497811">
              <w:rPr>
                <w:rFonts w:ascii="Arial Unicode" w:eastAsiaTheme="minorEastAsia" w:hAnsi="Arial Unicode" w:cs="Arial Unicode MS"/>
              </w:rPr>
              <w:t>Mid-Semester Examination</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14:paraId="7504F858" w14:textId="208DF583" w:rsidR="000C61FB" w:rsidRPr="00497811" w:rsidRDefault="00267102">
            <w:pPr>
              <w:ind w:right="43"/>
              <w:jc w:val="center"/>
              <w:rPr>
                <w:rFonts w:ascii="Arial Unicode" w:eastAsiaTheme="minorEastAsia" w:hAnsi="Arial Unicode" w:cs="Arial Unicode MS"/>
              </w:rPr>
            </w:pPr>
            <w:r w:rsidRPr="00497811">
              <w:rPr>
                <w:rFonts w:ascii="Arial Unicode" w:eastAsiaTheme="minorEastAsia" w:hAnsi="Arial Unicode" w:cs="Arial Unicode MS"/>
              </w:rPr>
              <w:t>50% of CIA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AB8453F" w14:textId="251F0314" w:rsidR="000C61FB" w:rsidRPr="00497811" w:rsidRDefault="00497811">
            <w:pPr>
              <w:ind w:left="2"/>
              <w:jc w:val="center"/>
              <w:rPr>
                <w:rFonts w:ascii="Arial Unicode" w:eastAsiaTheme="minorEastAsia" w:hAnsi="Arial Unicode" w:cs="Arial Unicode MS"/>
              </w:rPr>
            </w:pPr>
            <w:r w:rsidRPr="00497811">
              <w:rPr>
                <w:rFonts w:ascii="Arial Unicode" w:eastAsiaTheme="minorEastAsia" w:hAnsi="Arial Unicode" w:cs="Arial Unicode M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4576B3" w14:textId="2A30FF4B" w:rsidR="000C61FB" w:rsidRPr="00497811" w:rsidRDefault="009A47E7">
            <w:pPr>
              <w:ind w:left="2"/>
              <w:jc w:val="center"/>
              <w:rPr>
                <w:rFonts w:ascii="Arial Unicode" w:eastAsiaTheme="minorEastAsia" w:hAnsi="Arial Unicode" w:cs="Arial Unicode MS"/>
              </w:rPr>
            </w:pPr>
            <w:r w:rsidRPr="00497811">
              <w:rPr>
                <w:rFonts w:ascii="Arial Unicode" w:eastAsiaTheme="minorEastAsia" w:hAnsi="Arial Unicode" w:cs="Arial Unicode MS"/>
              </w:rPr>
              <w:t>Around 8</w:t>
            </w:r>
            <w:r w:rsidRPr="00497811">
              <w:rPr>
                <w:rFonts w:ascii="Arial Unicode" w:eastAsiaTheme="minorEastAsia" w:hAnsi="Arial Unicode" w:cs="Arial Unicode MS"/>
                <w:vertAlign w:val="superscript"/>
              </w:rPr>
              <w:t>th</w:t>
            </w:r>
            <w:r w:rsidRPr="00497811">
              <w:rPr>
                <w:rFonts w:ascii="Arial Unicode" w:eastAsiaTheme="minorEastAsia" w:hAnsi="Arial Unicode" w:cs="Arial Unicode MS"/>
              </w:rPr>
              <w:t xml:space="preserve"> week</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05E791B0" w14:textId="64325781" w:rsidR="000C61FB" w:rsidRPr="00497811" w:rsidRDefault="00EB796C">
            <w:pPr>
              <w:ind w:left="2"/>
              <w:jc w:val="center"/>
              <w:rPr>
                <w:rFonts w:ascii="Arial Unicode" w:eastAsiaTheme="minorEastAsia" w:hAnsi="Arial Unicode" w:cs="Arial Unicode MS"/>
              </w:rPr>
            </w:pPr>
            <w:r w:rsidRPr="00497811">
              <w:rPr>
                <w:rFonts w:ascii="Arial Unicode" w:eastAsiaTheme="minorEastAsia" w:hAnsi="Arial Unicode" w:cs="Arial Unicode MS"/>
              </w:rPr>
              <w:t>1, 2, 3, 4</w:t>
            </w:r>
          </w:p>
        </w:tc>
      </w:tr>
      <w:tr w:rsidR="000C61FB" w:rsidRPr="00497811" w14:paraId="540819A5" w14:textId="77777777" w:rsidTr="00267102">
        <w:trPr>
          <w:trHeight w:val="318"/>
        </w:trPr>
        <w:tc>
          <w:tcPr>
            <w:tcW w:w="1681" w:type="dxa"/>
            <w:vMerge/>
            <w:tcBorders>
              <w:left w:val="single" w:sz="4" w:space="0" w:color="000000"/>
              <w:right w:val="single" w:sz="4" w:space="0" w:color="000000"/>
            </w:tcBorders>
            <w:shd w:val="clear" w:color="auto" w:fill="auto"/>
          </w:tcPr>
          <w:p w14:paraId="0ED01F3B" w14:textId="77777777" w:rsidR="000C61FB" w:rsidRPr="00497811" w:rsidRDefault="000C61FB">
            <w:pPr>
              <w:ind w:right="41"/>
              <w:jc w:val="center"/>
              <w:rPr>
                <w:rFonts w:ascii="Arial Unicode" w:eastAsiaTheme="minorEastAsia" w:hAnsi="Arial Unicode" w:cs="Arial Unicode MS"/>
              </w:rPr>
            </w:pP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614AE463" w14:textId="5A97FAEB" w:rsidR="000C61FB" w:rsidRPr="00497811" w:rsidRDefault="00267102">
            <w:pPr>
              <w:ind w:right="44"/>
              <w:jc w:val="center"/>
              <w:rPr>
                <w:rFonts w:ascii="Arial Unicode" w:eastAsiaTheme="minorEastAsia" w:hAnsi="Arial Unicode" w:cs="Arial Unicode MS"/>
              </w:rPr>
            </w:pPr>
            <w:r w:rsidRPr="00497811">
              <w:rPr>
                <w:rFonts w:ascii="Arial Unicode" w:eastAsiaTheme="minorEastAsia" w:hAnsi="Arial Unicode" w:cs="Arial Unicode MS"/>
              </w:rPr>
              <w:t>Individual</w:t>
            </w:r>
            <w:r w:rsidR="006C3F97" w:rsidRPr="00497811">
              <w:rPr>
                <w:rFonts w:ascii="Arial Unicode" w:eastAsiaTheme="minorEastAsia" w:hAnsi="Arial Unicode" w:cs="Arial Unicode MS"/>
              </w:rPr>
              <w:t xml:space="preserve">/Group </w:t>
            </w:r>
            <w:r w:rsidRPr="00497811">
              <w:rPr>
                <w:rFonts w:ascii="Arial Unicode" w:eastAsiaTheme="minorEastAsia" w:hAnsi="Arial Unicode" w:cs="Arial Unicode MS"/>
              </w:rPr>
              <w:t>Presentation</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14:paraId="11288E86" w14:textId="09B74310" w:rsidR="000C61FB" w:rsidRPr="00497811" w:rsidRDefault="00267102">
            <w:pPr>
              <w:ind w:right="43"/>
              <w:jc w:val="center"/>
              <w:rPr>
                <w:rFonts w:ascii="Arial Unicode" w:eastAsiaTheme="minorEastAsia" w:hAnsi="Arial Unicode" w:cs="Arial Unicode MS"/>
              </w:rPr>
            </w:pPr>
            <w:r w:rsidRPr="00497811">
              <w:rPr>
                <w:rFonts w:ascii="Arial Unicode" w:eastAsiaTheme="minorEastAsia" w:hAnsi="Arial Unicode" w:cs="Arial Unicode MS"/>
              </w:rPr>
              <w:t>25% of CIA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BF05503" w14:textId="5B413166" w:rsidR="000C61FB" w:rsidRPr="00497811" w:rsidRDefault="00497811">
            <w:pPr>
              <w:ind w:left="2"/>
              <w:jc w:val="center"/>
              <w:rPr>
                <w:rFonts w:ascii="Arial Unicode" w:eastAsiaTheme="minorEastAsia" w:hAnsi="Arial Unicode" w:cs="Arial Unicode MS"/>
              </w:rPr>
            </w:pPr>
            <w:r w:rsidRPr="00497811">
              <w:rPr>
                <w:rFonts w:ascii="Arial Unicode" w:eastAsiaTheme="minorEastAsia" w:hAnsi="Arial Unicode" w:cs="Arial Unicode MS"/>
              </w:rPr>
              <w:t>7.5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FA45FB" w14:textId="0190E44A" w:rsidR="000C61FB" w:rsidRPr="00497811" w:rsidRDefault="009A47E7">
            <w:pPr>
              <w:ind w:left="2"/>
              <w:jc w:val="center"/>
              <w:rPr>
                <w:rFonts w:ascii="Arial Unicode" w:eastAsiaTheme="minorEastAsia" w:hAnsi="Arial Unicode" w:cs="Arial Unicode MS"/>
              </w:rPr>
            </w:pPr>
            <w:r w:rsidRPr="00497811">
              <w:rPr>
                <w:rFonts w:ascii="Arial Unicode" w:eastAsiaTheme="minorEastAsia" w:hAnsi="Arial Unicode" w:cs="Arial Unicode MS"/>
              </w:rPr>
              <w:t>Every two weeks</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755B8B9E" w14:textId="5A830C4E" w:rsidR="000C61FB" w:rsidRPr="00497811" w:rsidRDefault="00EB796C">
            <w:pPr>
              <w:ind w:left="2"/>
              <w:jc w:val="center"/>
              <w:rPr>
                <w:rFonts w:ascii="Arial Unicode" w:eastAsiaTheme="minorEastAsia" w:hAnsi="Arial Unicode" w:cs="Arial Unicode MS"/>
              </w:rPr>
            </w:pPr>
            <w:r w:rsidRPr="00497811">
              <w:rPr>
                <w:rFonts w:ascii="Arial Unicode" w:eastAsiaTheme="minorEastAsia" w:hAnsi="Arial Unicode" w:cs="Arial Unicode MS"/>
              </w:rPr>
              <w:t>1, 2, 3, 4, 5, 6, 7, 8</w:t>
            </w:r>
          </w:p>
        </w:tc>
      </w:tr>
      <w:tr w:rsidR="000C61FB" w:rsidRPr="00497811" w14:paraId="7DC7F770" w14:textId="77777777" w:rsidTr="00267102">
        <w:trPr>
          <w:trHeight w:val="318"/>
        </w:trPr>
        <w:tc>
          <w:tcPr>
            <w:tcW w:w="1681" w:type="dxa"/>
            <w:vMerge/>
            <w:tcBorders>
              <w:left w:val="single" w:sz="4" w:space="0" w:color="000000"/>
              <w:right w:val="single" w:sz="4" w:space="0" w:color="000000"/>
            </w:tcBorders>
            <w:shd w:val="clear" w:color="auto" w:fill="auto"/>
          </w:tcPr>
          <w:p w14:paraId="56AB0045" w14:textId="77777777" w:rsidR="000C61FB" w:rsidRPr="00497811" w:rsidRDefault="000C61FB">
            <w:pPr>
              <w:ind w:right="41"/>
              <w:jc w:val="center"/>
              <w:rPr>
                <w:rFonts w:ascii="Arial Unicode" w:eastAsiaTheme="minorEastAsia" w:hAnsi="Arial Unicode" w:cs="Arial Unicode MS"/>
              </w:rPr>
            </w:pP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79364330" w14:textId="44BDCEB7" w:rsidR="000C61FB" w:rsidRPr="00497811" w:rsidRDefault="00267102">
            <w:pPr>
              <w:ind w:right="44"/>
              <w:jc w:val="center"/>
              <w:rPr>
                <w:rFonts w:ascii="Arial Unicode" w:eastAsiaTheme="minorEastAsia" w:hAnsi="Arial Unicode" w:cs="Arial Unicode MS"/>
              </w:rPr>
            </w:pPr>
            <w:r w:rsidRPr="00497811">
              <w:rPr>
                <w:rFonts w:ascii="Arial Unicode" w:eastAsiaTheme="minorEastAsia" w:hAnsi="Arial Unicode" w:cs="Arial Unicode MS"/>
              </w:rPr>
              <w:t>Assignment</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14:paraId="31BC7D67" w14:textId="16F5B024" w:rsidR="000C61FB" w:rsidRPr="00497811" w:rsidRDefault="00267102">
            <w:pPr>
              <w:ind w:right="43"/>
              <w:jc w:val="center"/>
              <w:rPr>
                <w:rFonts w:ascii="Arial Unicode" w:eastAsiaTheme="minorEastAsia" w:hAnsi="Arial Unicode" w:cs="Arial Unicode MS"/>
              </w:rPr>
            </w:pPr>
            <w:r w:rsidRPr="00497811">
              <w:rPr>
                <w:rFonts w:ascii="Arial Unicode" w:eastAsiaTheme="minorEastAsia" w:hAnsi="Arial Unicode" w:cs="Arial Unicode MS"/>
              </w:rPr>
              <w:t>25% of CIA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723A0BA" w14:textId="43CF5BD0" w:rsidR="000C61FB" w:rsidRPr="00497811" w:rsidRDefault="00497811">
            <w:pPr>
              <w:ind w:left="2"/>
              <w:jc w:val="center"/>
              <w:rPr>
                <w:rFonts w:ascii="Arial Unicode" w:eastAsiaTheme="minorEastAsia" w:hAnsi="Arial Unicode" w:cs="Arial Unicode MS"/>
              </w:rPr>
            </w:pPr>
            <w:r w:rsidRPr="00497811">
              <w:rPr>
                <w:rFonts w:ascii="Arial Unicode" w:eastAsiaTheme="minorEastAsia" w:hAnsi="Arial Unicode" w:cs="Arial Unicode MS"/>
              </w:rPr>
              <w:t>7.5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CD9BDEA" w14:textId="74C9FFC8" w:rsidR="000C61FB" w:rsidRPr="00497811" w:rsidRDefault="009A47E7">
            <w:pPr>
              <w:ind w:left="2"/>
              <w:jc w:val="center"/>
              <w:rPr>
                <w:rFonts w:ascii="Arial Unicode" w:eastAsiaTheme="minorEastAsia" w:hAnsi="Arial Unicode" w:cs="Arial Unicode MS"/>
              </w:rPr>
            </w:pPr>
            <w:r w:rsidRPr="00497811">
              <w:rPr>
                <w:rFonts w:ascii="Arial Unicode" w:eastAsiaTheme="minorEastAsia" w:hAnsi="Arial Unicode" w:cs="Arial Unicode MS"/>
              </w:rPr>
              <w:t>Every two weeks</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68577247" w14:textId="01510452" w:rsidR="000C61FB" w:rsidRPr="00497811" w:rsidRDefault="00EB796C">
            <w:pPr>
              <w:ind w:left="2"/>
              <w:jc w:val="center"/>
              <w:rPr>
                <w:rFonts w:ascii="Arial Unicode" w:eastAsiaTheme="minorEastAsia" w:hAnsi="Arial Unicode" w:cs="Arial Unicode MS"/>
              </w:rPr>
            </w:pPr>
            <w:r w:rsidRPr="00497811">
              <w:rPr>
                <w:rFonts w:ascii="Arial Unicode" w:eastAsiaTheme="minorEastAsia" w:hAnsi="Arial Unicode" w:cs="Arial Unicode MS"/>
              </w:rPr>
              <w:t>1, 2, 5, 7, 8</w:t>
            </w:r>
          </w:p>
        </w:tc>
      </w:tr>
      <w:tr w:rsidR="000C61FB" w:rsidRPr="00497811" w14:paraId="4BC3CCBF" w14:textId="77777777" w:rsidTr="00267102">
        <w:trPr>
          <w:trHeight w:val="318"/>
        </w:trPr>
        <w:tc>
          <w:tcPr>
            <w:tcW w:w="1681" w:type="dxa"/>
            <w:vMerge/>
            <w:tcBorders>
              <w:top w:val="single" w:sz="4" w:space="0" w:color="000000"/>
              <w:left w:val="single" w:sz="4" w:space="0" w:color="000000"/>
              <w:bottom w:val="single" w:sz="4" w:space="0" w:color="000000"/>
              <w:right w:val="single" w:sz="4" w:space="0" w:color="000000"/>
            </w:tcBorders>
            <w:shd w:val="clear" w:color="auto" w:fill="auto"/>
          </w:tcPr>
          <w:p w14:paraId="7B6C883B" w14:textId="77777777" w:rsidR="000C61FB" w:rsidRPr="00497811" w:rsidRDefault="000C61FB">
            <w:pPr>
              <w:ind w:right="41"/>
              <w:jc w:val="center"/>
              <w:rPr>
                <w:rFonts w:ascii="Arial Unicode" w:eastAsiaTheme="minorEastAsia" w:hAnsi="Arial Unicode" w:cs="Arial Unicode MS"/>
              </w:rPr>
            </w:pP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0DB34C14" w14:textId="77777777" w:rsidR="000C61FB" w:rsidRPr="00497811" w:rsidRDefault="00B416F7">
            <w:pPr>
              <w:ind w:right="44"/>
              <w:jc w:val="center"/>
              <w:rPr>
                <w:rFonts w:ascii="Arial Unicode" w:eastAsia="Arial Unicode MS" w:hAnsi="Arial Unicode" w:cs="Arial Unicode MS" w:hint="eastAsia"/>
              </w:rPr>
            </w:pPr>
            <w:r w:rsidRPr="00497811">
              <w:rPr>
                <w:rFonts w:ascii="Arial Unicode" w:eastAsia="Arial Unicode MS" w:hAnsi="Arial Unicode" w:cs="Arial Unicode MS"/>
              </w:rPr>
              <w:t>CIA Marks</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14:paraId="327A4C7F" w14:textId="34D0B68F" w:rsidR="000C61FB" w:rsidRPr="00497811" w:rsidRDefault="003118FB">
            <w:pPr>
              <w:ind w:right="43"/>
              <w:jc w:val="center"/>
              <w:rPr>
                <w:rFonts w:ascii="Arial Unicode" w:eastAsia="Arial Unicode MS" w:hAnsi="Arial Unicode" w:cs="Arial Unicode MS" w:hint="eastAsia"/>
              </w:rPr>
            </w:pPr>
            <w:r>
              <w:rPr>
                <w:rFonts w:ascii="Arial Unicode" w:eastAsia="Arial Unicode MS" w:hAnsi="Arial Unicode" w:cs="Arial Unicode MS"/>
              </w:rPr>
              <w:t>10</w:t>
            </w:r>
            <w:r w:rsidR="00C77060" w:rsidRPr="00497811">
              <w:rPr>
                <w:rFonts w:ascii="Arial Unicode" w:eastAsia="Arial Unicode MS" w:hAnsi="Arial Unicode" w:cs="Arial Unicode MS"/>
              </w:rPr>
              <w:t>0%</w:t>
            </w:r>
            <w:r>
              <w:rPr>
                <w:rFonts w:ascii="Arial Unicode" w:eastAsia="Arial Unicode MS" w:hAnsi="Arial Unicode" w:cs="Arial Unicode MS"/>
              </w:rPr>
              <w:t xml:space="preserve"> (to be converted into 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8D56494" w14:textId="40229550" w:rsidR="000C61FB" w:rsidRPr="00497811" w:rsidRDefault="00497811">
            <w:pPr>
              <w:ind w:left="2"/>
              <w:jc w:val="center"/>
              <w:rPr>
                <w:rFonts w:ascii="Arial Unicode" w:eastAsiaTheme="minorEastAsia" w:hAnsi="Arial Unicode"/>
                <w:b/>
                <w:bCs/>
              </w:rPr>
            </w:pPr>
            <w:r w:rsidRPr="00497811">
              <w:rPr>
                <w:rFonts w:ascii="Arial Unicode" w:eastAsiaTheme="minorEastAsia" w:hAnsi="Arial Unicode" w:cs="Arial Unicode MS"/>
                <w:b/>
                <w:bCs/>
              </w:rPr>
              <w:t>3</w:t>
            </w:r>
            <w:r w:rsidR="009A47E7" w:rsidRPr="00497811">
              <w:rPr>
                <w:rFonts w:ascii="Arial Unicode" w:eastAsiaTheme="minorEastAsia" w:hAnsi="Arial Unicode" w:cs="Arial Unicode MS"/>
                <w:b/>
                <w:bC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803D55" w14:textId="77777777" w:rsidR="000C61FB" w:rsidRPr="00497811" w:rsidRDefault="000C61FB">
            <w:pPr>
              <w:ind w:left="2"/>
              <w:jc w:val="center"/>
              <w:rPr>
                <w:rFonts w:ascii="Arial Unicode" w:eastAsiaTheme="minorEastAsia" w:hAnsi="Arial Unicode" w:cs="Arial Unicode MS"/>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4BBDCF3A" w14:textId="77777777" w:rsidR="000C61FB" w:rsidRPr="00497811" w:rsidRDefault="000C61FB">
            <w:pPr>
              <w:ind w:left="2"/>
              <w:jc w:val="center"/>
              <w:rPr>
                <w:rFonts w:ascii="Arial Unicode" w:eastAsiaTheme="minorEastAsia" w:hAnsi="Arial Unicode" w:cs="Arial Unicode MS"/>
              </w:rPr>
            </w:pPr>
          </w:p>
        </w:tc>
      </w:tr>
      <w:tr w:rsidR="000C61FB" w:rsidRPr="00497811" w14:paraId="24578296" w14:textId="77777777" w:rsidTr="00267102">
        <w:trPr>
          <w:trHeight w:val="318"/>
        </w:trPr>
        <w:tc>
          <w:tcPr>
            <w:tcW w:w="3630" w:type="dxa"/>
            <w:gridSpan w:val="2"/>
            <w:tcBorders>
              <w:top w:val="single" w:sz="4" w:space="0" w:color="000000"/>
              <w:left w:val="single" w:sz="4" w:space="0" w:color="000000"/>
              <w:bottom w:val="single" w:sz="4" w:space="0" w:color="000000"/>
              <w:right w:val="single" w:sz="4" w:space="0" w:color="000000"/>
            </w:tcBorders>
            <w:shd w:val="clear" w:color="auto" w:fill="auto"/>
          </w:tcPr>
          <w:p w14:paraId="31928BB6" w14:textId="77777777" w:rsidR="000C61FB" w:rsidRPr="00497811" w:rsidRDefault="00B416F7">
            <w:pPr>
              <w:ind w:right="44"/>
              <w:jc w:val="center"/>
              <w:rPr>
                <w:rFonts w:ascii="Arial Unicode" w:eastAsia="Arial Unicode MS" w:hAnsi="Arial Unicode" w:cs="Arial Unicode MS" w:hint="eastAsia"/>
              </w:rPr>
            </w:pPr>
            <w:r w:rsidRPr="00497811">
              <w:rPr>
                <w:rFonts w:ascii="Arial Unicode" w:eastAsia="Arial Unicode MS" w:hAnsi="Arial Unicode" w:cs="Arial Unicode MS"/>
              </w:rPr>
              <w:t xml:space="preserve">ESE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14:paraId="5E06942A" w14:textId="56C2368B" w:rsidR="000C61FB" w:rsidRPr="00497811" w:rsidRDefault="00497811">
            <w:pPr>
              <w:ind w:right="43"/>
              <w:jc w:val="center"/>
              <w:rPr>
                <w:rFonts w:ascii="Arial Unicode" w:eastAsia="Arial Unicode MS" w:hAnsi="Arial Unicode" w:cs="Arial Unicode MS" w:hint="eastAsia"/>
              </w:rPr>
            </w:pPr>
            <w:r w:rsidRPr="00497811">
              <w:rPr>
                <w:rFonts w:ascii="Arial Unicode" w:eastAsia="Arial Unicode MS" w:hAnsi="Arial Unicode" w:cs="Arial Unicode MS"/>
              </w:rPr>
              <w:t>7</w:t>
            </w:r>
            <w:r w:rsidR="009A47E7" w:rsidRPr="00497811">
              <w:rPr>
                <w:rFonts w:ascii="Arial Unicode" w:eastAsia="Arial Unicode MS" w:hAnsi="Arial Unicode" w:cs="Arial Unicode MS"/>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D6F014D" w14:textId="1DCFA05E" w:rsidR="000C61FB" w:rsidRPr="00497811" w:rsidRDefault="00497811">
            <w:pPr>
              <w:ind w:left="2"/>
              <w:jc w:val="center"/>
              <w:rPr>
                <w:rFonts w:ascii="Arial Unicode" w:eastAsiaTheme="minorEastAsia" w:hAnsi="Arial Unicode"/>
                <w:b/>
                <w:bCs/>
              </w:rPr>
            </w:pPr>
            <w:r w:rsidRPr="00497811">
              <w:rPr>
                <w:rFonts w:ascii="Arial Unicode" w:eastAsiaTheme="minorEastAsia" w:hAnsi="Arial Unicode" w:cs="Arial Unicode MS"/>
                <w:b/>
                <w:bCs/>
              </w:rPr>
              <w:t>7</w:t>
            </w:r>
            <w:r w:rsidR="009A47E7" w:rsidRPr="00497811">
              <w:rPr>
                <w:rFonts w:ascii="Arial Unicode" w:eastAsiaTheme="minorEastAsia" w:hAnsi="Arial Unicode" w:cs="Arial Unicode MS"/>
                <w:b/>
                <w:bC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91ABFB" w14:textId="6043A42D" w:rsidR="000C61FB" w:rsidRPr="00497811" w:rsidRDefault="009A47E7">
            <w:pPr>
              <w:ind w:left="2"/>
              <w:jc w:val="center"/>
              <w:rPr>
                <w:rFonts w:ascii="Arial Unicode" w:eastAsiaTheme="minorEastAsia" w:hAnsi="Arial Unicode" w:cs="Arial Unicode MS"/>
              </w:rPr>
            </w:pPr>
            <w:r w:rsidRPr="00497811">
              <w:rPr>
                <w:rFonts w:ascii="Arial Unicode" w:eastAsiaTheme="minorEastAsia" w:hAnsi="Arial Unicode" w:cs="Arial Unicode MS"/>
              </w:rPr>
              <w:t>At the end of the semester</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7D7FA12F" w14:textId="73D142DA" w:rsidR="000C61FB" w:rsidRPr="00497811" w:rsidRDefault="00EB796C">
            <w:pPr>
              <w:ind w:left="2"/>
              <w:jc w:val="center"/>
              <w:rPr>
                <w:rFonts w:ascii="Arial Unicode" w:eastAsiaTheme="minorEastAsia" w:hAnsi="Arial Unicode" w:cs="Arial Unicode MS"/>
              </w:rPr>
            </w:pPr>
            <w:r w:rsidRPr="00497811">
              <w:rPr>
                <w:rFonts w:ascii="Arial Unicode" w:eastAsiaTheme="minorEastAsia" w:hAnsi="Arial Unicode" w:cs="Arial Unicode MS"/>
              </w:rPr>
              <w:t>1, 2, 3, 4, 5, 6, 7, 8</w:t>
            </w:r>
          </w:p>
        </w:tc>
      </w:tr>
    </w:tbl>
    <w:p w14:paraId="2BDE844E" w14:textId="019712E9" w:rsidR="00E60771" w:rsidRPr="00497811" w:rsidRDefault="006B3091" w:rsidP="00A15475">
      <w:pPr>
        <w:jc w:val="both"/>
        <w:rPr>
          <w:rFonts w:ascii="Arial Unicode" w:eastAsia="Arial Unicode MS" w:hAnsi="Arial Unicode" w:cs="Arial Unicode MS" w:hint="eastAsia"/>
          <w:b/>
        </w:rPr>
      </w:pPr>
      <w:r w:rsidRPr="00497811">
        <w:rPr>
          <w:rFonts w:ascii="Arial Unicode" w:eastAsia="Arial Unicode MS" w:hAnsi="Arial Unicode" w:cs="Arial Unicode MS"/>
          <w:b/>
        </w:rPr>
        <w:br/>
      </w:r>
      <w:r w:rsidR="00E60771" w:rsidRPr="00497811">
        <w:rPr>
          <w:rFonts w:ascii="Arial Unicode" w:eastAsia="Arial Unicode MS" w:hAnsi="Arial Unicode" w:cs="Arial Unicode MS"/>
          <w:b/>
        </w:rPr>
        <w:t>Module Sessions</w:t>
      </w:r>
    </w:p>
    <w:p w14:paraId="12866EE5" w14:textId="77777777" w:rsidR="00E60771" w:rsidRPr="00497811" w:rsidRDefault="00E60771" w:rsidP="00E60771">
      <w:pPr>
        <w:rPr>
          <w:rFonts w:ascii="Arial Unicode" w:eastAsia="Arial Unicode MS" w:hAnsi="Arial Unicode" w:cs="Arial Unicode MS" w:hint="eastAsia"/>
          <w:b/>
        </w:rPr>
      </w:pPr>
    </w:p>
    <w:p w14:paraId="4A58F067" w14:textId="0C59BC9E" w:rsidR="00E60771" w:rsidRPr="00497811" w:rsidRDefault="00E60771" w:rsidP="00E60771">
      <w:pPr>
        <w:jc w:val="both"/>
        <w:rPr>
          <w:rFonts w:ascii="Arial Unicode" w:eastAsia="Arial Unicode MS" w:hAnsi="Arial Unicode" w:cs="Arial Unicode MS" w:hint="eastAsia"/>
          <w:b/>
          <w:bCs/>
        </w:rPr>
      </w:pPr>
      <w:r w:rsidRPr="00497811">
        <w:rPr>
          <w:rFonts w:ascii="Arial Unicode" w:eastAsia="Arial Unicode MS" w:hAnsi="Arial Unicode" w:cs="Arial Unicode MS"/>
          <w:b/>
          <w:bCs/>
        </w:rPr>
        <w:t xml:space="preserve">Module </w:t>
      </w:r>
      <w:r w:rsidR="007A1697" w:rsidRPr="00497811">
        <w:rPr>
          <w:rFonts w:ascii="Arial Unicode" w:eastAsia="Arial Unicode MS" w:hAnsi="Arial Unicode" w:cs="Arial Unicode MS"/>
          <w:b/>
          <w:bCs/>
        </w:rPr>
        <w:t>1</w:t>
      </w:r>
      <w:r w:rsidRPr="00497811">
        <w:rPr>
          <w:rFonts w:ascii="Arial Unicode" w:eastAsia="Arial Unicode MS" w:hAnsi="Arial Unicode" w:cs="Arial Unicode MS"/>
          <w:b/>
          <w:bCs/>
        </w:rPr>
        <w:t xml:space="preserve">: </w:t>
      </w:r>
      <w:r w:rsidR="007A1697" w:rsidRPr="00497811">
        <w:rPr>
          <w:rFonts w:ascii="Arial Unicode" w:eastAsia="Arial Unicode MS" w:hAnsi="Arial Unicode" w:cs="Arial Unicode MS"/>
          <w:b/>
          <w:bCs/>
          <w:lang w:val="en-IN"/>
        </w:rPr>
        <w:t>Teaching Mathematical Concepts</w:t>
      </w:r>
      <w:r w:rsidRPr="00497811">
        <w:rPr>
          <w:rFonts w:ascii="Arial Unicode" w:eastAsia="Arial Unicode MS" w:hAnsi="Arial Unicode" w:cs="Arial Unicode MS"/>
          <w:b/>
          <w:bCs/>
        </w:rPr>
        <w:tab/>
      </w:r>
      <w:r w:rsidR="00CA5989" w:rsidRPr="00497811">
        <w:rPr>
          <w:rFonts w:ascii="Arial Unicode" w:eastAsia="Arial Unicode MS" w:hAnsi="Arial Unicode" w:cs="Arial Unicode MS"/>
          <w:b/>
          <w:bCs/>
        </w:rPr>
        <w:tab/>
      </w:r>
      <w:r w:rsidR="00CA5989" w:rsidRPr="00497811">
        <w:rPr>
          <w:rFonts w:ascii="Arial Unicode" w:eastAsia="Arial Unicode MS" w:hAnsi="Arial Unicode" w:cs="Arial Unicode MS"/>
          <w:b/>
          <w:bCs/>
        </w:rPr>
        <w:tab/>
      </w:r>
      <w:r w:rsidR="00AE019A" w:rsidRPr="00497811">
        <w:rPr>
          <w:rFonts w:ascii="Arial Unicode" w:eastAsia="Arial Unicode MS" w:hAnsi="Arial Unicode" w:cs="Arial Unicode MS"/>
          <w:b/>
          <w:bCs/>
        </w:rPr>
        <w:tab/>
      </w:r>
      <w:r w:rsidRPr="00497811">
        <w:rPr>
          <w:rFonts w:ascii="Arial Unicode" w:eastAsia="Arial Unicode MS" w:hAnsi="Arial Unicode" w:cs="Arial Unicode MS"/>
          <w:b/>
          <w:bCs/>
        </w:rPr>
        <w:t>(</w:t>
      </w:r>
      <w:r w:rsidR="00AE019A" w:rsidRPr="00497811">
        <w:rPr>
          <w:rFonts w:ascii="Arial Unicode" w:eastAsia="Arial Unicode MS" w:hAnsi="Arial Unicode" w:cs="Arial Unicode MS"/>
          <w:b/>
          <w:bCs/>
        </w:rPr>
        <w:t>1</w:t>
      </w:r>
      <w:r w:rsidR="001C5F18" w:rsidRPr="00497811">
        <w:rPr>
          <w:rFonts w:ascii="Arial Unicode" w:eastAsia="Arial Unicode MS" w:hAnsi="Arial Unicode" w:cs="Arial Unicode MS"/>
          <w:b/>
          <w:bCs/>
        </w:rPr>
        <w:t>8</w:t>
      </w:r>
      <w:r w:rsidRPr="00497811">
        <w:rPr>
          <w:rFonts w:ascii="Arial Unicode" w:eastAsia="Arial Unicode MS" w:hAnsi="Arial Unicode" w:cs="Arial Unicode MS"/>
          <w:b/>
          <w:bCs/>
        </w:rPr>
        <w:t xml:space="preserve"> Hours)</w:t>
      </w:r>
    </w:p>
    <w:p w14:paraId="2DE57449" w14:textId="77777777" w:rsidR="00497811" w:rsidRDefault="00497811" w:rsidP="00497811">
      <w:pPr>
        <w:pStyle w:val="BodyText"/>
        <w:spacing w:line="276" w:lineRule="auto"/>
        <w:ind w:right="192"/>
        <w:jc w:val="both"/>
        <w:rPr>
          <w:rFonts w:ascii="Arial Unicode" w:eastAsia="Arial Unicode MS" w:hAnsi="Arial Unicode" w:cs="Arial Unicode MS" w:hint="eastAsia"/>
          <w:bCs/>
          <w:color w:val="000000"/>
          <w:sz w:val="22"/>
          <w:szCs w:val="22"/>
          <w:lang w:val="en-IN"/>
        </w:rPr>
      </w:pPr>
    </w:p>
    <w:p w14:paraId="71EC861D" w14:textId="19E207F0" w:rsidR="00497811" w:rsidRPr="00497811" w:rsidRDefault="007A1697" w:rsidP="00497811">
      <w:pPr>
        <w:pStyle w:val="BodyText"/>
        <w:spacing w:line="276" w:lineRule="auto"/>
        <w:ind w:right="192"/>
        <w:jc w:val="both"/>
        <w:rPr>
          <w:rFonts w:ascii="Arial Unicode" w:eastAsia="Arial Unicode MS" w:hAnsi="Arial Unicode" w:cs="Arial Unicode MS" w:hint="eastAsia"/>
          <w:bCs/>
          <w:color w:val="000000"/>
          <w:sz w:val="22"/>
          <w:szCs w:val="22"/>
          <w:lang w:val="en-IN"/>
        </w:rPr>
      </w:pPr>
      <w:r w:rsidRPr="00497811">
        <w:rPr>
          <w:rFonts w:ascii="Arial Unicode" w:eastAsia="Arial Unicode MS" w:hAnsi="Arial Unicode" w:cs="Arial Unicode MS"/>
          <w:bCs/>
          <w:color w:val="000000"/>
          <w:sz w:val="22"/>
          <w:szCs w:val="22"/>
          <w:lang w:val="en-IN"/>
        </w:rPr>
        <w:t>Meaning of concept, concept image, concept learning, understanding of a concept and teaching of a concept; Concept analysis -a tool for teachers to develop deep understanding of concepts, conceptual hierarchy and concept- mapping.</w:t>
      </w:r>
    </w:p>
    <w:p w14:paraId="263DEA88" w14:textId="77777777" w:rsidR="007A1697" w:rsidRPr="00497811" w:rsidRDefault="007A1697" w:rsidP="00497811">
      <w:pPr>
        <w:pStyle w:val="BodyText"/>
        <w:spacing w:line="276" w:lineRule="auto"/>
        <w:ind w:right="192"/>
        <w:jc w:val="both"/>
        <w:rPr>
          <w:rFonts w:ascii="Arial Unicode" w:eastAsia="Arial Unicode MS" w:hAnsi="Arial Unicode" w:cs="Arial Unicode MS" w:hint="eastAsia"/>
          <w:bCs/>
          <w:color w:val="000000"/>
          <w:sz w:val="22"/>
          <w:szCs w:val="22"/>
          <w:lang w:val="en-IN"/>
        </w:rPr>
      </w:pPr>
      <w:r w:rsidRPr="00497811">
        <w:rPr>
          <w:rFonts w:ascii="Arial Unicode" w:eastAsia="Arial Unicode MS" w:hAnsi="Arial Unicode" w:cs="Arial Unicode MS"/>
          <w:bCs/>
          <w:color w:val="000000"/>
          <w:sz w:val="22"/>
          <w:szCs w:val="22"/>
          <w:lang w:val="en-IN"/>
        </w:rPr>
        <w:t xml:space="preserve">Characteristics of mathematical definitions </w:t>
      </w:r>
    </w:p>
    <w:p w14:paraId="305B1768" w14:textId="77777777" w:rsidR="007A1697" w:rsidRPr="00497811" w:rsidRDefault="007A1697" w:rsidP="00497811">
      <w:pPr>
        <w:pStyle w:val="BodyText"/>
        <w:spacing w:line="276" w:lineRule="auto"/>
        <w:ind w:right="192"/>
        <w:jc w:val="both"/>
        <w:rPr>
          <w:rFonts w:ascii="Arial Unicode" w:eastAsia="Arial Unicode MS" w:hAnsi="Arial Unicode" w:cs="Arial Unicode MS" w:hint="eastAsia"/>
          <w:bCs/>
          <w:color w:val="000000"/>
          <w:sz w:val="22"/>
          <w:szCs w:val="22"/>
          <w:lang w:val="en-IN"/>
        </w:rPr>
      </w:pPr>
      <w:r w:rsidRPr="00497811">
        <w:rPr>
          <w:rFonts w:ascii="Arial Unicode" w:eastAsia="Arial Unicode MS" w:hAnsi="Arial Unicode" w:cs="Arial Unicode MS"/>
          <w:bCs/>
          <w:color w:val="000000"/>
          <w:sz w:val="22"/>
          <w:szCs w:val="22"/>
          <w:lang w:val="en-IN"/>
        </w:rPr>
        <w:lastRenderedPageBreak/>
        <w:t>Moves (Activities) in teaching a concept – defining, stating necessary and/or sufficient condition, giving example with/without a reason, Comparing and contrasting, giving counter example; non-example with/ without a reason; and generating concept formation and concept assimilation strategies, linkages between concept learning and mathematical processes-- connections/structure among mathematical concepts, communication, representation and reasoning.</w:t>
      </w:r>
    </w:p>
    <w:p w14:paraId="319DCCDF" w14:textId="77777777" w:rsidR="007A1697" w:rsidRPr="00497811" w:rsidRDefault="007A1697" w:rsidP="00497811">
      <w:pPr>
        <w:pStyle w:val="BodyText"/>
        <w:spacing w:line="276" w:lineRule="auto"/>
        <w:ind w:right="192"/>
        <w:jc w:val="both"/>
        <w:rPr>
          <w:rFonts w:ascii="Arial Unicode" w:eastAsia="Arial Unicode MS" w:hAnsi="Arial Unicode" w:cs="Arial Unicode MS" w:hint="eastAsia"/>
          <w:bCs/>
          <w:color w:val="000000"/>
          <w:sz w:val="22"/>
          <w:szCs w:val="22"/>
          <w:lang w:val="en-IN"/>
        </w:rPr>
      </w:pPr>
      <w:r w:rsidRPr="00497811">
        <w:rPr>
          <w:rFonts w:ascii="Arial Unicode" w:eastAsia="Arial Unicode MS" w:hAnsi="Arial Unicode" w:cs="Arial Unicode MS"/>
          <w:bCs/>
          <w:color w:val="000000"/>
          <w:sz w:val="22"/>
          <w:szCs w:val="22"/>
          <w:lang w:val="en-IN"/>
        </w:rPr>
        <w:t>Assessment of in-depth understanding of concepts; difficulties students encounter in learning and using concepts, causes and remedial instruction.</w:t>
      </w:r>
    </w:p>
    <w:p w14:paraId="3FA7F11D" w14:textId="65FF1125" w:rsidR="00E60771" w:rsidRPr="00497811" w:rsidRDefault="00E60771" w:rsidP="00E60771">
      <w:pPr>
        <w:pStyle w:val="BodyText"/>
        <w:ind w:right="192"/>
        <w:jc w:val="both"/>
        <w:rPr>
          <w:rFonts w:ascii="Arial Unicode" w:eastAsia="Arial Unicode MS" w:hAnsi="Arial Unicode" w:cs="Arial Unicode MS" w:hint="eastAsia"/>
          <w:b/>
          <w:color w:val="000000"/>
          <w:sz w:val="22"/>
          <w:szCs w:val="22"/>
        </w:rPr>
      </w:pPr>
      <w:r w:rsidRPr="00497811">
        <w:rPr>
          <w:rFonts w:ascii="Arial Unicode" w:eastAsia="Arial Unicode MS" w:hAnsi="Arial Unicode" w:cs="Arial Unicode MS"/>
          <w:b/>
          <w:color w:val="000000"/>
          <w:sz w:val="22"/>
          <w:szCs w:val="22"/>
        </w:rPr>
        <w:t>Reading:</w:t>
      </w:r>
    </w:p>
    <w:p w14:paraId="0541AAC9" w14:textId="6BC6E8D4" w:rsidR="00791C89" w:rsidRPr="00497811" w:rsidRDefault="00791C89" w:rsidP="00791C89">
      <w:pPr>
        <w:pStyle w:val="BodyText"/>
        <w:numPr>
          <w:ilvl w:val="0"/>
          <w:numId w:val="43"/>
        </w:numPr>
        <w:ind w:right="192"/>
        <w:jc w:val="both"/>
        <w:rPr>
          <w:rFonts w:ascii="Arial Unicode" w:eastAsia="Arial Unicode MS" w:hAnsi="Arial Unicode" w:cs="Arial Unicode MS" w:hint="eastAsia"/>
          <w:bCs/>
          <w:color w:val="000000"/>
          <w:sz w:val="22"/>
          <w:szCs w:val="22"/>
        </w:rPr>
      </w:pPr>
      <w:r w:rsidRPr="00497811">
        <w:rPr>
          <w:rFonts w:ascii="Arial Unicode" w:eastAsia="Arial Unicode MS" w:hAnsi="Arial Unicode" w:cs="Arial Unicode MS"/>
          <w:bCs/>
          <w:color w:val="000000"/>
          <w:sz w:val="22"/>
          <w:szCs w:val="22"/>
        </w:rPr>
        <w:t>Nunes and Bryant (1997)</w:t>
      </w:r>
    </w:p>
    <w:p w14:paraId="48DEF205" w14:textId="1141C89B" w:rsidR="00791C89" w:rsidRPr="00497811" w:rsidRDefault="00791C89" w:rsidP="00791C89">
      <w:pPr>
        <w:pStyle w:val="BodyText"/>
        <w:numPr>
          <w:ilvl w:val="0"/>
          <w:numId w:val="43"/>
        </w:numPr>
        <w:ind w:right="192"/>
        <w:jc w:val="both"/>
        <w:rPr>
          <w:rFonts w:ascii="Arial Unicode" w:eastAsia="Arial Unicode MS" w:hAnsi="Arial Unicode" w:cs="Arial Unicode MS" w:hint="eastAsia"/>
          <w:bCs/>
          <w:color w:val="000000"/>
          <w:sz w:val="22"/>
          <w:szCs w:val="22"/>
        </w:rPr>
      </w:pPr>
      <w:r w:rsidRPr="00497811">
        <w:rPr>
          <w:rFonts w:ascii="Arial Unicode" w:eastAsia="Arial Unicode MS" w:hAnsi="Arial Unicode" w:cs="Arial Unicode MS"/>
          <w:bCs/>
          <w:color w:val="000000"/>
          <w:sz w:val="22"/>
          <w:szCs w:val="22"/>
        </w:rPr>
        <w:t>Nickson (2000)</w:t>
      </w:r>
    </w:p>
    <w:p w14:paraId="23B996FC" w14:textId="01344DCD" w:rsidR="00791C89" w:rsidRPr="00497811" w:rsidRDefault="00791C89" w:rsidP="00791C89">
      <w:pPr>
        <w:pStyle w:val="BodyText"/>
        <w:numPr>
          <w:ilvl w:val="0"/>
          <w:numId w:val="43"/>
        </w:numPr>
        <w:ind w:right="192"/>
        <w:jc w:val="both"/>
        <w:rPr>
          <w:rFonts w:ascii="Arial Unicode" w:eastAsia="Arial Unicode MS" w:hAnsi="Arial Unicode" w:cs="Arial Unicode MS" w:hint="eastAsia"/>
          <w:bCs/>
          <w:color w:val="000000"/>
          <w:sz w:val="22"/>
          <w:szCs w:val="22"/>
        </w:rPr>
      </w:pPr>
      <w:r w:rsidRPr="00497811">
        <w:rPr>
          <w:rFonts w:ascii="Arial Unicode" w:eastAsia="Arial Unicode MS" w:hAnsi="Arial Unicode" w:cs="Arial Unicode MS"/>
          <w:bCs/>
          <w:color w:val="000000"/>
          <w:sz w:val="22"/>
          <w:szCs w:val="22"/>
        </w:rPr>
        <w:t>Cooney (1975)</w:t>
      </w:r>
    </w:p>
    <w:p w14:paraId="28D9CD2A" w14:textId="4687D0AF" w:rsidR="00E60771" w:rsidRPr="00497811" w:rsidRDefault="00E60771" w:rsidP="00E60771">
      <w:pPr>
        <w:pStyle w:val="BodyText"/>
        <w:ind w:right="192"/>
        <w:jc w:val="both"/>
        <w:rPr>
          <w:rFonts w:ascii="Arial Unicode" w:eastAsia="Arial Unicode MS" w:hAnsi="Arial Unicode" w:cs="Arial Unicode MS" w:hint="eastAsia"/>
          <w:b/>
          <w:color w:val="000000"/>
          <w:sz w:val="22"/>
          <w:szCs w:val="22"/>
        </w:rPr>
      </w:pPr>
      <w:r w:rsidRPr="00497811">
        <w:rPr>
          <w:rFonts w:ascii="Arial Unicode" w:eastAsia="Arial Unicode MS" w:hAnsi="Arial Unicode" w:cs="Arial Unicode MS"/>
          <w:b/>
          <w:color w:val="000000"/>
          <w:sz w:val="22"/>
          <w:szCs w:val="22"/>
        </w:rPr>
        <w:t>Activities:</w:t>
      </w:r>
    </w:p>
    <w:p w14:paraId="635DB29F" w14:textId="2DCAF482" w:rsidR="007A1ABC" w:rsidRPr="00497811" w:rsidRDefault="007A1ABC" w:rsidP="007A1ABC">
      <w:pPr>
        <w:pStyle w:val="BodyText"/>
        <w:numPr>
          <w:ilvl w:val="0"/>
          <w:numId w:val="39"/>
        </w:numPr>
        <w:ind w:right="192"/>
        <w:jc w:val="both"/>
        <w:rPr>
          <w:rFonts w:ascii="Arial Unicode" w:eastAsia="Arial Unicode MS" w:hAnsi="Arial Unicode" w:cs="Arial Unicode MS" w:hint="eastAsia"/>
          <w:bCs/>
          <w:color w:val="000000"/>
          <w:sz w:val="22"/>
          <w:szCs w:val="22"/>
        </w:rPr>
      </w:pPr>
      <w:r w:rsidRPr="00497811">
        <w:rPr>
          <w:rFonts w:ascii="Arial Unicode" w:eastAsia="Arial Unicode MS" w:hAnsi="Arial Unicode" w:cs="Arial Unicode MS"/>
          <w:bCs/>
          <w:color w:val="000000"/>
          <w:sz w:val="22"/>
          <w:szCs w:val="22"/>
        </w:rPr>
        <w:t>Individual Presentation</w:t>
      </w:r>
    </w:p>
    <w:p w14:paraId="5E12F82A" w14:textId="457B8C66" w:rsidR="007A1ABC" w:rsidRPr="00497811" w:rsidRDefault="007A1ABC" w:rsidP="007A1ABC">
      <w:pPr>
        <w:pStyle w:val="BodyText"/>
        <w:numPr>
          <w:ilvl w:val="0"/>
          <w:numId w:val="39"/>
        </w:numPr>
        <w:ind w:right="192"/>
        <w:jc w:val="both"/>
        <w:rPr>
          <w:rFonts w:ascii="Arial Unicode" w:eastAsia="Arial Unicode MS" w:hAnsi="Arial Unicode" w:cs="Arial Unicode MS" w:hint="eastAsia"/>
          <w:bCs/>
          <w:color w:val="000000"/>
          <w:sz w:val="22"/>
          <w:szCs w:val="22"/>
        </w:rPr>
      </w:pPr>
      <w:r w:rsidRPr="00497811">
        <w:rPr>
          <w:rFonts w:ascii="Arial Unicode" w:eastAsia="Arial Unicode MS" w:hAnsi="Arial Unicode" w:cs="Arial Unicode MS"/>
          <w:bCs/>
          <w:color w:val="000000"/>
          <w:sz w:val="22"/>
          <w:szCs w:val="22"/>
        </w:rPr>
        <w:t>Group Presentation</w:t>
      </w:r>
    </w:p>
    <w:p w14:paraId="2FC60EC8" w14:textId="0DA92471" w:rsidR="007A1ABC" w:rsidRPr="00497811" w:rsidRDefault="007A1ABC" w:rsidP="007A1ABC">
      <w:pPr>
        <w:pStyle w:val="BodyText"/>
        <w:numPr>
          <w:ilvl w:val="0"/>
          <w:numId w:val="39"/>
        </w:numPr>
        <w:ind w:right="192"/>
        <w:jc w:val="both"/>
        <w:rPr>
          <w:rFonts w:ascii="Arial Unicode" w:eastAsia="Arial Unicode MS" w:hAnsi="Arial Unicode" w:cs="Arial Unicode MS" w:hint="eastAsia"/>
          <w:bCs/>
          <w:color w:val="000000"/>
          <w:sz w:val="22"/>
          <w:szCs w:val="22"/>
        </w:rPr>
      </w:pPr>
      <w:r w:rsidRPr="00497811">
        <w:rPr>
          <w:rFonts w:ascii="Arial Unicode" w:eastAsia="Arial Unicode MS" w:hAnsi="Arial Unicode" w:cs="Arial Unicode MS"/>
          <w:bCs/>
          <w:color w:val="000000"/>
          <w:sz w:val="22"/>
          <w:szCs w:val="22"/>
        </w:rPr>
        <w:t>Assignment</w:t>
      </w:r>
    </w:p>
    <w:p w14:paraId="30537A92" w14:textId="77777777" w:rsidR="007A1697" w:rsidRPr="00497811" w:rsidRDefault="007A1697" w:rsidP="00E60771">
      <w:pPr>
        <w:pStyle w:val="BodyText"/>
        <w:ind w:right="192"/>
        <w:jc w:val="both"/>
        <w:rPr>
          <w:rFonts w:ascii="Arial Unicode" w:eastAsia="Arial Unicode MS" w:hAnsi="Arial Unicode" w:cs="Arial Unicode MS" w:hint="eastAsia"/>
          <w:b/>
          <w:color w:val="000000"/>
          <w:sz w:val="22"/>
          <w:szCs w:val="22"/>
        </w:rPr>
      </w:pPr>
    </w:p>
    <w:p w14:paraId="180DC4E5" w14:textId="2BC5495C" w:rsidR="00AE019A" w:rsidRPr="00497811" w:rsidRDefault="007A1697" w:rsidP="00AE019A">
      <w:pPr>
        <w:jc w:val="both"/>
        <w:rPr>
          <w:rFonts w:ascii="Arial Unicode" w:eastAsia="Arial Unicode MS" w:hAnsi="Arial Unicode" w:cs="Arial Unicode MS" w:hint="eastAsia"/>
          <w:b/>
          <w:bCs/>
        </w:rPr>
      </w:pPr>
      <w:r w:rsidRPr="00497811">
        <w:rPr>
          <w:rFonts w:ascii="Arial Unicode" w:eastAsia="Arial Unicode MS" w:hAnsi="Arial Unicode" w:cs="Arial Unicode MS"/>
          <w:b/>
          <w:bCs/>
        </w:rPr>
        <w:t xml:space="preserve">Module 2: </w:t>
      </w:r>
      <w:r w:rsidRPr="00497811">
        <w:rPr>
          <w:rFonts w:ascii="Arial Unicode" w:eastAsia="Arial Unicode MS" w:hAnsi="Arial Unicode" w:cs="Arial Unicode MS"/>
          <w:b/>
          <w:bCs/>
          <w:lang w:val="en-IN"/>
        </w:rPr>
        <w:t xml:space="preserve">Teaching Mathematical Generalizations     </w:t>
      </w:r>
      <w:r w:rsidRPr="00497811">
        <w:rPr>
          <w:rFonts w:ascii="Arial Unicode" w:eastAsia="Arial Unicode MS" w:hAnsi="Arial Unicode" w:cs="Arial Unicode MS"/>
          <w:b/>
          <w:bCs/>
          <w:lang w:val="en-IN"/>
        </w:rPr>
        <w:tab/>
      </w:r>
      <w:r w:rsidR="00AE019A" w:rsidRPr="00497811">
        <w:rPr>
          <w:rFonts w:ascii="Arial Unicode" w:eastAsia="Arial Unicode MS" w:hAnsi="Arial Unicode" w:cs="Arial Unicode MS"/>
          <w:b/>
          <w:bCs/>
        </w:rPr>
        <w:tab/>
      </w:r>
      <w:r w:rsidR="00AE019A" w:rsidRPr="00497811">
        <w:rPr>
          <w:rFonts w:ascii="Arial Unicode" w:eastAsia="Arial Unicode MS" w:hAnsi="Arial Unicode" w:cs="Arial Unicode MS"/>
          <w:b/>
          <w:bCs/>
        </w:rPr>
        <w:tab/>
        <w:t>(</w:t>
      </w:r>
      <w:r w:rsidR="001C5F18" w:rsidRPr="00497811">
        <w:rPr>
          <w:rFonts w:ascii="Arial Unicode" w:eastAsia="Arial Unicode MS" w:hAnsi="Arial Unicode" w:cs="Arial Unicode MS"/>
          <w:b/>
          <w:bCs/>
        </w:rPr>
        <w:t>20</w:t>
      </w:r>
      <w:r w:rsidR="00AE019A" w:rsidRPr="00497811">
        <w:rPr>
          <w:rFonts w:ascii="Arial Unicode" w:eastAsia="Arial Unicode MS" w:hAnsi="Arial Unicode" w:cs="Arial Unicode MS"/>
          <w:b/>
          <w:bCs/>
        </w:rPr>
        <w:t xml:space="preserve"> Hours)</w:t>
      </w:r>
    </w:p>
    <w:p w14:paraId="4B714370" w14:textId="77777777" w:rsidR="00497811" w:rsidRDefault="00497811" w:rsidP="00497811">
      <w:pPr>
        <w:spacing w:line="276" w:lineRule="auto"/>
        <w:jc w:val="both"/>
        <w:rPr>
          <w:rFonts w:ascii="Arial Unicode" w:eastAsia="Arial Unicode MS" w:hAnsi="Arial Unicode" w:cs="Arial Unicode MS" w:hint="eastAsia"/>
          <w:bCs/>
          <w:color w:val="000000"/>
          <w:lang w:val="en-IN"/>
        </w:rPr>
      </w:pPr>
    </w:p>
    <w:p w14:paraId="60A9D097" w14:textId="1AB9229B" w:rsidR="007A1697" w:rsidRPr="00497811" w:rsidRDefault="007A1697" w:rsidP="00497811">
      <w:pPr>
        <w:spacing w:line="276" w:lineRule="auto"/>
        <w:jc w:val="both"/>
        <w:rPr>
          <w:rFonts w:ascii="Arial Unicode" w:eastAsia="Arial Unicode MS" w:hAnsi="Arial Unicode" w:cs="Arial Unicode MS" w:hint="eastAsia"/>
          <w:bCs/>
          <w:color w:val="000000"/>
          <w:lang w:val="en-IN"/>
        </w:rPr>
      </w:pPr>
      <w:r w:rsidRPr="00497811">
        <w:rPr>
          <w:rFonts w:ascii="Arial Unicode" w:eastAsia="Arial Unicode MS" w:hAnsi="Arial Unicode" w:cs="Arial Unicode MS"/>
          <w:bCs/>
          <w:color w:val="000000"/>
          <w:lang w:val="en-IN"/>
        </w:rPr>
        <w:t>Discovery of</w:t>
      </w:r>
      <w:r w:rsidRPr="00497811">
        <w:rPr>
          <w:rFonts w:ascii="Arial Unicode" w:eastAsia="Arial Unicode MS" w:hAnsi="Arial Unicode" w:cs="Arial Unicode MS"/>
          <w:b/>
          <w:bCs/>
          <w:color w:val="000000"/>
          <w:lang w:val="en-IN"/>
        </w:rPr>
        <w:t xml:space="preserve"> </w:t>
      </w:r>
      <w:r w:rsidRPr="00497811">
        <w:rPr>
          <w:rFonts w:ascii="Arial Unicode" w:eastAsia="Arial Unicode MS" w:hAnsi="Arial Unicode" w:cs="Arial Unicode MS"/>
          <w:bCs/>
          <w:color w:val="000000"/>
          <w:lang w:val="en-IN"/>
        </w:rPr>
        <w:t>mathematical generalizations</w:t>
      </w:r>
      <w:r w:rsidRPr="00497811">
        <w:rPr>
          <w:rFonts w:ascii="Arial Unicode" w:eastAsia="Arial Unicode MS" w:hAnsi="Arial Unicode" w:cs="Arial Unicode MS"/>
          <w:b/>
          <w:bCs/>
          <w:color w:val="000000"/>
          <w:lang w:val="en-IN"/>
        </w:rPr>
        <w:t xml:space="preserve">:  </w:t>
      </w:r>
      <w:r w:rsidRPr="00497811">
        <w:rPr>
          <w:rFonts w:ascii="Arial Unicode" w:eastAsia="Arial Unicode MS" w:hAnsi="Arial Unicode" w:cs="Arial Unicode MS"/>
          <w:bCs/>
          <w:color w:val="000000"/>
          <w:lang w:val="en-IN"/>
        </w:rPr>
        <w:t>Nature and purpose of learning by discovery, Inductive- and deductive – guided discovery strategies, Maxims for planning and conducting discovery strategies; planning of strategies involving either induction or deduction or both for constructing knowledge.</w:t>
      </w:r>
    </w:p>
    <w:p w14:paraId="6DB42A76" w14:textId="77777777" w:rsidR="007A1697" w:rsidRPr="00497811" w:rsidRDefault="007A1697" w:rsidP="00497811">
      <w:pPr>
        <w:pStyle w:val="BodyText"/>
        <w:spacing w:line="276" w:lineRule="auto"/>
        <w:ind w:right="192"/>
        <w:jc w:val="both"/>
        <w:rPr>
          <w:rFonts w:ascii="Arial Unicode" w:eastAsia="Arial Unicode MS" w:hAnsi="Arial Unicode" w:cs="Arial Unicode MS" w:hint="eastAsia"/>
          <w:bCs/>
          <w:color w:val="000000"/>
          <w:sz w:val="22"/>
          <w:szCs w:val="22"/>
          <w:lang w:val="en-IN"/>
        </w:rPr>
      </w:pPr>
      <w:r w:rsidRPr="00497811">
        <w:rPr>
          <w:rFonts w:ascii="Arial Unicode" w:eastAsia="Arial Unicode MS" w:hAnsi="Arial Unicode" w:cs="Arial Unicode MS"/>
          <w:bCs/>
          <w:color w:val="000000"/>
          <w:sz w:val="22"/>
          <w:szCs w:val="22"/>
          <w:lang w:val="en-IN"/>
        </w:rPr>
        <w:t>Constructing understanding of</w:t>
      </w:r>
      <w:r w:rsidRPr="00497811">
        <w:rPr>
          <w:rFonts w:ascii="Arial Unicode" w:eastAsia="Arial Unicode MS" w:hAnsi="Arial Unicode" w:cs="Arial Unicode MS"/>
          <w:b/>
          <w:bCs/>
          <w:color w:val="000000"/>
          <w:sz w:val="22"/>
          <w:szCs w:val="22"/>
          <w:lang w:val="en-IN"/>
        </w:rPr>
        <w:t xml:space="preserve"> </w:t>
      </w:r>
      <w:r w:rsidRPr="00497811">
        <w:rPr>
          <w:rFonts w:ascii="Arial Unicode" w:eastAsia="Arial Unicode MS" w:hAnsi="Arial Unicode" w:cs="Arial Unicode MS"/>
          <w:bCs/>
          <w:color w:val="000000"/>
          <w:sz w:val="22"/>
          <w:szCs w:val="22"/>
          <w:lang w:val="en-IN"/>
        </w:rPr>
        <w:t>mathematical generalizations:</w:t>
      </w:r>
      <w:r w:rsidRPr="00497811">
        <w:rPr>
          <w:rFonts w:ascii="Arial Unicode" w:eastAsia="Arial Unicode MS" w:hAnsi="Arial Unicode" w:cs="Arial Unicode MS"/>
          <w:b/>
          <w:bCs/>
          <w:color w:val="000000"/>
          <w:sz w:val="22"/>
          <w:szCs w:val="22"/>
          <w:lang w:val="en-IN"/>
        </w:rPr>
        <w:t xml:space="preserve"> </w:t>
      </w:r>
      <w:r w:rsidRPr="00497811">
        <w:rPr>
          <w:rFonts w:ascii="Arial Unicode" w:eastAsia="Arial Unicode MS" w:hAnsi="Arial Unicode" w:cs="Arial Unicode MS"/>
          <w:bCs/>
          <w:color w:val="000000"/>
          <w:sz w:val="22"/>
          <w:szCs w:val="22"/>
          <w:lang w:val="en-IN"/>
        </w:rPr>
        <w:t>Learning by Exposition/explicit/ direct instruction</w:t>
      </w:r>
    </w:p>
    <w:p w14:paraId="33CDE981" w14:textId="0FCC20EF" w:rsidR="007A1697" w:rsidRPr="00497811" w:rsidRDefault="007A1697" w:rsidP="00497811">
      <w:pPr>
        <w:pStyle w:val="BodyText"/>
        <w:spacing w:line="276" w:lineRule="auto"/>
        <w:ind w:right="192"/>
        <w:jc w:val="both"/>
        <w:rPr>
          <w:rFonts w:ascii="Arial Unicode" w:eastAsia="Arial Unicode MS" w:hAnsi="Arial Unicode" w:cs="Arial Unicode MS" w:hint="eastAsia"/>
          <w:bCs/>
          <w:color w:val="000000"/>
          <w:sz w:val="22"/>
          <w:szCs w:val="22"/>
          <w:lang w:val="en-IN"/>
        </w:rPr>
      </w:pPr>
      <w:r w:rsidRPr="00497811">
        <w:rPr>
          <w:rFonts w:ascii="Arial Unicode" w:eastAsia="Arial Unicode MS" w:hAnsi="Arial Unicode" w:cs="Arial Unicode MS"/>
          <w:bCs/>
          <w:color w:val="000000"/>
          <w:sz w:val="22"/>
          <w:szCs w:val="22"/>
          <w:lang w:val="en-IN"/>
        </w:rPr>
        <w:t>Moves in teaching for understanding of generalizations: Introduction moves – focus, objective, motivation; Assertion, Interpretation moves- instantiation, paraphrasing, review of prerequisites, translation, analogy, analysis; Justification, Application – planning of strategies for teaching generalizations</w:t>
      </w:r>
      <w:r w:rsidR="00AE019A" w:rsidRPr="00497811">
        <w:rPr>
          <w:rFonts w:ascii="Arial Unicode" w:eastAsia="Arial Unicode MS" w:hAnsi="Arial Unicode" w:cs="Arial Unicode MS"/>
          <w:bCs/>
          <w:color w:val="000000"/>
          <w:sz w:val="22"/>
          <w:szCs w:val="22"/>
          <w:lang w:val="en-IN"/>
        </w:rPr>
        <w:t>.</w:t>
      </w:r>
    </w:p>
    <w:p w14:paraId="7D83BE6B" w14:textId="00952E7D" w:rsidR="007A1697" w:rsidRPr="00497811" w:rsidRDefault="007A1697" w:rsidP="00497811">
      <w:pPr>
        <w:pStyle w:val="BodyText"/>
        <w:spacing w:line="276" w:lineRule="auto"/>
        <w:ind w:right="192"/>
        <w:jc w:val="both"/>
        <w:rPr>
          <w:rFonts w:ascii="Arial Unicode" w:eastAsia="Arial Unicode MS" w:hAnsi="Arial Unicode" w:cs="Arial Unicode MS" w:hint="eastAsia"/>
          <w:bCs/>
          <w:color w:val="000000"/>
          <w:sz w:val="22"/>
          <w:szCs w:val="22"/>
          <w:lang w:val="en-IN"/>
        </w:rPr>
      </w:pPr>
      <w:r w:rsidRPr="00497811">
        <w:rPr>
          <w:rFonts w:ascii="Arial Unicode" w:eastAsia="Arial Unicode MS" w:hAnsi="Arial Unicode" w:cs="Arial Unicode MS"/>
          <w:bCs/>
          <w:color w:val="000000"/>
          <w:sz w:val="22"/>
          <w:szCs w:val="22"/>
          <w:lang w:val="en-IN"/>
        </w:rPr>
        <w:t>Objectives/outcomes of learning generalizations and their assessment</w:t>
      </w:r>
      <w:r w:rsidR="00AE019A" w:rsidRPr="00497811">
        <w:rPr>
          <w:rFonts w:ascii="Arial Unicode" w:eastAsia="Arial Unicode MS" w:hAnsi="Arial Unicode" w:cs="Arial Unicode MS"/>
          <w:bCs/>
          <w:color w:val="000000"/>
          <w:sz w:val="22"/>
          <w:szCs w:val="22"/>
          <w:lang w:val="en-IN"/>
        </w:rPr>
        <w:t>.</w:t>
      </w:r>
    </w:p>
    <w:p w14:paraId="422D16CB" w14:textId="76253165" w:rsidR="007A1697" w:rsidRPr="00497811" w:rsidRDefault="007A1697" w:rsidP="00497811">
      <w:pPr>
        <w:pStyle w:val="BodyText"/>
        <w:spacing w:line="276" w:lineRule="auto"/>
        <w:ind w:right="192"/>
        <w:jc w:val="both"/>
        <w:rPr>
          <w:rFonts w:ascii="Arial Unicode" w:eastAsia="Arial Unicode MS" w:hAnsi="Arial Unicode" w:cs="Arial Unicode MS" w:hint="eastAsia"/>
          <w:bCs/>
          <w:color w:val="000000"/>
          <w:sz w:val="22"/>
          <w:szCs w:val="22"/>
          <w:lang w:val="en-IN"/>
        </w:rPr>
      </w:pPr>
      <w:r w:rsidRPr="00497811">
        <w:rPr>
          <w:rFonts w:ascii="Arial Unicode" w:eastAsia="Arial Unicode MS" w:hAnsi="Arial Unicode" w:cs="Arial Unicode MS"/>
          <w:bCs/>
          <w:color w:val="000000"/>
          <w:sz w:val="22"/>
          <w:szCs w:val="22"/>
          <w:lang w:val="en-IN"/>
        </w:rPr>
        <w:t>Difficulties students encounter in learning and using generalizations, causes for such difficulties and strategies to make students overcome such difficulties</w:t>
      </w:r>
      <w:r w:rsidR="00AE019A" w:rsidRPr="00497811">
        <w:rPr>
          <w:rFonts w:ascii="Arial Unicode" w:eastAsia="Arial Unicode MS" w:hAnsi="Arial Unicode" w:cs="Arial Unicode MS"/>
          <w:bCs/>
          <w:color w:val="000000"/>
          <w:sz w:val="22"/>
          <w:szCs w:val="22"/>
          <w:lang w:val="en-IN"/>
        </w:rPr>
        <w:t>.</w:t>
      </w:r>
    </w:p>
    <w:p w14:paraId="6E078CD8" w14:textId="33935A74" w:rsidR="00791C89" w:rsidRPr="00497811" w:rsidRDefault="007A1697" w:rsidP="00791C89">
      <w:pPr>
        <w:pStyle w:val="BodyText"/>
        <w:ind w:right="192"/>
        <w:jc w:val="both"/>
        <w:rPr>
          <w:rFonts w:ascii="Arial Unicode" w:eastAsia="Arial Unicode MS" w:hAnsi="Arial Unicode" w:cs="Arial Unicode MS" w:hint="eastAsia"/>
          <w:b/>
          <w:color w:val="000000"/>
          <w:sz w:val="22"/>
          <w:szCs w:val="22"/>
        </w:rPr>
      </w:pPr>
      <w:r w:rsidRPr="00497811">
        <w:rPr>
          <w:rFonts w:ascii="Arial Unicode" w:eastAsia="Arial Unicode MS" w:hAnsi="Arial Unicode" w:cs="Arial Unicode MS"/>
          <w:b/>
          <w:color w:val="000000"/>
          <w:sz w:val="22"/>
          <w:szCs w:val="22"/>
        </w:rPr>
        <w:t>Reading:</w:t>
      </w:r>
    </w:p>
    <w:p w14:paraId="3701ED3B" w14:textId="1431784D" w:rsidR="00791C89" w:rsidRPr="00497811" w:rsidRDefault="00791C89" w:rsidP="00791C89">
      <w:pPr>
        <w:pStyle w:val="BodyText"/>
        <w:numPr>
          <w:ilvl w:val="0"/>
          <w:numId w:val="46"/>
        </w:numPr>
        <w:ind w:right="192"/>
        <w:jc w:val="both"/>
        <w:rPr>
          <w:rFonts w:ascii="Arial Unicode" w:eastAsia="Arial Unicode MS" w:hAnsi="Arial Unicode" w:cs="Arial Unicode MS" w:hint="eastAsia"/>
          <w:bCs/>
          <w:color w:val="000000"/>
          <w:sz w:val="22"/>
          <w:szCs w:val="22"/>
        </w:rPr>
      </w:pPr>
      <w:r w:rsidRPr="00497811">
        <w:rPr>
          <w:rFonts w:ascii="Arial Unicode" w:eastAsia="Arial Unicode MS" w:hAnsi="Arial Unicode" w:cs="Arial Unicode MS"/>
          <w:bCs/>
          <w:color w:val="000000"/>
          <w:sz w:val="22"/>
          <w:szCs w:val="22"/>
        </w:rPr>
        <w:t>Moon and Mayes (1995)</w:t>
      </w:r>
    </w:p>
    <w:p w14:paraId="7360FA58" w14:textId="77777777" w:rsidR="00791C89" w:rsidRPr="00497811" w:rsidRDefault="00791C89" w:rsidP="00791C89">
      <w:pPr>
        <w:pStyle w:val="BodyText"/>
        <w:numPr>
          <w:ilvl w:val="0"/>
          <w:numId w:val="46"/>
        </w:numPr>
        <w:ind w:right="192"/>
        <w:jc w:val="both"/>
        <w:rPr>
          <w:rFonts w:ascii="Arial Unicode" w:eastAsia="Arial Unicode MS" w:hAnsi="Arial Unicode" w:cs="Arial Unicode MS" w:hint="eastAsia"/>
          <w:bCs/>
          <w:color w:val="000000"/>
          <w:sz w:val="22"/>
          <w:szCs w:val="22"/>
        </w:rPr>
      </w:pPr>
      <w:r w:rsidRPr="00497811">
        <w:rPr>
          <w:rFonts w:ascii="Arial Unicode" w:eastAsia="Arial Unicode MS" w:hAnsi="Arial Unicode" w:cs="Arial Unicode MS"/>
          <w:bCs/>
          <w:color w:val="000000"/>
          <w:sz w:val="22"/>
          <w:szCs w:val="22"/>
        </w:rPr>
        <w:t>Nunes and Bryant (1997)</w:t>
      </w:r>
    </w:p>
    <w:p w14:paraId="48E0CE8E" w14:textId="2088B742" w:rsidR="00791C89" w:rsidRPr="00497811" w:rsidRDefault="00791C89" w:rsidP="00791C89">
      <w:pPr>
        <w:pStyle w:val="BodyText"/>
        <w:numPr>
          <w:ilvl w:val="0"/>
          <w:numId w:val="46"/>
        </w:numPr>
        <w:ind w:right="192"/>
        <w:jc w:val="both"/>
        <w:rPr>
          <w:rFonts w:ascii="Arial Unicode" w:eastAsia="Arial Unicode MS" w:hAnsi="Arial Unicode" w:cs="Arial Unicode MS" w:hint="eastAsia"/>
          <w:bCs/>
          <w:color w:val="000000"/>
          <w:sz w:val="22"/>
          <w:szCs w:val="22"/>
        </w:rPr>
      </w:pPr>
      <w:r w:rsidRPr="00497811">
        <w:rPr>
          <w:rFonts w:ascii="Arial Unicode" w:eastAsia="Arial Unicode MS" w:hAnsi="Arial Unicode" w:cs="Arial Unicode MS"/>
          <w:bCs/>
          <w:color w:val="000000"/>
          <w:sz w:val="22"/>
          <w:szCs w:val="22"/>
        </w:rPr>
        <w:t>Nickson (2000)</w:t>
      </w:r>
    </w:p>
    <w:p w14:paraId="0AD9ADA8" w14:textId="2EEEED33" w:rsidR="007A1697" w:rsidRPr="00497811" w:rsidRDefault="007A1697" w:rsidP="007A1697">
      <w:pPr>
        <w:pStyle w:val="BodyText"/>
        <w:ind w:right="192"/>
        <w:jc w:val="both"/>
        <w:rPr>
          <w:rFonts w:ascii="Arial Unicode" w:eastAsia="Arial Unicode MS" w:hAnsi="Arial Unicode" w:cs="Arial Unicode MS" w:hint="eastAsia"/>
          <w:b/>
          <w:color w:val="000000"/>
          <w:sz w:val="22"/>
          <w:szCs w:val="22"/>
        </w:rPr>
      </w:pPr>
      <w:r w:rsidRPr="00497811">
        <w:rPr>
          <w:rFonts w:ascii="Arial Unicode" w:eastAsia="Arial Unicode MS" w:hAnsi="Arial Unicode" w:cs="Arial Unicode MS"/>
          <w:b/>
          <w:color w:val="000000"/>
          <w:sz w:val="22"/>
          <w:szCs w:val="22"/>
        </w:rPr>
        <w:t>Activities:</w:t>
      </w:r>
    </w:p>
    <w:p w14:paraId="09D270DD" w14:textId="77777777" w:rsidR="007A1ABC" w:rsidRPr="00497811" w:rsidRDefault="007A1ABC" w:rsidP="007A1ABC">
      <w:pPr>
        <w:pStyle w:val="BodyText"/>
        <w:numPr>
          <w:ilvl w:val="0"/>
          <w:numId w:val="40"/>
        </w:numPr>
        <w:ind w:right="192"/>
        <w:jc w:val="both"/>
        <w:rPr>
          <w:rFonts w:ascii="Arial Unicode" w:eastAsia="Arial Unicode MS" w:hAnsi="Arial Unicode" w:cs="Arial Unicode MS" w:hint="eastAsia"/>
          <w:bCs/>
          <w:color w:val="000000"/>
          <w:sz w:val="22"/>
          <w:szCs w:val="22"/>
        </w:rPr>
      </w:pPr>
      <w:r w:rsidRPr="00497811">
        <w:rPr>
          <w:rFonts w:ascii="Arial Unicode" w:eastAsia="Arial Unicode MS" w:hAnsi="Arial Unicode" w:cs="Arial Unicode MS"/>
          <w:bCs/>
          <w:color w:val="000000"/>
          <w:sz w:val="22"/>
          <w:szCs w:val="22"/>
        </w:rPr>
        <w:t>Individual Presentation</w:t>
      </w:r>
    </w:p>
    <w:p w14:paraId="69408A9A" w14:textId="77777777" w:rsidR="007A1ABC" w:rsidRPr="00497811" w:rsidRDefault="007A1ABC" w:rsidP="007A1ABC">
      <w:pPr>
        <w:pStyle w:val="BodyText"/>
        <w:numPr>
          <w:ilvl w:val="0"/>
          <w:numId w:val="40"/>
        </w:numPr>
        <w:ind w:right="192"/>
        <w:jc w:val="both"/>
        <w:rPr>
          <w:rFonts w:ascii="Arial Unicode" w:eastAsia="Arial Unicode MS" w:hAnsi="Arial Unicode" w:cs="Arial Unicode MS" w:hint="eastAsia"/>
          <w:bCs/>
          <w:color w:val="000000"/>
          <w:sz w:val="22"/>
          <w:szCs w:val="22"/>
        </w:rPr>
      </w:pPr>
      <w:r w:rsidRPr="00497811">
        <w:rPr>
          <w:rFonts w:ascii="Arial Unicode" w:eastAsia="Arial Unicode MS" w:hAnsi="Arial Unicode" w:cs="Arial Unicode MS"/>
          <w:bCs/>
          <w:color w:val="000000"/>
          <w:sz w:val="22"/>
          <w:szCs w:val="22"/>
        </w:rPr>
        <w:t>Group Presentation</w:t>
      </w:r>
    </w:p>
    <w:p w14:paraId="6C121840" w14:textId="77777777" w:rsidR="007A1ABC" w:rsidRPr="00497811" w:rsidRDefault="007A1ABC" w:rsidP="007A1ABC">
      <w:pPr>
        <w:pStyle w:val="BodyText"/>
        <w:numPr>
          <w:ilvl w:val="0"/>
          <w:numId w:val="40"/>
        </w:numPr>
        <w:ind w:right="192"/>
        <w:jc w:val="both"/>
        <w:rPr>
          <w:rFonts w:ascii="Arial Unicode" w:eastAsia="Arial Unicode MS" w:hAnsi="Arial Unicode" w:cs="Arial Unicode MS" w:hint="eastAsia"/>
          <w:bCs/>
          <w:color w:val="000000"/>
          <w:sz w:val="22"/>
          <w:szCs w:val="22"/>
        </w:rPr>
      </w:pPr>
      <w:r w:rsidRPr="00497811">
        <w:rPr>
          <w:rFonts w:ascii="Arial Unicode" w:eastAsia="Arial Unicode MS" w:hAnsi="Arial Unicode" w:cs="Arial Unicode MS"/>
          <w:bCs/>
          <w:color w:val="000000"/>
          <w:sz w:val="22"/>
          <w:szCs w:val="22"/>
        </w:rPr>
        <w:t>Assignment</w:t>
      </w:r>
    </w:p>
    <w:p w14:paraId="1F0E7CB2" w14:textId="77777777" w:rsidR="007A1ABC" w:rsidRPr="00497811" w:rsidRDefault="007A1ABC" w:rsidP="007A1697">
      <w:pPr>
        <w:pStyle w:val="BodyText"/>
        <w:ind w:right="192"/>
        <w:jc w:val="both"/>
        <w:rPr>
          <w:rFonts w:ascii="Arial Unicode" w:eastAsia="Arial Unicode MS" w:hAnsi="Arial Unicode" w:cs="Arial Unicode MS" w:hint="eastAsia"/>
          <w:b/>
          <w:color w:val="000000"/>
          <w:sz w:val="22"/>
          <w:szCs w:val="22"/>
        </w:rPr>
      </w:pPr>
    </w:p>
    <w:p w14:paraId="29C4FD70" w14:textId="47BCF271" w:rsidR="00AE019A" w:rsidRPr="00497811" w:rsidRDefault="007A1697" w:rsidP="00AE019A">
      <w:pPr>
        <w:jc w:val="both"/>
        <w:rPr>
          <w:rFonts w:ascii="Arial Unicode" w:eastAsia="Arial Unicode MS" w:hAnsi="Arial Unicode" w:cs="Arial Unicode MS" w:hint="eastAsia"/>
          <w:b/>
          <w:bCs/>
          <w:lang w:val="en-IN"/>
        </w:rPr>
      </w:pPr>
      <w:r w:rsidRPr="00497811">
        <w:rPr>
          <w:rFonts w:ascii="Arial Unicode" w:eastAsia="Arial Unicode MS" w:hAnsi="Arial Unicode" w:cs="Arial Unicode MS"/>
          <w:b/>
          <w:bCs/>
        </w:rPr>
        <w:t xml:space="preserve">Module 3: </w:t>
      </w:r>
      <w:r w:rsidRPr="00497811">
        <w:rPr>
          <w:rFonts w:ascii="Arial Unicode" w:eastAsia="Arial Unicode MS" w:hAnsi="Arial Unicode" w:cs="Arial Unicode MS"/>
          <w:b/>
          <w:bCs/>
          <w:lang w:val="en-IN"/>
        </w:rPr>
        <w:t>Teaching Proofs in Mathematics</w:t>
      </w:r>
      <w:r w:rsidR="00497811">
        <w:rPr>
          <w:rFonts w:ascii="Arial Unicode" w:eastAsia="Arial Unicode MS" w:hAnsi="Arial Unicode" w:cs="Arial Unicode MS"/>
          <w:b/>
          <w:bCs/>
          <w:lang w:val="en-IN"/>
        </w:rPr>
        <w:tab/>
      </w:r>
      <w:r w:rsidR="00497811">
        <w:rPr>
          <w:rFonts w:ascii="Arial Unicode" w:eastAsia="Arial Unicode MS" w:hAnsi="Arial Unicode" w:cs="Arial Unicode MS"/>
          <w:b/>
          <w:bCs/>
          <w:lang w:val="en-IN"/>
        </w:rPr>
        <w:tab/>
      </w:r>
      <w:r w:rsidR="00497811">
        <w:rPr>
          <w:rFonts w:ascii="Arial Unicode" w:eastAsia="Arial Unicode MS" w:hAnsi="Arial Unicode" w:cs="Arial Unicode MS"/>
          <w:b/>
          <w:bCs/>
          <w:lang w:val="en-IN"/>
        </w:rPr>
        <w:tab/>
      </w:r>
      <w:r w:rsidR="00497811">
        <w:rPr>
          <w:rFonts w:ascii="Arial Unicode" w:eastAsia="Arial Unicode MS" w:hAnsi="Arial Unicode" w:cs="Arial Unicode MS"/>
          <w:b/>
          <w:bCs/>
          <w:lang w:val="en-IN"/>
        </w:rPr>
        <w:tab/>
      </w:r>
      <w:r w:rsidR="00AE019A" w:rsidRPr="00497811">
        <w:rPr>
          <w:rFonts w:ascii="Arial Unicode" w:eastAsia="Arial Unicode MS" w:hAnsi="Arial Unicode" w:cs="Arial Unicode MS"/>
          <w:b/>
          <w:bCs/>
        </w:rPr>
        <w:t>(</w:t>
      </w:r>
      <w:r w:rsidR="001C5F18" w:rsidRPr="00497811">
        <w:rPr>
          <w:rFonts w:ascii="Arial Unicode" w:eastAsia="Arial Unicode MS" w:hAnsi="Arial Unicode" w:cs="Arial Unicode MS"/>
          <w:b/>
          <w:bCs/>
        </w:rPr>
        <w:t>20</w:t>
      </w:r>
      <w:r w:rsidR="00AE019A" w:rsidRPr="00497811">
        <w:rPr>
          <w:rFonts w:ascii="Arial Unicode" w:eastAsia="Arial Unicode MS" w:hAnsi="Arial Unicode" w:cs="Arial Unicode MS"/>
          <w:b/>
          <w:bCs/>
        </w:rPr>
        <w:t xml:space="preserve"> Hours)</w:t>
      </w:r>
    </w:p>
    <w:p w14:paraId="42443486" w14:textId="77777777" w:rsidR="00497811" w:rsidRDefault="00497811" w:rsidP="00497811">
      <w:pPr>
        <w:spacing w:line="276" w:lineRule="auto"/>
        <w:jc w:val="both"/>
        <w:rPr>
          <w:rFonts w:ascii="Arial Unicode" w:eastAsia="Arial Unicode MS" w:hAnsi="Arial Unicode" w:cs="Arial Unicode MS" w:hint="eastAsia"/>
          <w:bCs/>
          <w:color w:val="000000"/>
          <w:lang w:val="en-IN"/>
        </w:rPr>
      </w:pPr>
    </w:p>
    <w:p w14:paraId="026596BC" w14:textId="36ADBD4E" w:rsidR="007A1697" w:rsidRPr="00497811" w:rsidRDefault="007A1697" w:rsidP="00497811">
      <w:pPr>
        <w:spacing w:line="276" w:lineRule="auto"/>
        <w:jc w:val="both"/>
        <w:rPr>
          <w:rFonts w:ascii="Arial Unicode" w:eastAsia="Arial Unicode MS" w:hAnsi="Arial Unicode" w:cs="Arial Unicode MS" w:hint="eastAsia"/>
          <w:bCs/>
          <w:color w:val="000000"/>
          <w:lang w:val="en-IN"/>
        </w:rPr>
      </w:pPr>
      <w:r w:rsidRPr="00497811">
        <w:rPr>
          <w:rFonts w:ascii="Arial Unicode" w:eastAsia="Arial Unicode MS" w:hAnsi="Arial Unicode" w:cs="Arial Unicode MS"/>
          <w:bCs/>
          <w:color w:val="000000"/>
          <w:lang w:val="en-IN"/>
        </w:rPr>
        <w:t>Developing an intuition about the nature of proof – to make the transition from concrete thinking to more formal reasoning and abstract thinking as they progress from class to class</w:t>
      </w:r>
      <w:r w:rsidR="00AE019A" w:rsidRPr="00497811">
        <w:rPr>
          <w:rFonts w:ascii="Arial Unicode" w:eastAsia="Arial Unicode MS" w:hAnsi="Arial Unicode" w:cs="Arial Unicode MS"/>
          <w:bCs/>
          <w:color w:val="000000"/>
          <w:lang w:val="en-IN"/>
        </w:rPr>
        <w:t>.</w:t>
      </w:r>
    </w:p>
    <w:p w14:paraId="0E544FB1" w14:textId="77777777" w:rsidR="007A1697" w:rsidRPr="00497811" w:rsidRDefault="007A1697" w:rsidP="00497811">
      <w:pPr>
        <w:pStyle w:val="BodyText"/>
        <w:spacing w:line="276" w:lineRule="auto"/>
        <w:ind w:right="192"/>
        <w:jc w:val="both"/>
        <w:rPr>
          <w:rFonts w:ascii="Arial Unicode" w:eastAsia="Arial Unicode MS" w:hAnsi="Arial Unicode" w:cs="Arial Unicode MS" w:hint="eastAsia"/>
          <w:bCs/>
          <w:color w:val="000000"/>
          <w:sz w:val="22"/>
          <w:szCs w:val="22"/>
          <w:lang w:val="en-IN"/>
        </w:rPr>
      </w:pPr>
      <w:r w:rsidRPr="00497811">
        <w:rPr>
          <w:rFonts w:ascii="Arial Unicode" w:eastAsia="Arial Unicode MS" w:hAnsi="Arial Unicode" w:cs="Arial Unicode MS"/>
          <w:bCs/>
          <w:color w:val="000000"/>
          <w:sz w:val="22"/>
          <w:szCs w:val="22"/>
          <w:lang w:val="en-IN"/>
        </w:rPr>
        <w:t>Kinds of proof – direct proof, mathematical induction, proof by contradiction, proof by cases, the contra positive, and disproof by counter example</w:t>
      </w:r>
    </w:p>
    <w:p w14:paraId="5381DEEB" w14:textId="77777777" w:rsidR="007A1697" w:rsidRPr="00497811" w:rsidRDefault="007A1697" w:rsidP="00497811">
      <w:pPr>
        <w:pStyle w:val="BodyText"/>
        <w:spacing w:line="276" w:lineRule="auto"/>
        <w:ind w:right="192"/>
        <w:jc w:val="both"/>
        <w:rPr>
          <w:rFonts w:ascii="Arial Unicode" w:eastAsia="Arial Unicode MS" w:hAnsi="Arial Unicode" w:cs="Arial Unicode MS" w:hint="eastAsia"/>
          <w:bCs/>
          <w:color w:val="000000"/>
          <w:sz w:val="22"/>
          <w:szCs w:val="22"/>
          <w:lang w:val="en-IN"/>
        </w:rPr>
      </w:pPr>
      <w:r w:rsidRPr="00497811">
        <w:rPr>
          <w:rFonts w:ascii="Arial Unicode" w:eastAsia="Arial Unicode MS" w:hAnsi="Arial Unicode" w:cs="Arial Unicode MS"/>
          <w:bCs/>
          <w:color w:val="000000"/>
          <w:sz w:val="22"/>
          <w:szCs w:val="22"/>
          <w:lang w:val="en-IN"/>
        </w:rPr>
        <w:t xml:space="preserve">Objectives/outcomes of teaching proofs in mathematics; assessment of product and developmental (thinking skills) outcomes, </w:t>
      </w:r>
    </w:p>
    <w:p w14:paraId="3851AEE5" w14:textId="77777777" w:rsidR="007A1697" w:rsidRPr="00497811" w:rsidRDefault="007A1697" w:rsidP="00497811">
      <w:pPr>
        <w:pStyle w:val="BodyText"/>
        <w:spacing w:line="276" w:lineRule="auto"/>
        <w:ind w:right="192"/>
        <w:jc w:val="both"/>
        <w:rPr>
          <w:rFonts w:ascii="Arial Unicode" w:eastAsia="Arial Unicode MS" w:hAnsi="Arial Unicode" w:cs="Arial Unicode MS" w:hint="eastAsia"/>
          <w:bCs/>
          <w:color w:val="000000"/>
          <w:sz w:val="22"/>
          <w:szCs w:val="22"/>
          <w:lang w:val="en-IN"/>
        </w:rPr>
      </w:pPr>
      <w:r w:rsidRPr="00497811">
        <w:rPr>
          <w:rFonts w:ascii="Arial Unicode" w:eastAsia="Arial Unicode MS" w:hAnsi="Arial Unicode" w:cs="Arial Unicode MS"/>
          <w:bCs/>
          <w:color w:val="000000"/>
          <w:sz w:val="22"/>
          <w:szCs w:val="22"/>
          <w:lang w:val="en-IN"/>
        </w:rPr>
        <w:t xml:space="preserve">Diagnosing basic causes for difficulties in learning proofs and proving theorems; planning </w:t>
      </w:r>
      <w:r w:rsidRPr="00497811">
        <w:rPr>
          <w:rFonts w:ascii="Arial Unicode" w:eastAsia="Arial Unicode MS" w:hAnsi="Arial Unicode" w:cs="Arial Unicode MS"/>
          <w:bCs/>
          <w:color w:val="000000"/>
          <w:sz w:val="22"/>
          <w:szCs w:val="22"/>
          <w:lang w:val="en-IN"/>
        </w:rPr>
        <w:lastRenderedPageBreak/>
        <w:t>remedial teaching strategies based on the perceived causes, implementing and evaluating the strategies.</w:t>
      </w:r>
    </w:p>
    <w:p w14:paraId="25F9FC2E" w14:textId="77777777" w:rsidR="00497811" w:rsidRDefault="00497811" w:rsidP="007A1697">
      <w:pPr>
        <w:pStyle w:val="BodyText"/>
        <w:ind w:right="192"/>
        <w:jc w:val="both"/>
        <w:rPr>
          <w:rFonts w:ascii="Arial Unicode" w:eastAsia="Arial Unicode MS" w:hAnsi="Arial Unicode" w:cs="Arial Unicode MS" w:hint="eastAsia"/>
          <w:b/>
          <w:color w:val="000000"/>
          <w:sz w:val="22"/>
          <w:szCs w:val="22"/>
        </w:rPr>
      </w:pPr>
    </w:p>
    <w:p w14:paraId="3E90B18C" w14:textId="77777777" w:rsidR="00497811" w:rsidRDefault="00497811" w:rsidP="007A1697">
      <w:pPr>
        <w:pStyle w:val="BodyText"/>
        <w:ind w:right="192"/>
        <w:jc w:val="both"/>
        <w:rPr>
          <w:rFonts w:ascii="Arial Unicode" w:eastAsia="Arial Unicode MS" w:hAnsi="Arial Unicode" w:cs="Arial Unicode MS" w:hint="eastAsia"/>
          <w:b/>
          <w:color w:val="000000"/>
          <w:sz w:val="22"/>
          <w:szCs w:val="22"/>
        </w:rPr>
      </w:pPr>
    </w:p>
    <w:p w14:paraId="7F510042" w14:textId="77777777" w:rsidR="00497811" w:rsidRDefault="00497811" w:rsidP="007A1697">
      <w:pPr>
        <w:pStyle w:val="BodyText"/>
        <w:ind w:right="192"/>
        <w:jc w:val="both"/>
        <w:rPr>
          <w:rFonts w:ascii="Arial Unicode" w:eastAsia="Arial Unicode MS" w:hAnsi="Arial Unicode" w:cs="Arial Unicode MS" w:hint="eastAsia"/>
          <w:b/>
          <w:color w:val="000000"/>
          <w:sz w:val="22"/>
          <w:szCs w:val="22"/>
        </w:rPr>
      </w:pPr>
    </w:p>
    <w:p w14:paraId="181A28E8" w14:textId="4FF82FDD" w:rsidR="007A1697" w:rsidRPr="00497811" w:rsidRDefault="007A1697" w:rsidP="007A1697">
      <w:pPr>
        <w:pStyle w:val="BodyText"/>
        <w:ind w:right="192"/>
        <w:jc w:val="both"/>
        <w:rPr>
          <w:rFonts w:ascii="Arial Unicode" w:eastAsia="Arial Unicode MS" w:hAnsi="Arial Unicode" w:cs="Arial Unicode MS" w:hint="eastAsia"/>
          <w:b/>
          <w:color w:val="000000"/>
          <w:sz w:val="22"/>
          <w:szCs w:val="22"/>
        </w:rPr>
      </w:pPr>
      <w:r w:rsidRPr="00497811">
        <w:rPr>
          <w:rFonts w:ascii="Arial Unicode" w:eastAsia="Arial Unicode MS" w:hAnsi="Arial Unicode" w:cs="Arial Unicode MS"/>
          <w:b/>
          <w:color w:val="000000"/>
          <w:sz w:val="22"/>
          <w:szCs w:val="22"/>
        </w:rPr>
        <w:t>Reading:</w:t>
      </w:r>
    </w:p>
    <w:p w14:paraId="515AB05D" w14:textId="3BB840D8" w:rsidR="00791C89" w:rsidRPr="00497811" w:rsidRDefault="00791C89" w:rsidP="00791C89">
      <w:pPr>
        <w:pStyle w:val="BodyText"/>
        <w:numPr>
          <w:ilvl w:val="0"/>
          <w:numId w:val="47"/>
        </w:numPr>
        <w:ind w:right="192"/>
        <w:jc w:val="both"/>
        <w:rPr>
          <w:rFonts w:ascii="Arial Unicode" w:eastAsia="Arial Unicode MS" w:hAnsi="Arial Unicode" w:cs="Arial Unicode MS" w:hint="eastAsia"/>
          <w:bCs/>
          <w:color w:val="000000"/>
          <w:sz w:val="22"/>
          <w:szCs w:val="22"/>
        </w:rPr>
      </w:pPr>
      <w:r w:rsidRPr="00497811">
        <w:rPr>
          <w:rFonts w:ascii="Arial Unicode" w:eastAsia="Arial Unicode MS" w:hAnsi="Arial Unicode" w:cs="Arial Unicode MS"/>
          <w:bCs/>
          <w:color w:val="000000"/>
          <w:sz w:val="22"/>
          <w:szCs w:val="22"/>
        </w:rPr>
        <w:t>Stylianides (2007)</w:t>
      </w:r>
    </w:p>
    <w:p w14:paraId="269C7A7C" w14:textId="5BA70B8B" w:rsidR="00791C89" w:rsidRPr="00497811" w:rsidRDefault="00791C89" w:rsidP="00791C89">
      <w:pPr>
        <w:pStyle w:val="BodyText"/>
        <w:numPr>
          <w:ilvl w:val="0"/>
          <w:numId w:val="47"/>
        </w:numPr>
        <w:ind w:right="192"/>
        <w:jc w:val="both"/>
        <w:rPr>
          <w:rFonts w:ascii="Arial Unicode" w:eastAsia="Arial Unicode MS" w:hAnsi="Arial Unicode" w:cs="Arial Unicode MS" w:hint="eastAsia"/>
          <w:bCs/>
          <w:color w:val="000000"/>
          <w:sz w:val="22"/>
          <w:szCs w:val="22"/>
        </w:rPr>
      </w:pPr>
      <w:r w:rsidRPr="00497811">
        <w:rPr>
          <w:rFonts w:ascii="Arial Unicode" w:eastAsia="Arial Unicode MS" w:hAnsi="Arial Unicode" w:cs="Arial Unicode MS"/>
          <w:bCs/>
          <w:color w:val="000000"/>
          <w:sz w:val="22"/>
          <w:szCs w:val="22"/>
        </w:rPr>
        <w:t>Malone and Taylor (1993)</w:t>
      </w:r>
    </w:p>
    <w:p w14:paraId="3272CD68" w14:textId="372EE635" w:rsidR="00791C89" w:rsidRPr="00497811" w:rsidRDefault="00791C89" w:rsidP="00791C89">
      <w:pPr>
        <w:pStyle w:val="BodyText"/>
        <w:numPr>
          <w:ilvl w:val="0"/>
          <w:numId w:val="47"/>
        </w:numPr>
        <w:ind w:right="192"/>
        <w:jc w:val="both"/>
        <w:rPr>
          <w:rFonts w:ascii="Arial Unicode" w:eastAsia="Arial Unicode MS" w:hAnsi="Arial Unicode" w:cs="Arial Unicode MS" w:hint="eastAsia"/>
          <w:bCs/>
          <w:color w:val="000000"/>
          <w:sz w:val="22"/>
          <w:szCs w:val="22"/>
        </w:rPr>
      </w:pPr>
      <w:r w:rsidRPr="00497811">
        <w:rPr>
          <w:rFonts w:ascii="Arial Unicode" w:eastAsia="Arial Unicode MS" w:hAnsi="Arial Unicode" w:cs="Arial Unicode MS"/>
          <w:bCs/>
          <w:color w:val="000000"/>
          <w:sz w:val="22"/>
          <w:szCs w:val="22"/>
        </w:rPr>
        <w:t>Nickson (2000)</w:t>
      </w:r>
    </w:p>
    <w:p w14:paraId="3E9FFB43" w14:textId="7239D94E" w:rsidR="007A1697" w:rsidRPr="00497811" w:rsidRDefault="007A1697" w:rsidP="007A1697">
      <w:pPr>
        <w:pStyle w:val="BodyText"/>
        <w:ind w:right="192"/>
        <w:jc w:val="both"/>
        <w:rPr>
          <w:rFonts w:ascii="Arial Unicode" w:eastAsia="Arial Unicode MS" w:hAnsi="Arial Unicode" w:cs="Arial Unicode MS" w:hint="eastAsia"/>
          <w:b/>
          <w:color w:val="000000"/>
          <w:sz w:val="22"/>
          <w:szCs w:val="22"/>
        </w:rPr>
      </w:pPr>
      <w:r w:rsidRPr="00497811">
        <w:rPr>
          <w:rFonts w:ascii="Arial Unicode" w:eastAsia="Arial Unicode MS" w:hAnsi="Arial Unicode" w:cs="Arial Unicode MS"/>
          <w:b/>
          <w:color w:val="000000"/>
          <w:sz w:val="22"/>
          <w:szCs w:val="22"/>
        </w:rPr>
        <w:t>Activities:</w:t>
      </w:r>
    </w:p>
    <w:p w14:paraId="69BA06CA" w14:textId="77777777" w:rsidR="007A1ABC" w:rsidRPr="00497811" w:rsidRDefault="007A1ABC" w:rsidP="007A1ABC">
      <w:pPr>
        <w:pStyle w:val="BodyText"/>
        <w:numPr>
          <w:ilvl w:val="0"/>
          <w:numId w:val="41"/>
        </w:numPr>
        <w:ind w:right="192"/>
        <w:jc w:val="both"/>
        <w:rPr>
          <w:rFonts w:ascii="Arial Unicode" w:eastAsia="Arial Unicode MS" w:hAnsi="Arial Unicode" w:cs="Arial Unicode MS" w:hint="eastAsia"/>
          <w:bCs/>
          <w:color w:val="000000"/>
          <w:sz w:val="22"/>
          <w:szCs w:val="22"/>
        </w:rPr>
      </w:pPr>
      <w:r w:rsidRPr="00497811">
        <w:rPr>
          <w:rFonts w:ascii="Arial Unicode" w:eastAsia="Arial Unicode MS" w:hAnsi="Arial Unicode" w:cs="Arial Unicode MS"/>
          <w:bCs/>
          <w:color w:val="000000"/>
          <w:sz w:val="22"/>
          <w:szCs w:val="22"/>
        </w:rPr>
        <w:t>Individual Presentation</w:t>
      </w:r>
    </w:p>
    <w:p w14:paraId="20A36B92" w14:textId="77777777" w:rsidR="007A1ABC" w:rsidRPr="00497811" w:rsidRDefault="007A1ABC" w:rsidP="007A1ABC">
      <w:pPr>
        <w:pStyle w:val="BodyText"/>
        <w:numPr>
          <w:ilvl w:val="0"/>
          <w:numId w:val="41"/>
        </w:numPr>
        <w:ind w:right="192"/>
        <w:jc w:val="both"/>
        <w:rPr>
          <w:rFonts w:ascii="Arial Unicode" w:eastAsia="Arial Unicode MS" w:hAnsi="Arial Unicode" w:cs="Arial Unicode MS" w:hint="eastAsia"/>
          <w:bCs/>
          <w:color w:val="000000"/>
          <w:sz w:val="22"/>
          <w:szCs w:val="22"/>
        </w:rPr>
      </w:pPr>
      <w:r w:rsidRPr="00497811">
        <w:rPr>
          <w:rFonts w:ascii="Arial Unicode" w:eastAsia="Arial Unicode MS" w:hAnsi="Arial Unicode" w:cs="Arial Unicode MS"/>
          <w:bCs/>
          <w:color w:val="000000"/>
          <w:sz w:val="22"/>
          <w:szCs w:val="22"/>
        </w:rPr>
        <w:t>Group Presentation</w:t>
      </w:r>
    </w:p>
    <w:p w14:paraId="38628101" w14:textId="77777777" w:rsidR="007A1ABC" w:rsidRPr="00497811" w:rsidRDefault="007A1ABC" w:rsidP="007A1ABC">
      <w:pPr>
        <w:pStyle w:val="BodyText"/>
        <w:numPr>
          <w:ilvl w:val="0"/>
          <w:numId w:val="41"/>
        </w:numPr>
        <w:ind w:right="192"/>
        <w:jc w:val="both"/>
        <w:rPr>
          <w:rFonts w:ascii="Arial Unicode" w:eastAsia="Arial Unicode MS" w:hAnsi="Arial Unicode" w:cs="Arial Unicode MS" w:hint="eastAsia"/>
          <w:bCs/>
          <w:color w:val="000000"/>
          <w:sz w:val="22"/>
          <w:szCs w:val="22"/>
        </w:rPr>
      </w:pPr>
      <w:r w:rsidRPr="00497811">
        <w:rPr>
          <w:rFonts w:ascii="Arial Unicode" w:eastAsia="Arial Unicode MS" w:hAnsi="Arial Unicode" w:cs="Arial Unicode MS"/>
          <w:bCs/>
          <w:color w:val="000000"/>
          <w:sz w:val="22"/>
          <w:szCs w:val="22"/>
        </w:rPr>
        <w:t>Assignment</w:t>
      </w:r>
    </w:p>
    <w:p w14:paraId="30528B62" w14:textId="77777777" w:rsidR="007A1ABC" w:rsidRPr="00497811" w:rsidRDefault="007A1ABC" w:rsidP="007A1697">
      <w:pPr>
        <w:pStyle w:val="BodyText"/>
        <w:ind w:right="192"/>
        <w:jc w:val="both"/>
        <w:rPr>
          <w:rFonts w:ascii="Arial Unicode" w:eastAsia="Arial Unicode MS" w:hAnsi="Arial Unicode" w:cs="Arial Unicode MS" w:hint="eastAsia"/>
          <w:b/>
          <w:color w:val="000000"/>
          <w:sz w:val="22"/>
          <w:szCs w:val="22"/>
        </w:rPr>
      </w:pPr>
    </w:p>
    <w:p w14:paraId="4E958032" w14:textId="614EC034" w:rsidR="00AE019A" w:rsidRPr="00497811" w:rsidRDefault="007A1697" w:rsidP="00AE019A">
      <w:pPr>
        <w:jc w:val="both"/>
        <w:rPr>
          <w:rFonts w:ascii="Arial Unicode" w:eastAsia="Arial Unicode MS" w:hAnsi="Arial Unicode" w:cs="Arial Unicode MS" w:hint="eastAsia"/>
          <w:b/>
          <w:bCs/>
        </w:rPr>
      </w:pPr>
      <w:r w:rsidRPr="00497811">
        <w:rPr>
          <w:rFonts w:ascii="Arial Unicode" w:eastAsia="Arial Unicode MS" w:hAnsi="Arial Unicode" w:cs="Arial Unicode MS"/>
          <w:b/>
          <w:bCs/>
        </w:rPr>
        <w:t xml:space="preserve">Module 4: </w:t>
      </w:r>
      <w:r w:rsidRPr="00497811">
        <w:rPr>
          <w:rFonts w:ascii="Arial Unicode" w:eastAsia="Arial Unicode MS" w:hAnsi="Arial Unicode" w:cs="Arial Unicode MS"/>
          <w:b/>
          <w:bCs/>
          <w:lang w:val="en-IN"/>
        </w:rPr>
        <w:t>Teaching Problem Solving in Mathematics</w:t>
      </w:r>
      <w:r w:rsidRPr="00497811">
        <w:rPr>
          <w:rFonts w:ascii="Arial Unicode" w:eastAsia="Arial Unicode MS" w:hAnsi="Arial Unicode" w:cs="Arial Unicode MS"/>
          <w:b/>
          <w:bCs/>
        </w:rPr>
        <w:tab/>
      </w:r>
      <w:r w:rsidRPr="00497811">
        <w:rPr>
          <w:rFonts w:ascii="Arial Unicode" w:eastAsia="Arial Unicode MS" w:hAnsi="Arial Unicode" w:cs="Arial Unicode MS"/>
          <w:b/>
          <w:bCs/>
        </w:rPr>
        <w:tab/>
      </w:r>
      <w:r w:rsidR="00AE019A" w:rsidRPr="00497811">
        <w:rPr>
          <w:rFonts w:ascii="Arial Unicode" w:eastAsia="Arial Unicode MS" w:hAnsi="Arial Unicode" w:cs="Arial Unicode MS"/>
          <w:b/>
          <w:bCs/>
        </w:rPr>
        <w:tab/>
        <w:t>(1</w:t>
      </w:r>
      <w:r w:rsidR="001C5F18" w:rsidRPr="00497811">
        <w:rPr>
          <w:rFonts w:ascii="Arial Unicode" w:eastAsia="Arial Unicode MS" w:hAnsi="Arial Unicode" w:cs="Arial Unicode MS"/>
          <w:b/>
          <w:bCs/>
        </w:rPr>
        <w:t>7</w:t>
      </w:r>
      <w:r w:rsidR="00AE019A" w:rsidRPr="00497811">
        <w:rPr>
          <w:rFonts w:ascii="Arial Unicode" w:eastAsia="Arial Unicode MS" w:hAnsi="Arial Unicode" w:cs="Arial Unicode MS"/>
          <w:b/>
          <w:bCs/>
        </w:rPr>
        <w:t xml:space="preserve"> Hours)</w:t>
      </w:r>
    </w:p>
    <w:p w14:paraId="18AAEEEE" w14:textId="77777777" w:rsidR="00497811" w:rsidRDefault="00497811" w:rsidP="00AE019A">
      <w:pPr>
        <w:jc w:val="both"/>
        <w:rPr>
          <w:rFonts w:ascii="Arial Unicode" w:eastAsia="Arial Unicode MS" w:hAnsi="Arial Unicode" w:cs="Arial Unicode MS" w:hint="eastAsia"/>
          <w:bCs/>
          <w:color w:val="000000"/>
          <w:lang w:val="en-IN"/>
        </w:rPr>
      </w:pPr>
    </w:p>
    <w:p w14:paraId="166C9FFC" w14:textId="6183CF0C" w:rsidR="007A1697" w:rsidRPr="00497811" w:rsidRDefault="007A1697" w:rsidP="00497811">
      <w:pPr>
        <w:spacing w:line="276" w:lineRule="auto"/>
        <w:jc w:val="both"/>
        <w:rPr>
          <w:rFonts w:ascii="Arial Unicode" w:eastAsia="Arial Unicode MS" w:hAnsi="Arial Unicode" w:cs="Arial Unicode MS" w:hint="eastAsia"/>
          <w:bCs/>
          <w:color w:val="000000"/>
          <w:lang w:val="en-IN"/>
        </w:rPr>
      </w:pPr>
      <w:r w:rsidRPr="00497811">
        <w:rPr>
          <w:rFonts w:ascii="Arial Unicode" w:eastAsia="Arial Unicode MS" w:hAnsi="Arial Unicode" w:cs="Arial Unicode MS"/>
          <w:bCs/>
          <w:color w:val="000000"/>
          <w:lang w:val="en-IN"/>
        </w:rPr>
        <w:t>Meaning of a problem, problem-solving and teaching of and through problem-solving; importance of teaching problem solving, posing a problem, generating problems.</w:t>
      </w:r>
    </w:p>
    <w:p w14:paraId="60425153" w14:textId="003461BB" w:rsidR="007A1697" w:rsidRPr="00497811" w:rsidRDefault="007A1697" w:rsidP="00497811">
      <w:pPr>
        <w:pStyle w:val="BodyText"/>
        <w:spacing w:line="276" w:lineRule="auto"/>
        <w:ind w:right="192"/>
        <w:jc w:val="both"/>
        <w:rPr>
          <w:rFonts w:ascii="Arial Unicode" w:eastAsia="Arial Unicode MS" w:hAnsi="Arial Unicode" w:cs="Arial Unicode MS" w:hint="eastAsia"/>
          <w:bCs/>
          <w:color w:val="000000"/>
          <w:sz w:val="22"/>
          <w:szCs w:val="22"/>
          <w:lang w:val="en-IN"/>
        </w:rPr>
      </w:pPr>
      <w:r w:rsidRPr="00497811">
        <w:rPr>
          <w:rFonts w:ascii="Arial Unicode" w:eastAsia="Arial Unicode MS" w:hAnsi="Arial Unicode" w:cs="Arial Unicode MS"/>
          <w:bCs/>
          <w:color w:val="000000"/>
          <w:sz w:val="22"/>
          <w:szCs w:val="22"/>
          <w:lang w:val="en-IN"/>
        </w:rPr>
        <w:t>Modelling and model for problem-solving in algebra and geometry, Situation model for solving word problem, discovering or exploring various options for solving the problem i.e. developing heuristics, carrying out the plan and generating and extending a good problem</w:t>
      </w:r>
      <w:r w:rsidR="00AE019A" w:rsidRPr="00497811">
        <w:rPr>
          <w:rFonts w:ascii="Arial Unicode" w:eastAsia="Arial Unicode MS" w:hAnsi="Arial Unicode" w:cs="Arial Unicode MS"/>
          <w:bCs/>
          <w:color w:val="000000"/>
          <w:sz w:val="22"/>
          <w:szCs w:val="22"/>
          <w:lang w:val="en-IN"/>
        </w:rPr>
        <w:t>.</w:t>
      </w:r>
    </w:p>
    <w:p w14:paraId="6B36C1A1" w14:textId="35748A57" w:rsidR="007A1697" w:rsidRPr="00497811" w:rsidRDefault="007A1697" w:rsidP="00497811">
      <w:pPr>
        <w:pStyle w:val="BodyText"/>
        <w:spacing w:line="276" w:lineRule="auto"/>
        <w:ind w:right="192"/>
        <w:jc w:val="both"/>
        <w:rPr>
          <w:rFonts w:ascii="Arial Unicode" w:eastAsia="Arial Unicode MS" w:hAnsi="Arial Unicode" w:cs="Arial Unicode MS" w:hint="eastAsia"/>
          <w:bCs/>
          <w:color w:val="000000"/>
          <w:sz w:val="22"/>
          <w:szCs w:val="22"/>
          <w:lang w:val="en-IN"/>
        </w:rPr>
      </w:pPr>
      <w:r w:rsidRPr="00497811">
        <w:rPr>
          <w:rFonts w:ascii="Arial Unicode" w:eastAsia="Arial Unicode MS" w:hAnsi="Arial Unicode" w:cs="Arial Unicode MS"/>
          <w:bCs/>
          <w:color w:val="000000"/>
          <w:sz w:val="22"/>
          <w:szCs w:val="22"/>
          <w:lang w:val="en-IN"/>
        </w:rPr>
        <w:t>Objectives of teaching problem solving and assessment of the outcomes</w:t>
      </w:r>
      <w:r w:rsidR="00AE019A" w:rsidRPr="00497811">
        <w:rPr>
          <w:rFonts w:ascii="Arial Unicode" w:eastAsia="Arial Unicode MS" w:hAnsi="Arial Unicode" w:cs="Arial Unicode MS"/>
          <w:bCs/>
          <w:color w:val="000000"/>
          <w:sz w:val="22"/>
          <w:szCs w:val="22"/>
          <w:lang w:val="en-IN"/>
        </w:rPr>
        <w:t>.</w:t>
      </w:r>
    </w:p>
    <w:p w14:paraId="2EAF2D95" w14:textId="77777777" w:rsidR="007A1697" w:rsidRPr="00497811" w:rsidRDefault="007A1697" w:rsidP="00497811">
      <w:pPr>
        <w:pStyle w:val="BodyText"/>
        <w:spacing w:line="276" w:lineRule="auto"/>
        <w:ind w:right="192"/>
        <w:jc w:val="both"/>
        <w:rPr>
          <w:rFonts w:ascii="Arial Unicode" w:eastAsia="Arial Unicode MS" w:hAnsi="Arial Unicode" w:cs="Arial Unicode MS" w:hint="eastAsia"/>
          <w:bCs/>
          <w:color w:val="000000"/>
          <w:sz w:val="22"/>
          <w:szCs w:val="22"/>
          <w:lang w:val="en-IN"/>
        </w:rPr>
      </w:pPr>
      <w:r w:rsidRPr="00497811">
        <w:rPr>
          <w:rFonts w:ascii="Arial Unicode" w:eastAsia="Arial Unicode MS" w:hAnsi="Arial Unicode" w:cs="Arial Unicode MS"/>
          <w:bCs/>
          <w:color w:val="000000"/>
          <w:sz w:val="22"/>
          <w:szCs w:val="22"/>
          <w:lang w:val="en-IN"/>
        </w:rPr>
        <w:t>Diagnosing basic causes for difficulties in learning proofs, planning remedial teaching strategies based on the perceived causes, implementing and evaluating the strategies.</w:t>
      </w:r>
    </w:p>
    <w:p w14:paraId="35A35A23" w14:textId="77777777" w:rsidR="00497811" w:rsidRDefault="00497811" w:rsidP="007A1697">
      <w:pPr>
        <w:pStyle w:val="BodyText"/>
        <w:ind w:right="192"/>
        <w:jc w:val="both"/>
        <w:rPr>
          <w:rFonts w:ascii="Arial Unicode" w:eastAsia="Arial Unicode MS" w:hAnsi="Arial Unicode" w:cs="Arial Unicode MS" w:hint="eastAsia"/>
          <w:b/>
          <w:color w:val="000000"/>
          <w:sz w:val="22"/>
          <w:szCs w:val="22"/>
        </w:rPr>
      </w:pPr>
    </w:p>
    <w:p w14:paraId="77328537" w14:textId="1F87BE7C" w:rsidR="007A1697" w:rsidRPr="00497811" w:rsidRDefault="007A1697" w:rsidP="007A1697">
      <w:pPr>
        <w:pStyle w:val="BodyText"/>
        <w:ind w:right="192"/>
        <w:jc w:val="both"/>
        <w:rPr>
          <w:rFonts w:ascii="Arial Unicode" w:eastAsia="Arial Unicode MS" w:hAnsi="Arial Unicode" w:cs="Arial Unicode MS" w:hint="eastAsia"/>
          <w:b/>
          <w:color w:val="000000"/>
          <w:sz w:val="22"/>
          <w:szCs w:val="22"/>
        </w:rPr>
      </w:pPr>
      <w:r w:rsidRPr="00497811">
        <w:rPr>
          <w:rFonts w:ascii="Arial Unicode" w:eastAsia="Arial Unicode MS" w:hAnsi="Arial Unicode" w:cs="Arial Unicode MS"/>
          <w:b/>
          <w:color w:val="000000"/>
          <w:sz w:val="22"/>
          <w:szCs w:val="22"/>
        </w:rPr>
        <w:t>Reading:</w:t>
      </w:r>
    </w:p>
    <w:p w14:paraId="11BD694C" w14:textId="5523D393" w:rsidR="00791C89" w:rsidRPr="00497811" w:rsidRDefault="00791C89" w:rsidP="00791C89">
      <w:pPr>
        <w:pStyle w:val="BodyText"/>
        <w:numPr>
          <w:ilvl w:val="0"/>
          <w:numId w:val="48"/>
        </w:numPr>
        <w:ind w:right="192"/>
        <w:jc w:val="both"/>
        <w:rPr>
          <w:rFonts w:ascii="Arial Unicode" w:eastAsia="Arial Unicode MS" w:hAnsi="Arial Unicode" w:cs="Arial Unicode MS" w:hint="eastAsia"/>
          <w:bCs/>
          <w:color w:val="000000"/>
          <w:sz w:val="22"/>
          <w:szCs w:val="22"/>
        </w:rPr>
      </w:pPr>
      <w:r w:rsidRPr="00497811">
        <w:rPr>
          <w:rFonts w:ascii="Arial Unicode" w:eastAsia="Arial Unicode MS" w:hAnsi="Arial Unicode" w:cs="Arial Unicode MS"/>
          <w:bCs/>
          <w:color w:val="000000"/>
          <w:sz w:val="22"/>
          <w:szCs w:val="22"/>
        </w:rPr>
        <w:t>Polya (1963)</w:t>
      </w:r>
    </w:p>
    <w:p w14:paraId="5A78949B" w14:textId="6F0C4C58" w:rsidR="00791C89" w:rsidRPr="00497811" w:rsidRDefault="00791C89" w:rsidP="00791C89">
      <w:pPr>
        <w:pStyle w:val="BodyText"/>
        <w:numPr>
          <w:ilvl w:val="0"/>
          <w:numId w:val="48"/>
        </w:numPr>
        <w:ind w:right="192"/>
        <w:jc w:val="both"/>
        <w:rPr>
          <w:rFonts w:ascii="Arial Unicode" w:eastAsia="Arial Unicode MS" w:hAnsi="Arial Unicode" w:cs="Arial Unicode MS" w:hint="eastAsia"/>
          <w:bCs/>
          <w:color w:val="000000"/>
          <w:sz w:val="22"/>
          <w:szCs w:val="22"/>
        </w:rPr>
      </w:pPr>
      <w:r w:rsidRPr="00497811">
        <w:rPr>
          <w:rFonts w:ascii="Arial Unicode" w:eastAsia="Arial Unicode MS" w:hAnsi="Arial Unicode" w:cs="Arial Unicode MS"/>
          <w:bCs/>
          <w:color w:val="000000"/>
          <w:sz w:val="22"/>
          <w:szCs w:val="22"/>
        </w:rPr>
        <w:t>Polya (1981)</w:t>
      </w:r>
    </w:p>
    <w:p w14:paraId="45D9B252" w14:textId="1767A8BF" w:rsidR="00791C89" w:rsidRPr="00497811" w:rsidRDefault="00791C89" w:rsidP="00791C89">
      <w:pPr>
        <w:pStyle w:val="BodyText"/>
        <w:numPr>
          <w:ilvl w:val="0"/>
          <w:numId w:val="48"/>
        </w:numPr>
        <w:ind w:right="192"/>
        <w:jc w:val="both"/>
        <w:rPr>
          <w:rFonts w:ascii="Arial Unicode" w:eastAsia="Arial Unicode MS" w:hAnsi="Arial Unicode" w:cs="Arial Unicode MS" w:hint="eastAsia"/>
          <w:bCs/>
          <w:color w:val="000000"/>
          <w:sz w:val="22"/>
          <w:szCs w:val="22"/>
        </w:rPr>
      </w:pPr>
      <w:r w:rsidRPr="00497811">
        <w:rPr>
          <w:rFonts w:ascii="Arial Unicode" w:eastAsia="Arial Unicode MS" w:hAnsi="Arial Unicode" w:cs="Arial Unicode MS"/>
          <w:bCs/>
          <w:color w:val="000000"/>
          <w:sz w:val="22"/>
          <w:szCs w:val="22"/>
        </w:rPr>
        <w:t>Marshall (1995)</w:t>
      </w:r>
    </w:p>
    <w:p w14:paraId="7EC16A72" w14:textId="0FF3F9C0" w:rsidR="00791C89" w:rsidRPr="00497811" w:rsidRDefault="00791C89" w:rsidP="00791C89">
      <w:pPr>
        <w:pStyle w:val="BodyText"/>
        <w:numPr>
          <w:ilvl w:val="0"/>
          <w:numId w:val="48"/>
        </w:numPr>
        <w:ind w:right="192"/>
        <w:jc w:val="both"/>
        <w:rPr>
          <w:rFonts w:ascii="Arial Unicode" w:eastAsia="Arial Unicode MS" w:hAnsi="Arial Unicode" w:cs="Arial Unicode MS" w:hint="eastAsia"/>
          <w:bCs/>
          <w:color w:val="000000"/>
          <w:sz w:val="22"/>
          <w:szCs w:val="22"/>
        </w:rPr>
      </w:pPr>
      <w:r w:rsidRPr="00497811">
        <w:rPr>
          <w:rFonts w:ascii="Arial Unicode" w:eastAsia="Arial Unicode MS" w:hAnsi="Arial Unicode" w:cs="Arial Unicode MS"/>
          <w:bCs/>
          <w:color w:val="000000"/>
          <w:sz w:val="22"/>
          <w:szCs w:val="22"/>
        </w:rPr>
        <w:t>Lampert (2001)</w:t>
      </w:r>
    </w:p>
    <w:p w14:paraId="25631CC2" w14:textId="11CD01AE" w:rsidR="00986FB4" w:rsidRPr="00497811" w:rsidRDefault="007A1697" w:rsidP="007A1697">
      <w:pPr>
        <w:pStyle w:val="BodyText"/>
        <w:ind w:right="192"/>
        <w:jc w:val="both"/>
        <w:rPr>
          <w:rFonts w:ascii="Arial Unicode" w:eastAsia="Arial Unicode MS" w:hAnsi="Arial Unicode" w:cs="Arial Unicode MS" w:hint="eastAsia"/>
          <w:b/>
          <w:color w:val="000000"/>
          <w:sz w:val="22"/>
          <w:szCs w:val="22"/>
        </w:rPr>
      </w:pPr>
      <w:r w:rsidRPr="00497811">
        <w:rPr>
          <w:rFonts w:ascii="Arial Unicode" w:eastAsia="Arial Unicode MS" w:hAnsi="Arial Unicode" w:cs="Arial Unicode MS"/>
          <w:b/>
          <w:color w:val="000000"/>
          <w:sz w:val="22"/>
          <w:szCs w:val="22"/>
        </w:rPr>
        <w:t>Activities:</w:t>
      </w:r>
    </w:p>
    <w:p w14:paraId="4CF4E15E" w14:textId="77777777" w:rsidR="007A1ABC" w:rsidRPr="00497811" w:rsidRDefault="007A1ABC" w:rsidP="007A1ABC">
      <w:pPr>
        <w:pStyle w:val="BodyText"/>
        <w:numPr>
          <w:ilvl w:val="0"/>
          <w:numId w:val="42"/>
        </w:numPr>
        <w:ind w:right="192"/>
        <w:jc w:val="both"/>
        <w:rPr>
          <w:rFonts w:ascii="Arial Unicode" w:eastAsia="Arial Unicode MS" w:hAnsi="Arial Unicode" w:cs="Arial Unicode MS" w:hint="eastAsia"/>
          <w:bCs/>
          <w:color w:val="000000"/>
          <w:sz w:val="22"/>
          <w:szCs w:val="22"/>
        </w:rPr>
      </w:pPr>
      <w:r w:rsidRPr="00497811">
        <w:rPr>
          <w:rFonts w:ascii="Arial Unicode" w:eastAsia="Arial Unicode MS" w:hAnsi="Arial Unicode" w:cs="Arial Unicode MS"/>
          <w:bCs/>
          <w:color w:val="000000"/>
          <w:sz w:val="22"/>
          <w:szCs w:val="22"/>
        </w:rPr>
        <w:t>Individual Presentation</w:t>
      </w:r>
    </w:p>
    <w:p w14:paraId="6976ABF0" w14:textId="77777777" w:rsidR="007A1ABC" w:rsidRPr="00497811" w:rsidRDefault="007A1ABC" w:rsidP="007A1ABC">
      <w:pPr>
        <w:pStyle w:val="BodyText"/>
        <w:numPr>
          <w:ilvl w:val="0"/>
          <w:numId w:val="42"/>
        </w:numPr>
        <w:ind w:right="192"/>
        <w:jc w:val="both"/>
        <w:rPr>
          <w:rFonts w:ascii="Arial Unicode" w:eastAsia="Arial Unicode MS" w:hAnsi="Arial Unicode" w:cs="Arial Unicode MS" w:hint="eastAsia"/>
          <w:bCs/>
          <w:color w:val="000000"/>
          <w:sz w:val="22"/>
          <w:szCs w:val="22"/>
        </w:rPr>
      </w:pPr>
      <w:r w:rsidRPr="00497811">
        <w:rPr>
          <w:rFonts w:ascii="Arial Unicode" w:eastAsia="Arial Unicode MS" w:hAnsi="Arial Unicode" w:cs="Arial Unicode MS"/>
          <w:bCs/>
          <w:color w:val="000000"/>
          <w:sz w:val="22"/>
          <w:szCs w:val="22"/>
        </w:rPr>
        <w:t>Group Presentation</w:t>
      </w:r>
    </w:p>
    <w:p w14:paraId="08AF04DC" w14:textId="77777777" w:rsidR="007A1ABC" w:rsidRPr="00497811" w:rsidRDefault="007A1ABC" w:rsidP="007A1ABC">
      <w:pPr>
        <w:pStyle w:val="BodyText"/>
        <w:numPr>
          <w:ilvl w:val="0"/>
          <w:numId w:val="42"/>
        </w:numPr>
        <w:ind w:right="192"/>
        <w:jc w:val="both"/>
        <w:rPr>
          <w:rFonts w:ascii="Arial Unicode" w:eastAsia="Arial Unicode MS" w:hAnsi="Arial Unicode" w:cs="Arial Unicode MS" w:hint="eastAsia"/>
          <w:bCs/>
          <w:color w:val="000000"/>
          <w:sz w:val="22"/>
          <w:szCs w:val="22"/>
        </w:rPr>
      </w:pPr>
      <w:r w:rsidRPr="00497811">
        <w:rPr>
          <w:rFonts w:ascii="Arial Unicode" w:eastAsia="Arial Unicode MS" w:hAnsi="Arial Unicode" w:cs="Arial Unicode MS"/>
          <w:bCs/>
          <w:color w:val="000000"/>
          <w:sz w:val="22"/>
          <w:szCs w:val="22"/>
        </w:rPr>
        <w:t>Assignment</w:t>
      </w:r>
    </w:p>
    <w:p w14:paraId="00C627E3" w14:textId="77777777" w:rsidR="007A1ABC" w:rsidRPr="00497811" w:rsidRDefault="007A1ABC" w:rsidP="007A1697">
      <w:pPr>
        <w:pStyle w:val="BodyText"/>
        <w:ind w:right="192"/>
        <w:jc w:val="both"/>
        <w:rPr>
          <w:rFonts w:ascii="Arial Unicode" w:eastAsia="Arial Unicode MS" w:hAnsi="Arial Unicode" w:cs="Arial Unicode MS" w:hint="eastAsia"/>
          <w:b/>
          <w:color w:val="000000"/>
          <w:sz w:val="22"/>
          <w:szCs w:val="22"/>
        </w:rPr>
      </w:pPr>
    </w:p>
    <w:sectPr w:rsidR="007A1ABC" w:rsidRPr="00497811">
      <w:headerReference w:type="default" r:id="rId8"/>
      <w:pgSz w:w="11906" w:h="16838"/>
      <w:pgMar w:top="1440" w:right="1440"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44015" w14:textId="77777777" w:rsidR="00C92BF3" w:rsidRDefault="00C92BF3">
      <w:r>
        <w:separator/>
      </w:r>
    </w:p>
  </w:endnote>
  <w:endnote w:type="continuationSeparator" w:id="0">
    <w:p w14:paraId="5A4667AC" w14:textId="77777777" w:rsidR="00C92BF3" w:rsidRDefault="00C9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roman"/>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Arial Unicod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53C64" w14:textId="77777777" w:rsidR="00C92BF3" w:rsidRDefault="00C92BF3">
      <w:r>
        <w:separator/>
      </w:r>
    </w:p>
  </w:footnote>
  <w:footnote w:type="continuationSeparator" w:id="0">
    <w:p w14:paraId="08F6320C" w14:textId="77777777" w:rsidR="00C92BF3" w:rsidRDefault="00C92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232F" w14:textId="6272A403" w:rsidR="00235E78" w:rsidRPr="00235E78" w:rsidRDefault="00235E78" w:rsidP="00235E78">
    <w:pPr>
      <w:rPr>
        <w:sz w:val="24"/>
        <w:szCs w:val="24"/>
      </w:rPr>
    </w:pPr>
    <w:r w:rsidRPr="00235E78">
      <w:rPr>
        <w:noProof/>
        <w:sz w:val="18"/>
        <w:szCs w:val="18"/>
        <w:lang w:val="en-US" w:bidi="ar-SA"/>
      </w:rPr>
      <w:drawing>
        <wp:anchor distT="0" distB="0" distL="114300" distR="114300" simplePos="0" relativeHeight="251660288" behindDoc="0" locked="0" layoutInCell="1" allowOverlap="1" wp14:anchorId="6B02AC3F" wp14:editId="6096D57C">
          <wp:simplePos x="0" y="0"/>
          <wp:positionH relativeFrom="column">
            <wp:posOffset>4451350</wp:posOffset>
          </wp:positionH>
          <wp:positionV relativeFrom="paragraph">
            <wp:posOffset>-170180</wp:posOffset>
          </wp:positionV>
          <wp:extent cx="1569720" cy="636905"/>
          <wp:effectExtent l="0" t="0" r="0" b="0"/>
          <wp:wrapThrough wrapText="bothSides">
            <wp:wrapPolygon edited="0">
              <wp:start x="0" y="0"/>
              <wp:lineTo x="0" y="20674"/>
              <wp:lineTo x="21233" y="20674"/>
              <wp:lineTo x="21233" y="0"/>
              <wp:lineTo x="0" y="0"/>
            </wp:wrapPolygon>
          </wp:wrapThrough>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9720" cy="636905"/>
                  </a:xfrm>
                  <a:prstGeom prst="rect">
                    <a:avLst/>
                  </a:prstGeom>
                </pic:spPr>
              </pic:pic>
            </a:graphicData>
          </a:graphic>
          <wp14:sizeRelH relativeFrom="margin">
            <wp14:pctWidth>0</wp14:pctWidth>
          </wp14:sizeRelH>
          <wp14:sizeRelV relativeFrom="margin">
            <wp14:pctHeight>0</wp14:pctHeight>
          </wp14:sizeRelV>
        </wp:anchor>
      </w:drawing>
    </w:r>
    <w:sdt>
      <w:sdtPr>
        <w:rPr>
          <w:rFonts w:ascii="Arial Unicode MS" w:eastAsia="Arial Unicode MS" w:hAnsi="Arial Unicode MS" w:cs="Arial Unicode MS"/>
          <w:b/>
          <w:sz w:val="20"/>
          <w:szCs w:val="20"/>
        </w:rPr>
        <w:id w:val="-492410922"/>
        <w:docPartObj>
          <w:docPartGallery w:val="Page Numbers (Margins)"/>
          <w:docPartUnique/>
        </w:docPartObj>
      </w:sdtPr>
      <w:sdtContent>
        <w:r w:rsidRPr="00235E78">
          <w:rPr>
            <w:rFonts w:ascii="Arial Unicode MS" w:eastAsia="Arial Unicode MS" w:hAnsi="Arial Unicode MS" w:cs="Arial Unicode MS"/>
            <w:b/>
            <w:noProof/>
            <w:sz w:val="20"/>
            <w:szCs w:val="20"/>
            <w:lang w:val="en-US" w:bidi="ar-SA"/>
          </w:rPr>
          <mc:AlternateContent>
            <mc:Choice Requires="wps">
              <w:drawing>
                <wp:anchor distT="0" distB="0" distL="114300" distR="114300" simplePos="0" relativeHeight="251659264" behindDoc="0" locked="0" layoutInCell="0" allowOverlap="1" wp14:anchorId="1588E5C5" wp14:editId="3FE36360">
                  <wp:simplePos x="0" y="0"/>
                  <wp:positionH relativeFrom="rightMargin">
                    <wp:align>center</wp:align>
                  </wp:positionH>
                  <wp:positionV relativeFrom="margin">
                    <wp:align>bottom</wp:align>
                  </wp:positionV>
                  <wp:extent cx="5105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A6F27" w14:textId="77777777" w:rsidR="00235E78" w:rsidRDefault="00235E78" w:rsidP="00235E7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A5989" w:rsidRPr="00CA5989">
                                <w:rPr>
                                  <w:rFonts w:asciiTheme="majorHAnsi" w:eastAsiaTheme="majorEastAsia" w:hAnsiTheme="majorHAnsi" w:cstheme="majorBidi"/>
                                  <w:noProof/>
                                  <w:sz w:val="44"/>
                                  <w:szCs w:val="44"/>
                                </w:rPr>
                                <w:t>6</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588E5C5"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9CA6F27" w14:textId="77777777" w:rsidR="00235E78" w:rsidRDefault="00235E78" w:rsidP="00235E7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A5989" w:rsidRPr="00CA5989">
                          <w:rPr>
                            <w:rFonts w:asciiTheme="majorHAnsi" w:eastAsiaTheme="majorEastAsia" w:hAnsiTheme="majorHAnsi" w:cstheme="majorBidi"/>
                            <w:noProof/>
                            <w:sz w:val="44"/>
                            <w:szCs w:val="44"/>
                          </w:rPr>
                          <w:t>6</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Pr="00235E78">
      <w:rPr>
        <w:rFonts w:ascii="Arial Unicode MS" w:eastAsia="Arial Unicode MS" w:hAnsi="Arial Unicode MS" w:cs="Arial Unicode MS"/>
        <w:b/>
        <w:sz w:val="20"/>
        <w:szCs w:val="20"/>
      </w:rPr>
      <w:t>Version No:</w:t>
    </w:r>
    <w:r w:rsidRPr="00235E78">
      <w:rPr>
        <w:rFonts w:ascii="Arial Unicode MS" w:eastAsia="Arial Unicode MS" w:hAnsi="Arial Unicode MS" w:cs="Arial Unicode MS"/>
        <w:b/>
        <w:sz w:val="20"/>
        <w:szCs w:val="20"/>
      </w:rPr>
      <w:br/>
      <w:t>Approval Date:</w:t>
    </w:r>
  </w:p>
  <w:p w14:paraId="528D5646" w14:textId="77777777" w:rsidR="00C30568" w:rsidRDefault="00C30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344A"/>
    <w:multiLevelType w:val="multilevel"/>
    <w:tmpl w:val="6D0E4A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5E67DE"/>
    <w:multiLevelType w:val="multilevel"/>
    <w:tmpl w:val="F10C0E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6507DE"/>
    <w:multiLevelType w:val="multilevel"/>
    <w:tmpl w:val="085ACE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403D13"/>
    <w:multiLevelType w:val="multilevel"/>
    <w:tmpl w:val="A21C789E"/>
    <w:lvl w:ilvl="0">
      <w:start w:val="1"/>
      <w:numFmt w:val="lowerLetter"/>
      <w:lvlText w:val="%1)"/>
      <w:lvlJc w:val="left"/>
      <w:pPr>
        <w:ind w:left="720" w:hanging="360"/>
      </w:pPr>
      <w:rPr>
        <w:rFonts w:ascii="Arial Unicode MS" w:hAnsi="Arial Unicode MS"/>
        <w:b/>
        <w:bCs/>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23A8A"/>
    <w:multiLevelType w:val="hybridMultilevel"/>
    <w:tmpl w:val="0682F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966B5"/>
    <w:multiLevelType w:val="hybridMultilevel"/>
    <w:tmpl w:val="0BAC2A0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2056C93"/>
    <w:multiLevelType w:val="multilevel"/>
    <w:tmpl w:val="0890E4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DE4351"/>
    <w:multiLevelType w:val="multilevel"/>
    <w:tmpl w:val="655627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90D431B"/>
    <w:multiLevelType w:val="multilevel"/>
    <w:tmpl w:val="4A1453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167A0E"/>
    <w:multiLevelType w:val="hybridMultilevel"/>
    <w:tmpl w:val="90663BA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2C10CB"/>
    <w:multiLevelType w:val="hybridMultilevel"/>
    <w:tmpl w:val="EB0257D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26A071F"/>
    <w:multiLevelType w:val="multilevel"/>
    <w:tmpl w:val="B2F4C7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4534ED8"/>
    <w:multiLevelType w:val="multilevel"/>
    <w:tmpl w:val="418E3742"/>
    <w:lvl w:ilvl="0">
      <w:start w:val="1"/>
      <w:numFmt w:val="decimal"/>
      <w:lvlText w:val="%1."/>
      <w:lvlJc w:val="left"/>
      <w:pPr>
        <w:ind w:left="720" w:hanging="360"/>
      </w:pPr>
      <w:rPr>
        <w:rFonts w:ascii="Arial Unicode MS" w:eastAsia="Arial Unicode MS" w:hAnsi="Arial Unicode MS" w:cs="Arial Unicode M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615362"/>
    <w:multiLevelType w:val="multilevel"/>
    <w:tmpl w:val="34447D16"/>
    <w:lvl w:ilvl="0">
      <w:start w:val="1"/>
      <w:numFmt w:val="lowerLetter"/>
      <w:lvlText w:val="%1)"/>
      <w:lvlJc w:val="left"/>
      <w:pPr>
        <w:ind w:left="720" w:hanging="360"/>
      </w:pPr>
      <w:rPr>
        <w:rFonts w:ascii="Arial Unicode MS" w:hAnsi="Arial Unicode MS"/>
        <w:b/>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BB1E65"/>
    <w:multiLevelType w:val="multilevel"/>
    <w:tmpl w:val="A34E6E2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A7C2045"/>
    <w:multiLevelType w:val="hybridMultilevel"/>
    <w:tmpl w:val="818C643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B284BC5"/>
    <w:multiLevelType w:val="multilevel"/>
    <w:tmpl w:val="1FFEAD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B02F45"/>
    <w:multiLevelType w:val="multilevel"/>
    <w:tmpl w:val="3CB8AFAA"/>
    <w:lvl w:ilvl="0">
      <w:start w:val="1"/>
      <w:numFmt w:val="decimal"/>
      <w:lvlText w:val="%1."/>
      <w:lvlJc w:val="left"/>
      <w:pPr>
        <w:ind w:left="720" w:hanging="360"/>
      </w:pPr>
      <w:rPr>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D86CDE"/>
    <w:multiLevelType w:val="multilevel"/>
    <w:tmpl w:val="8B9699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A01DCB"/>
    <w:multiLevelType w:val="multilevel"/>
    <w:tmpl w:val="3544D9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2B21F32"/>
    <w:multiLevelType w:val="hybridMultilevel"/>
    <w:tmpl w:val="D4766CD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3270A39"/>
    <w:multiLevelType w:val="multilevel"/>
    <w:tmpl w:val="A1E0B1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FB1767"/>
    <w:multiLevelType w:val="hybridMultilevel"/>
    <w:tmpl w:val="0BAC2A0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69C3D46"/>
    <w:multiLevelType w:val="multilevel"/>
    <w:tmpl w:val="C6961F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73651D8"/>
    <w:multiLevelType w:val="multilevel"/>
    <w:tmpl w:val="7AA48164"/>
    <w:lvl w:ilvl="0">
      <w:start w:val="1"/>
      <w:numFmt w:val="decimal"/>
      <w:lvlText w:val="%1)"/>
      <w:lvlJc w:val="left"/>
      <w:pPr>
        <w:ind w:left="720" w:hanging="360"/>
      </w:pPr>
    </w:lvl>
    <w:lvl w:ilvl="1">
      <w:start w:val="1"/>
      <w:numFmt w:val="decimal"/>
      <w:lvlText w:val="%2)"/>
      <w:lvlJc w:val="left"/>
      <w:pPr>
        <w:ind w:left="785"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170B28"/>
    <w:multiLevelType w:val="multilevel"/>
    <w:tmpl w:val="5156C9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D2F06CB"/>
    <w:multiLevelType w:val="multilevel"/>
    <w:tmpl w:val="82DA72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D594713"/>
    <w:multiLevelType w:val="hybridMultilevel"/>
    <w:tmpl w:val="0BAC2A0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FEB6774"/>
    <w:multiLevelType w:val="multilevel"/>
    <w:tmpl w:val="2940DD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34146F8"/>
    <w:multiLevelType w:val="hybridMultilevel"/>
    <w:tmpl w:val="5A24913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6F436D4"/>
    <w:multiLevelType w:val="hybridMultilevel"/>
    <w:tmpl w:val="41DC2020"/>
    <w:lvl w:ilvl="0" w:tplc="C69842E4">
      <w:start w:val="1"/>
      <w:numFmt w:val="decimal"/>
      <w:lvlText w:val="%1."/>
      <w:lvlJc w:val="left"/>
      <w:pPr>
        <w:ind w:left="785" w:hanging="360"/>
      </w:pPr>
      <w:rPr>
        <w:rFonts w:ascii="Arial Unicode MS" w:eastAsia="Arial Unicode MS" w:hAnsi="Arial Unicode MS" w:cs="Arial Unicode MS"/>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75D7510"/>
    <w:multiLevelType w:val="multilevel"/>
    <w:tmpl w:val="59E641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A54471B"/>
    <w:multiLevelType w:val="multilevel"/>
    <w:tmpl w:val="578AB6DC"/>
    <w:lvl w:ilvl="0">
      <w:start w:val="1"/>
      <w:numFmt w:val="lowerLetter"/>
      <w:lvlText w:val="%1)"/>
      <w:lvlJc w:val="left"/>
      <w:pPr>
        <w:ind w:left="1080" w:hanging="360"/>
      </w:pPr>
      <w:rPr>
        <w:rFonts w:ascii="Arial Unicode MS" w:hAnsi="Arial Unicode MS"/>
        <w:b/>
        <w:bCs/>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4C063DF8"/>
    <w:multiLevelType w:val="hybridMultilevel"/>
    <w:tmpl w:val="0BAC2A0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4521653"/>
    <w:multiLevelType w:val="multilevel"/>
    <w:tmpl w:val="DBC80442"/>
    <w:lvl w:ilvl="0">
      <w:start w:val="1"/>
      <w:numFmt w:val="lowerLetter"/>
      <w:lvlText w:val="%1)"/>
      <w:lvlJc w:val="left"/>
      <w:pPr>
        <w:ind w:left="720" w:hanging="360"/>
      </w:pPr>
      <w:rPr>
        <w:rFonts w:ascii="Arial Unicode MS" w:eastAsia="Arial Unicode MS" w:hAnsi="Arial Unicode MS" w:cs="Arial Unicode MS"/>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8F5558"/>
    <w:multiLevelType w:val="multilevel"/>
    <w:tmpl w:val="AFFA7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F6198F"/>
    <w:multiLevelType w:val="hybridMultilevel"/>
    <w:tmpl w:val="6810A47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05609AA"/>
    <w:multiLevelType w:val="multilevel"/>
    <w:tmpl w:val="032293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BB2678"/>
    <w:multiLevelType w:val="multilevel"/>
    <w:tmpl w:val="1DAE1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0DC1CA4"/>
    <w:multiLevelType w:val="multilevel"/>
    <w:tmpl w:val="E84EBF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17D39F5"/>
    <w:multiLevelType w:val="multilevel"/>
    <w:tmpl w:val="356E39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1CC0F46"/>
    <w:multiLevelType w:val="multilevel"/>
    <w:tmpl w:val="6A105C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39C1944"/>
    <w:multiLevelType w:val="multilevel"/>
    <w:tmpl w:val="EA7064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8EC0554"/>
    <w:multiLevelType w:val="multilevel"/>
    <w:tmpl w:val="5504E27E"/>
    <w:lvl w:ilvl="0">
      <w:start w:val="1"/>
      <w:numFmt w:val="decimal"/>
      <w:lvlText w:val="%1."/>
      <w:lvlJc w:val="left"/>
      <w:pPr>
        <w:tabs>
          <w:tab w:val="num" w:pos="1440"/>
        </w:tabs>
        <w:ind w:left="1440" w:hanging="360"/>
      </w:p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44" w15:restartNumberingAfterBreak="0">
    <w:nsid w:val="6AB744C0"/>
    <w:multiLevelType w:val="multilevel"/>
    <w:tmpl w:val="4A1453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0E25F1D"/>
    <w:multiLevelType w:val="multilevel"/>
    <w:tmpl w:val="4DA08C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2E62863"/>
    <w:multiLevelType w:val="multilevel"/>
    <w:tmpl w:val="1DAE1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5970591"/>
    <w:multiLevelType w:val="multilevel"/>
    <w:tmpl w:val="7466F956"/>
    <w:lvl w:ilvl="0">
      <w:start w:val="1"/>
      <w:numFmt w:val="lowerLetter"/>
      <w:lvlText w:val="%1)"/>
      <w:lvlJc w:val="left"/>
      <w:pPr>
        <w:ind w:left="720" w:hanging="360"/>
      </w:pPr>
      <w:rPr>
        <w:rFonts w:ascii="Arial Unicode MS" w:hAnsi="Arial Unicode MS"/>
        <w:b/>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99168869">
    <w:abstractNumId w:val="40"/>
  </w:num>
  <w:num w:numId="2" w16cid:durableId="643462143">
    <w:abstractNumId w:val="0"/>
  </w:num>
  <w:num w:numId="3" w16cid:durableId="277303547">
    <w:abstractNumId w:val="18"/>
  </w:num>
  <w:num w:numId="4" w16cid:durableId="1066951961">
    <w:abstractNumId w:val="12"/>
  </w:num>
  <w:num w:numId="5" w16cid:durableId="466632857">
    <w:abstractNumId w:val="17"/>
  </w:num>
  <w:num w:numId="6" w16cid:durableId="1326781053">
    <w:abstractNumId w:val="31"/>
  </w:num>
  <w:num w:numId="7" w16cid:durableId="1753509713">
    <w:abstractNumId w:val="3"/>
  </w:num>
  <w:num w:numId="8" w16cid:durableId="766342434">
    <w:abstractNumId w:val="41"/>
  </w:num>
  <w:num w:numId="9" w16cid:durableId="1530875352">
    <w:abstractNumId w:val="26"/>
  </w:num>
  <w:num w:numId="10" w16cid:durableId="1411386226">
    <w:abstractNumId w:val="1"/>
  </w:num>
  <w:num w:numId="11" w16cid:durableId="849488380">
    <w:abstractNumId w:val="47"/>
  </w:num>
  <w:num w:numId="12" w16cid:durableId="740756374">
    <w:abstractNumId w:val="45"/>
  </w:num>
  <w:num w:numId="13" w16cid:durableId="1650012451">
    <w:abstractNumId w:val="21"/>
  </w:num>
  <w:num w:numId="14" w16cid:durableId="1889026358">
    <w:abstractNumId w:val="16"/>
  </w:num>
  <w:num w:numId="15" w16cid:durableId="724839570">
    <w:abstractNumId w:val="13"/>
  </w:num>
  <w:num w:numId="16" w16cid:durableId="1006446550">
    <w:abstractNumId w:val="6"/>
  </w:num>
  <w:num w:numId="17" w16cid:durableId="1939365259">
    <w:abstractNumId w:val="28"/>
  </w:num>
  <w:num w:numId="18" w16cid:durableId="606157079">
    <w:abstractNumId w:val="25"/>
  </w:num>
  <w:num w:numId="19" w16cid:durableId="1112945044">
    <w:abstractNumId w:val="37"/>
  </w:num>
  <w:num w:numId="20" w16cid:durableId="2068258987">
    <w:abstractNumId w:val="34"/>
  </w:num>
  <w:num w:numId="21" w16cid:durableId="678579115">
    <w:abstractNumId w:val="14"/>
  </w:num>
  <w:num w:numId="22" w16cid:durableId="1995066544">
    <w:abstractNumId w:val="19"/>
  </w:num>
  <w:num w:numId="23" w16cid:durableId="457065518">
    <w:abstractNumId w:val="8"/>
  </w:num>
  <w:num w:numId="24" w16cid:durableId="1711345370">
    <w:abstractNumId w:val="32"/>
  </w:num>
  <w:num w:numId="25" w16cid:durableId="1557156347">
    <w:abstractNumId w:val="42"/>
  </w:num>
  <w:num w:numId="26" w16cid:durableId="1143111133">
    <w:abstractNumId w:val="35"/>
  </w:num>
  <w:num w:numId="27" w16cid:durableId="295599453">
    <w:abstractNumId w:val="2"/>
  </w:num>
  <w:num w:numId="28" w16cid:durableId="138309448">
    <w:abstractNumId w:val="23"/>
  </w:num>
  <w:num w:numId="29" w16cid:durableId="1540431325">
    <w:abstractNumId w:val="7"/>
  </w:num>
  <w:num w:numId="30" w16cid:durableId="203062411">
    <w:abstractNumId w:val="11"/>
  </w:num>
  <w:num w:numId="31" w16cid:durableId="1030490999">
    <w:abstractNumId w:val="44"/>
  </w:num>
  <w:num w:numId="32" w16cid:durableId="1457793725">
    <w:abstractNumId w:val="39"/>
  </w:num>
  <w:num w:numId="33" w16cid:durableId="1868832795">
    <w:abstractNumId w:val="46"/>
  </w:num>
  <w:num w:numId="34" w16cid:durableId="967012465">
    <w:abstractNumId w:val="38"/>
  </w:num>
  <w:num w:numId="35" w16cid:durableId="1403525716">
    <w:abstractNumId w:val="24"/>
  </w:num>
  <w:num w:numId="36" w16cid:durableId="2008630344">
    <w:abstractNumId w:val="4"/>
  </w:num>
  <w:num w:numId="37" w16cid:durableId="475952562">
    <w:abstractNumId w:val="30"/>
  </w:num>
  <w:num w:numId="38" w16cid:durableId="21438645">
    <w:abstractNumId w:val="43"/>
  </w:num>
  <w:num w:numId="39" w16cid:durableId="1546404827">
    <w:abstractNumId w:val="33"/>
  </w:num>
  <w:num w:numId="40" w16cid:durableId="1822572289">
    <w:abstractNumId w:val="5"/>
  </w:num>
  <w:num w:numId="41" w16cid:durableId="1585651368">
    <w:abstractNumId w:val="22"/>
  </w:num>
  <w:num w:numId="42" w16cid:durableId="650644602">
    <w:abstractNumId w:val="27"/>
  </w:num>
  <w:num w:numId="43" w16cid:durableId="293878617">
    <w:abstractNumId w:val="29"/>
  </w:num>
  <w:num w:numId="44" w16cid:durableId="1999992517">
    <w:abstractNumId w:val="20"/>
  </w:num>
  <w:num w:numId="45" w16cid:durableId="2011979187">
    <w:abstractNumId w:val="9"/>
  </w:num>
  <w:num w:numId="46" w16cid:durableId="1224872858">
    <w:abstractNumId w:val="36"/>
  </w:num>
  <w:num w:numId="47" w16cid:durableId="832836361">
    <w:abstractNumId w:val="10"/>
  </w:num>
  <w:num w:numId="48" w16cid:durableId="18541455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1FB"/>
    <w:rsid w:val="00005220"/>
    <w:rsid w:val="000C3979"/>
    <w:rsid w:val="000C61FB"/>
    <w:rsid w:val="000C69ED"/>
    <w:rsid w:val="000D460D"/>
    <w:rsid w:val="00124DE2"/>
    <w:rsid w:val="00135EE3"/>
    <w:rsid w:val="0015664F"/>
    <w:rsid w:val="001C5F18"/>
    <w:rsid w:val="001D4583"/>
    <w:rsid w:val="002177CF"/>
    <w:rsid w:val="002226EA"/>
    <w:rsid w:val="00223092"/>
    <w:rsid w:val="00226997"/>
    <w:rsid w:val="00235E78"/>
    <w:rsid w:val="00267102"/>
    <w:rsid w:val="00280225"/>
    <w:rsid w:val="002A4288"/>
    <w:rsid w:val="002F1FA6"/>
    <w:rsid w:val="003118FB"/>
    <w:rsid w:val="00317FF6"/>
    <w:rsid w:val="0032157E"/>
    <w:rsid w:val="00346D67"/>
    <w:rsid w:val="00362C4E"/>
    <w:rsid w:val="00375BA2"/>
    <w:rsid w:val="003D2FC2"/>
    <w:rsid w:val="003F40D1"/>
    <w:rsid w:val="004422B5"/>
    <w:rsid w:val="00447F48"/>
    <w:rsid w:val="00462A41"/>
    <w:rsid w:val="00474FB0"/>
    <w:rsid w:val="00484679"/>
    <w:rsid w:val="00497811"/>
    <w:rsid w:val="004B06C8"/>
    <w:rsid w:val="004C1A4D"/>
    <w:rsid w:val="004C1DF8"/>
    <w:rsid w:val="004C426F"/>
    <w:rsid w:val="005145C7"/>
    <w:rsid w:val="00514975"/>
    <w:rsid w:val="005378B2"/>
    <w:rsid w:val="00547CAE"/>
    <w:rsid w:val="00561EA8"/>
    <w:rsid w:val="005670E2"/>
    <w:rsid w:val="0057770A"/>
    <w:rsid w:val="00652B80"/>
    <w:rsid w:val="00666A7F"/>
    <w:rsid w:val="0069019C"/>
    <w:rsid w:val="006925EE"/>
    <w:rsid w:val="00695D67"/>
    <w:rsid w:val="006A1276"/>
    <w:rsid w:val="006A7F4D"/>
    <w:rsid w:val="006B3091"/>
    <w:rsid w:val="006C3F97"/>
    <w:rsid w:val="0071177A"/>
    <w:rsid w:val="00726F91"/>
    <w:rsid w:val="00731734"/>
    <w:rsid w:val="00745E18"/>
    <w:rsid w:val="007665AD"/>
    <w:rsid w:val="00791C89"/>
    <w:rsid w:val="00794F82"/>
    <w:rsid w:val="007A1697"/>
    <w:rsid w:val="007A1ABC"/>
    <w:rsid w:val="007C3C44"/>
    <w:rsid w:val="007D1621"/>
    <w:rsid w:val="00812ED0"/>
    <w:rsid w:val="008168FB"/>
    <w:rsid w:val="0083644E"/>
    <w:rsid w:val="00840447"/>
    <w:rsid w:val="00847609"/>
    <w:rsid w:val="00853E2F"/>
    <w:rsid w:val="008A2657"/>
    <w:rsid w:val="008A75D4"/>
    <w:rsid w:val="008C087E"/>
    <w:rsid w:val="008C7588"/>
    <w:rsid w:val="008F40A3"/>
    <w:rsid w:val="00911467"/>
    <w:rsid w:val="00913139"/>
    <w:rsid w:val="00930EC9"/>
    <w:rsid w:val="009558D1"/>
    <w:rsid w:val="0096187B"/>
    <w:rsid w:val="00984F84"/>
    <w:rsid w:val="00986FB4"/>
    <w:rsid w:val="00990AA5"/>
    <w:rsid w:val="009A018D"/>
    <w:rsid w:val="009A199F"/>
    <w:rsid w:val="009A47E7"/>
    <w:rsid w:val="009B2F84"/>
    <w:rsid w:val="009B487B"/>
    <w:rsid w:val="009C03CB"/>
    <w:rsid w:val="009C71CA"/>
    <w:rsid w:val="00A11475"/>
    <w:rsid w:val="00A15475"/>
    <w:rsid w:val="00A20F92"/>
    <w:rsid w:val="00A752C6"/>
    <w:rsid w:val="00A8033F"/>
    <w:rsid w:val="00A81F2C"/>
    <w:rsid w:val="00A9776B"/>
    <w:rsid w:val="00AE019A"/>
    <w:rsid w:val="00AE1EE8"/>
    <w:rsid w:val="00AF4228"/>
    <w:rsid w:val="00B416F7"/>
    <w:rsid w:val="00B41E68"/>
    <w:rsid w:val="00B70BEF"/>
    <w:rsid w:val="00B909C9"/>
    <w:rsid w:val="00BB6618"/>
    <w:rsid w:val="00BD5EE0"/>
    <w:rsid w:val="00BE7C2C"/>
    <w:rsid w:val="00C04DAB"/>
    <w:rsid w:val="00C2576A"/>
    <w:rsid w:val="00C263A0"/>
    <w:rsid w:val="00C30568"/>
    <w:rsid w:val="00C421EB"/>
    <w:rsid w:val="00C67276"/>
    <w:rsid w:val="00C77060"/>
    <w:rsid w:val="00C92BF3"/>
    <w:rsid w:val="00CA5989"/>
    <w:rsid w:val="00CC07E5"/>
    <w:rsid w:val="00CC2770"/>
    <w:rsid w:val="00CD4F89"/>
    <w:rsid w:val="00CD5892"/>
    <w:rsid w:val="00CE4354"/>
    <w:rsid w:val="00D1256B"/>
    <w:rsid w:val="00D21092"/>
    <w:rsid w:val="00D83927"/>
    <w:rsid w:val="00D90053"/>
    <w:rsid w:val="00E00C2C"/>
    <w:rsid w:val="00E13039"/>
    <w:rsid w:val="00E1371F"/>
    <w:rsid w:val="00E1630D"/>
    <w:rsid w:val="00E172A9"/>
    <w:rsid w:val="00E60771"/>
    <w:rsid w:val="00E623FC"/>
    <w:rsid w:val="00E90D9D"/>
    <w:rsid w:val="00EB796C"/>
    <w:rsid w:val="00EC2A56"/>
    <w:rsid w:val="00ED1F27"/>
    <w:rsid w:val="00F117B8"/>
    <w:rsid w:val="00F1202E"/>
    <w:rsid w:val="00F1401C"/>
    <w:rsid w:val="00F54290"/>
    <w:rsid w:val="00F746CB"/>
    <w:rsid w:val="00F77A4B"/>
    <w:rsid w:val="00FB114E"/>
    <w:rsid w:val="00FD08D1"/>
    <w:rsid w:val="00FD70D7"/>
    <w:rsid w:val="00FD7718"/>
    <w:rsid w:val="00FE3473"/>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CE72D"/>
  <w15:docId w15:val="{14913D25-30EF-486F-A7FC-E5C8BADF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A1"/>
    <w:pPr>
      <w:widowControl w:val="0"/>
    </w:pPr>
    <w:rPr>
      <w:rFonts w:ascii="Trebuchet MS" w:eastAsia="Trebuchet MS" w:hAnsi="Trebuchet MS" w:cs="Trebuchet MS"/>
      <w:sz w:val="22"/>
      <w:lang w:val="en-GB" w:bidi="en-US"/>
    </w:rPr>
  </w:style>
  <w:style w:type="paragraph" w:styleId="Heading1">
    <w:name w:val="heading 1"/>
    <w:basedOn w:val="Normal"/>
    <w:link w:val="Heading1Char"/>
    <w:uiPriority w:val="9"/>
    <w:qFormat/>
    <w:rsid w:val="005E43A1"/>
    <w:pPr>
      <w:ind w:left="1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E43A1"/>
    <w:rPr>
      <w:rFonts w:ascii="Trebuchet MS" w:eastAsia="Trebuchet MS" w:hAnsi="Trebuchet MS" w:cs="Trebuchet MS"/>
      <w:b/>
      <w:bCs/>
      <w:sz w:val="24"/>
      <w:szCs w:val="24"/>
      <w:lang w:val="en-US" w:bidi="en-US"/>
    </w:rPr>
  </w:style>
  <w:style w:type="character" w:customStyle="1" w:styleId="BodyTextChar">
    <w:name w:val="Body Text Char"/>
    <w:basedOn w:val="DefaultParagraphFont"/>
    <w:link w:val="BodyText"/>
    <w:uiPriority w:val="1"/>
    <w:qFormat/>
    <w:rsid w:val="005E43A1"/>
    <w:rPr>
      <w:rFonts w:ascii="Trebuchet MS" w:eastAsia="Trebuchet MS" w:hAnsi="Trebuchet MS" w:cs="Trebuchet MS"/>
      <w:sz w:val="24"/>
      <w:szCs w:val="24"/>
      <w:lang w:val="en-US" w:bidi="en-US"/>
    </w:rPr>
  </w:style>
  <w:style w:type="character" w:customStyle="1" w:styleId="BalloonTextChar">
    <w:name w:val="Balloon Text Char"/>
    <w:basedOn w:val="DefaultParagraphFont"/>
    <w:link w:val="BalloonText"/>
    <w:uiPriority w:val="99"/>
    <w:semiHidden/>
    <w:qFormat/>
    <w:rsid w:val="000568FD"/>
    <w:rPr>
      <w:rFonts w:ascii="Segoe UI" w:eastAsia="Trebuchet MS" w:hAnsi="Segoe UI" w:cs="Segoe UI"/>
      <w:sz w:val="18"/>
      <w:szCs w:val="18"/>
      <w:lang w:val="en-US" w:bidi="en-US"/>
    </w:rPr>
  </w:style>
  <w:style w:type="character" w:customStyle="1" w:styleId="NoSpacingChar">
    <w:name w:val="No Spacing Char"/>
    <w:basedOn w:val="DefaultParagraphFont"/>
    <w:link w:val="NoSpacing"/>
    <w:uiPriority w:val="1"/>
    <w:qFormat/>
    <w:rsid w:val="000B3DC0"/>
    <w:rPr>
      <w:rFonts w:eastAsiaTheme="minorEastAsia"/>
      <w:sz w:val="20"/>
      <w:szCs w:val="20"/>
      <w:lang w:val="en-US" w:bidi="en-US"/>
    </w:rPr>
  </w:style>
  <w:style w:type="character" w:customStyle="1" w:styleId="TitleChar">
    <w:name w:val="Title Char"/>
    <w:basedOn w:val="DefaultParagraphFont"/>
    <w:link w:val="Title"/>
    <w:qFormat/>
    <w:rsid w:val="00973CFD"/>
    <w:rPr>
      <w:rFonts w:ascii="Cambria" w:eastAsia="Times New Roman" w:hAnsi="Cambria" w:cs="Times New Roman"/>
      <w:color w:val="17365D"/>
      <w:spacing w:val="5"/>
      <w:kern w:val="2"/>
      <w:sz w:val="52"/>
      <w:szCs w:val="52"/>
      <w:lang w:val="en-US"/>
    </w:rPr>
  </w:style>
  <w:style w:type="character" w:customStyle="1" w:styleId="HeaderChar">
    <w:name w:val="Header Char"/>
    <w:basedOn w:val="DefaultParagraphFont"/>
    <w:link w:val="Header"/>
    <w:uiPriority w:val="99"/>
    <w:qFormat/>
    <w:rsid w:val="007529E6"/>
    <w:rPr>
      <w:rFonts w:ascii="Trebuchet MS" w:eastAsia="Trebuchet MS" w:hAnsi="Trebuchet MS" w:cs="Trebuchet MS"/>
      <w:lang w:val="en-US" w:bidi="en-US"/>
    </w:rPr>
  </w:style>
  <w:style w:type="character" w:customStyle="1" w:styleId="FooterChar">
    <w:name w:val="Footer Char"/>
    <w:basedOn w:val="DefaultParagraphFont"/>
    <w:link w:val="Footer"/>
    <w:uiPriority w:val="99"/>
    <w:qFormat/>
    <w:rsid w:val="007529E6"/>
    <w:rPr>
      <w:rFonts w:ascii="Trebuchet MS" w:eastAsia="Trebuchet MS" w:hAnsi="Trebuchet MS" w:cs="Trebuchet MS"/>
      <w:lang w:val="en-US" w:bidi="en-US"/>
    </w:rPr>
  </w:style>
  <w:style w:type="character" w:customStyle="1" w:styleId="ListLabel1">
    <w:name w:val="ListLabel 1"/>
    <w:qFormat/>
    <w:rPr>
      <w:rFonts w:eastAsia="Trebuchet MS" w:cs="Trebuchet MS"/>
      <w:spacing w:val="-17"/>
      <w:w w:val="100"/>
      <w:sz w:val="24"/>
      <w:szCs w:val="24"/>
      <w:lang w:val="en-US" w:eastAsia="en-US" w:bidi="en-US"/>
    </w:rPr>
  </w:style>
  <w:style w:type="character" w:customStyle="1" w:styleId="ListLabel2">
    <w:name w:val="ListLabel 2"/>
    <w:qFormat/>
    <w:rPr>
      <w:lang w:val="en-US" w:eastAsia="en-US" w:bidi="en-US"/>
    </w:rPr>
  </w:style>
  <w:style w:type="character" w:customStyle="1" w:styleId="ListLabel3">
    <w:name w:val="ListLabel 3"/>
    <w:qFormat/>
    <w:rPr>
      <w:lang w:val="en-US" w:eastAsia="en-US" w:bidi="en-US"/>
    </w:rPr>
  </w:style>
  <w:style w:type="character" w:customStyle="1" w:styleId="ListLabel4">
    <w:name w:val="ListLabel 4"/>
    <w:qFormat/>
    <w:rPr>
      <w:lang w:val="en-US" w:eastAsia="en-US" w:bidi="en-US"/>
    </w:rPr>
  </w:style>
  <w:style w:type="character" w:customStyle="1" w:styleId="ListLabel5">
    <w:name w:val="ListLabel 5"/>
    <w:qFormat/>
    <w:rPr>
      <w:lang w:val="en-US" w:eastAsia="en-US" w:bidi="en-US"/>
    </w:rPr>
  </w:style>
  <w:style w:type="character" w:customStyle="1" w:styleId="ListLabel6">
    <w:name w:val="ListLabel 6"/>
    <w:qFormat/>
    <w:rPr>
      <w:lang w:val="en-US" w:eastAsia="en-US" w:bidi="en-US"/>
    </w:rPr>
  </w:style>
  <w:style w:type="character" w:customStyle="1" w:styleId="ListLabel7">
    <w:name w:val="ListLabel 7"/>
    <w:qFormat/>
    <w:rPr>
      <w:lang w:val="en-US" w:eastAsia="en-US" w:bidi="en-US"/>
    </w:rPr>
  </w:style>
  <w:style w:type="character" w:customStyle="1" w:styleId="ListLabel8">
    <w:name w:val="ListLabel 8"/>
    <w:qFormat/>
    <w:rPr>
      <w:lang w:val="en-US" w:eastAsia="en-US" w:bidi="en-US"/>
    </w:rPr>
  </w:style>
  <w:style w:type="character" w:customStyle="1" w:styleId="ListLabel9">
    <w:name w:val="ListLabel 9"/>
    <w:qFormat/>
    <w:rPr>
      <w:lang w:val="en-US" w:eastAsia="en-US" w:bidi="en-US"/>
    </w:rPr>
  </w:style>
  <w:style w:type="character" w:customStyle="1" w:styleId="ListLabel10">
    <w:name w:val="ListLabel 10"/>
    <w:qFormat/>
    <w:rPr>
      <w:rFonts w:eastAsia="Trebuchet MS" w:cs="Trebuchet MS"/>
      <w:spacing w:val="-2"/>
      <w:w w:val="100"/>
      <w:sz w:val="24"/>
      <w:szCs w:val="24"/>
      <w:lang w:val="en-US" w:eastAsia="en-US" w:bidi="en-US"/>
    </w:rPr>
  </w:style>
  <w:style w:type="character" w:customStyle="1" w:styleId="ListLabel11">
    <w:name w:val="ListLabel 11"/>
    <w:qFormat/>
    <w:rPr>
      <w:lang w:val="en-US" w:eastAsia="en-US" w:bidi="en-US"/>
    </w:rPr>
  </w:style>
  <w:style w:type="character" w:customStyle="1" w:styleId="ListLabel12">
    <w:name w:val="ListLabel 12"/>
    <w:qFormat/>
    <w:rPr>
      <w:lang w:val="en-US" w:eastAsia="en-US" w:bidi="en-US"/>
    </w:rPr>
  </w:style>
  <w:style w:type="character" w:customStyle="1" w:styleId="ListLabel13">
    <w:name w:val="ListLabel 13"/>
    <w:qFormat/>
    <w:rPr>
      <w:lang w:val="en-US" w:eastAsia="en-US" w:bidi="en-US"/>
    </w:rPr>
  </w:style>
  <w:style w:type="character" w:customStyle="1" w:styleId="ListLabel14">
    <w:name w:val="ListLabel 14"/>
    <w:qFormat/>
    <w:rPr>
      <w:lang w:val="en-US" w:eastAsia="en-US" w:bidi="en-US"/>
    </w:rPr>
  </w:style>
  <w:style w:type="character" w:customStyle="1" w:styleId="ListLabel15">
    <w:name w:val="ListLabel 15"/>
    <w:qFormat/>
    <w:rPr>
      <w:lang w:val="en-US" w:eastAsia="en-US" w:bidi="en-US"/>
    </w:rPr>
  </w:style>
  <w:style w:type="character" w:customStyle="1" w:styleId="ListLabel16">
    <w:name w:val="ListLabel 16"/>
    <w:qFormat/>
    <w:rPr>
      <w:lang w:val="en-US" w:eastAsia="en-US" w:bidi="en-US"/>
    </w:rPr>
  </w:style>
  <w:style w:type="character" w:customStyle="1" w:styleId="ListLabel17">
    <w:name w:val="ListLabel 17"/>
    <w:qFormat/>
    <w:rPr>
      <w:lang w:val="en-US" w:eastAsia="en-US" w:bidi="en-US"/>
    </w:rPr>
  </w:style>
  <w:style w:type="character" w:customStyle="1" w:styleId="ListLabel18">
    <w:name w:val="ListLabel 18"/>
    <w:qFormat/>
    <w:rPr>
      <w:lang w:val="en-US" w:eastAsia="en-US" w:bidi="en-US"/>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style>
  <w:style w:type="character" w:customStyle="1" w:styleId="ListLabel23">
    <w:name w:val="ListLabel 23"/>
    <w:qFormat/>
  </w:style>
  <w:style w:type="character" w:customStyle="1" w:styleId="ListLabel24">
    <w:name w:val="ListLabel 24"/>
    <w:qFormat/>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color w:val="auto"/>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ascii="Arial Unicode MS" w:hAnsi="Arial Unicode MS"/>
      <w:b/>
      <w:bCs/>
      <w:sz w:val="20"/>
      <w:szCs w:val="24"/>
    </w:rPr>
  </w:style>
  <w:style w:type="character" w:customStyle="1" w:styleId="ListLabel48">
    <w:name w:val="ListLabel 48"/>
    <w:qFormat/>
    <w:rPr>
      <w:rFonts w:ascii="Arial Unicode MS" w:hAnsi="Arial Unicode MS"/>
      <w:b/>
      <w:sz w:val="20"/>
      <w:szCs w:val="24"/>
    </w:rPr>
  </w:style>
  <w:style w:type="character" w:customStyle="1" w:styleId="ListLabel49">
    <w:name w:val="ListLabel 49"/>
    <w:qFormat/>
    <w:rPr>
      <w:rFonts w:ascii="Arial Unicode MS" w:hAnsi="Arial Unicode MS"/>
      <w:b/>
      <w:sz w:val="20"/>
      <w:szCs w:val="24"/>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rFonts w:ascii="Arial Unicode MS" w:hAnsi="Arial Unicode MS"/>
      <w:b/>
      <w:bCs/>
      <w:sz w:val="24"/>
    </w:rPr>
  </w:style>
  <w:style w:type="character" w:customStyle="1" w:styleId="ListLabel60">
    <w:name w:val="ListLabel 60"/>
    <w:qFormat/>
    <w:rPr>
      <w:rFonts w:ascii="Arial Unicode MS" w:hAnsi="Arial Unicode MS"/>
      <w:b/>
      <w:bCs/>
      <w:sz w:val="20"/>
      <w:szCs w:val="24"/>
    </w:rPr>
  </w:style>
  <w:style w:type="character" w:customStyle="1" w:styleId="ListLabel61">
    <w:name w:val="ListLabel 61"/>
    <w:qFormat/>
    <w:rPr>
      <w:rFonts w:ascii="Arial Unicode MS" w:hAnsi="Arial Unicode MS"/>
      <w:b/>
      <w:sz w:val="20"/>
      <w:szCs w:val="24"/>
    </w:rPr>
  </w:style>
  <w:style w:type="character" w:customStyle="1" w:styleId="ListLabel62">
    <w:name w:val="ListLabel 62"/>
    <w:qFormat/>
    <w:rPr>
      <w:rFonts w:ascii="Arial Unicode MS" w:hAnsi="Arial Unicode MS"/>
      <w:b/>
      <w:sz w:val="20"/>
      <w:szCs w:val="24"/>
    </w:rPr>
  </w:style>
  <w:style w:type="character" w:customStyle="1" w:styleId="ListLabel63">
    <w:name w:val="ListLabel 63"/>
    <w:qFormat/>
    <w:rPr>
      <w:rFonts w:ascii="Arial Unicode MS" w:hAnsi="Arial Unicode MS"/>
      <w:b/>
      <w:bCs/>
      <w:sz w:val="24"/>
    </w:rPr>
  </w:style>
  <w:style w:type="paragraph" w:customStyle="1" w:styleId="Heading">
    <w:name w:val="Heading"/>
    <w:basedOn w:val="Normal"/>
    <w:next w:val="BodyText"/>
    <w:qFormat/>
    <w:pPr>
      <w:keepNext/>
      <w:spacing w:before="240" w:after="120"/>
    </w:pPr>
    <w:rPr>
      <w:rFonts w:ascii="Liberation Sans" w:eastAsia="Droid Sans Fallback" w:hAnsi="Liberation Sans" w:cs="FreeSans"/>
      <w:sz w:val="28"/>
      <w:szCs w:val="28"/>
    </w:rPr>
  </w:style>
  <w:style w:type="paragraph" w:styleId="BodyText">
    <w:name w:val="Body Text"/>
    <w:basedOn w:val="Normal"/>
    <w:link w:val="BodyTextChar"/>
    <w:uiPriority w:val="1"/>
    <w:qFormat/>
    <w:rsid w:val="005E43A1"/>
    <w:rPr>
      <w:sz w:val="24"/>
      <w:szCs w:val="24"/>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5E43A1"/>
    <w:pPr>
      <w:ind w:left="538" w:hanging="358"/>
    </w:pPr>
  </w:style>
  <w:style w:type="paragraph" w:styleId="BalloonText">
    <w:name w:val="Balloon Text"/>
    <w:basedOn w:val="Normal"/>
    <w:link w:val="BalloonTextChar"/>
    <w:uiPriority w:val="99"/>
    <w:semiHidden/>
    <w:unhideWhenUsed/>
    <w:qFormat/>
    <w:rsid w:val="000568FD"/>
    <w:rPr>
      <w:rFonts w:ascii="Segoe UI" w:hAnsi="Segoe UI" w:cs="Segoe UI"/>
      <w:sz w:val="18"/>
      <w:szCs w:val="18"/>
    </w:rPr>
  </w:style>
  <w:style w:type="paragraph" w:styleId="NoSpacing">
    <w:name w:val="No Spacing"/>
    <w:basedOn w:val="Normal"/>
    <w:link w:val="NoSpacingChar"/>
    <w:uiPriority w:val="1"/>
    <w:qFormat/>
    <w:rsid w:val="000B3DC0"/>
    <w:pPr>
      <w:widowControl/>
    </w:pPr>
    <w:rPr>
      <w:rFonts w:asciiTheme="minorHAnsi" w:eastAsiaTheme="minorEastAsia" w:hAnsiTheme="minorHAnsi" w:cstheme="minorBidi"/>
      <w:sz w:val="20"/>
      <w:szCs w:val="20"/>
    </w:rPr>
  </w:style>
  <w:style w:type="paragraph" w:styleId="Title">
    <w:name w:val="Title"/>
    <w:basedOn w:val="Normal"/>
    <w:next w:val="Normal"/>
    <w:link w:val="TitleChar"/>
    <w:qFormat/>
    <w:rsid w:val="00973CFD"/>
    <w:pPr>
      <w:widowControl/>
      <w:pBdr>
        <w:bottom w:val="single" w:sz="8" w:space="4" w:color="4F81BD"/>
      </w:pBdr>
      <w:spacing w:after="300"/>
      <w:contextualSpacing/>
      <w:jc w:val="center"/>
    </w:pPr>
    <w:rPr>
      <w:rFonts w:ascii="Cambria" w:eastAsia="Times New Roman" w:hAnsi="Cambria" w:cs="Times New Roman"/>
      <w:color w:val="17365D"/>
      <w:spacing w:val="5"/>
      <w:kern w:val="2"/>
      <w:sz w:val="52"/>
      <w:szCs w:val="52"/>
      <w:lang w:bidi="ar-SA"/>
    </w:rPr>
  </w:style>
  <w:style w:type="paragraph" w:styleId="Header">
    <w:name w:val="header"/>
    <w:basedOn w:val="Normal"/>
    <w:link w:val="HeaderChar"/>
    <w:uiPriority w:val="99"/>
    <w:unhideWhenUsed/>
    <w:rsid w:val="007529E6"/>
    <w:pPr>
      <w:tabs>
        <w:tab w:val="center" w:pos="4513"/>
        <w:tab w:val="right" w:pos="9026"/>
      </w:tabs>
    </w:pPr>
  </w:style>
  <w:style w:type="paragraph" w:styleId="Footer">
    <w:name w:val="footer"/>
    <w:basedOn w:val="Normal"/>
    <w:link w:val="FooterChar"/>
    <w:uiPriority w:val="99"/>
    <w:unhideWhenUsed/>
    <w:rsid w:val="007529E6"/>
    <w:pPr>
      <w:tabs>
        <w:tab w:val="center" w:pos="4513"/>
        <w:tab w:val="right" w:pos="9026"/>
      </w:tabs>
    </w:pPr>
  </w:style>
  <w:style w:type="paragraph" w:styleId="NormalWeb">
    <w:name w:val="Normal (Web)"/>
    <w:basedOn w:val="Normal"/>
    <w:uiPriority w:val="99"/>
    <w:unhideWhenUsed/>
    <w:qFormat/>
    <w:rsid w:val="00AB5024"/>
    <w:pPr>
      <w:widowControl/>
      <w:spacing w:beforeAutospacing="1" w:afterAutospacing="1"/>
    </w:pPr>
    <w:rPr>
      <w:rFonts w:ascii="Times New Roman" w:eastAsia="Times New Roman" w:hAnsi="Times New Roman" w:cs="Times New Roman"/>
      <w:sz w:val="24"/>
      <w:szCs w:val="24"/>
      <w:lang w:val="en-IN" w:eastAsia="en-IN" w:bidi="ar-SA"/>
    </w:rPr>
  </w:style>
  <w:style w:type="table" w:styleId="TableGrid">
    <w:name w:val="Table Grid"/>
    <w:basedOn w:val="TableNormal"/>
    <w:uiPriority w:val="59"/>
    <w:rsid w:val="00BB585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0">
    <w:name w:val="TableGrid"/>
    <w:rsid w:val="00933614"/>
    <w:rPr>
      <w:rFonts w:eastAsiaTheme="minorEastAsia"/>
      <w:lang w:eastAsia="en-IN"/>
    </w:rPr>
    <w:tblPr>
      <w:tblCellMar>
        <w:top w:w="0" w:type="dxa"/>
        <w:left w:w="0" w:type="dxa"/>
        <w:bottom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rebuchet MS" w:eastAsia="Trebuchet MS" w:hAnsi="Trebuchet MS" w:cs="Trebuchet MS"/>
      <w:szCs w:val="20"/>
      <w:lang w:val="en-US"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C2A56"/>
    <w:rPr>
      <w:b/>
      <w:bCs/>
    </w:rPr>
  </w:style>
  <w:style w:type="character" w:customStyle="1" w:styleId="CommentSubjectChar">
    <w:name w:val="Comment Subject Char"/>
    <w:basedOn w:val="CommentTextChar"/>
    <w:link w:val="CommentSubject"/>
    <w:uiPriority w:val="99"/>
    <w:semiHidden/>
    <w:rsid w:val="00EC2A56"/>
    <w:rPr>
      <w:rFonts w:ascii="Trebuchet MS" w:eastAsia="Trebuchet MS" w:hAnsi="Trebuchet MS" w:cs="Trebuchet MS"/>
      <w:b/>
      <w:bCs/>
      <w:szCs w:val="20"/>
      <w:lang w:val="en-US" w:bidi="en-US"/>
    </w:rPr>
  </w:style>
  <w:style w:type="paragraph" w:styleId="Revision">
    <w:name w:val="Revision"/>
    <w:hidden/>
    <w:uiPriority w:val="99"/>
    <w:semiHidden/>
    <w:rsid w:val="004422B5"/>
    <w:rPr>
      <w:rFonts w:ascii="Trebuchet MS" w:eastAsia="Trebuchet MS" w:hAnsi="Trebuchet MS" w:cs="Trebuchet MS"/>
      <w:sz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18031">
      <w:bodyDiv w:val="1"/>
      <w:marLeft w:val="0"/>
      <w:marRight w:val="0"/>
      <w:marTop w:val="0"/>
      <w:marBottom w:val="0"/>
      <w:divBdr>
        <w:top w:val="none" w:sz="0" w:space="0" w:color="auto"/>
        <w:left w:val="none" w:sz="0" w:space="0" w:color="auto"/>
        <w:bottom w:val="none" w:sz="0" w:space="0" w:color="auto"/>
        <w:right w:val="none" w:sz="0" w:space="0" w:color="auto"/>
      </w:divBdr>
    </w:div>
    <w:div w:id="1061172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D690D-8F54-4256-A5F0-3770CBFFA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Sundar</dc:creator>
  <dc:description/>
  <cp:lastModifiedBy>Simi Anand</cp:lastModifiedBy>
  <cp:revision>36</cp:revision>
  <cp:lastPrinted>2023-09-04T08:10:00Z</cp:lastPrinted>
  <dcterms:created xsi:type="dcterms:W3CDTF">2020-10-22T13:42:00Z</dcterms:created>
  <dcterms:modified xsi:type="dcterms:W3CDTF">2025-05-05T14:31:00Z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