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1E60" w14:textId="2AD0DA04" w:rsidR="009B7D8E" w:rsidRPr="009B7D8E" w:rsidRDefault="00F272C8" w:rsidP="00704DB0">
      <w:pPr>
        <w:widowControl/>
        <w:autoSpaceDE/>
        <w:autoSpaceDN/>
        <w:spacing w:after="160" w:line="276" w:lineRule="auto"/>
        <w:jc w:val="center"/>
        <w:rPr>
          <w:rFonts w:ascii="Times New Roman" w:eastAsiaTheme="minorHAnsi" w:hAnsi="Times New Roman" w:cs="Times New Roman"/>
          <w:b/>
          <w:sz w:val="32"/>
          <w:szCs w:val="32"/>
          <w:u w:val="single"/>
          <w:lang w:val="en-IN" w:bidi="ar-SA"/>
        </w:rPr>
      </w:pPr>
      <w:r w:rsidRPr="00704DB0">
        <w:rPr>
          <w:rFonts w:ascii="Times New Roman" w:eastAsiaTheme="minorHAnsi" w:hAnsi="Times New Roman" w:cs="Times New Roman"/>
          <w:b/>
          <w:sz w:val="32"/>
          <w:szCs w:val="32"/>
          <w:u w:val="single"/>
          <w:lang w:val="en-IN" w:bidi="ar-SA"/>
        </w:rPr>
        <w:t>CONSUMER BEHAVIOUR</w:t>
      </w:r>
    </w:p>
    <w:p w14:paraId="0B2C49E8" w14:textId="77777777" w:rsidR="009B7D8E" w:rsidRPr="009B7D8E" w:rsidRDefault="009B7D8E" w:rsidP="00704DB0">
      <w:pPr>
        <w:widowControl/>
        <w:autoSpaceDE/>
        <w:autoSpaceDN/>
        <w:spacing w:after="160" w:line="276" w:lineRule="auto"/>
        <w:jc w:val="center"/>
        <w:rPr>
          <w:rFonts w:ascii="Times New Roman" w:eastAsiaTheme="minorHAnsi" w:hAnsi="Times New Roman" w:cs="Times New Roman"/>
          <w:b/>
          <w:bCs/>
          <w:i/>
          <w:iCs/>
          <w:sz w:val="24"/>
          <w:szCs w:val="24"/>
          <w:u w:val="single"/>
          <w:lang w:val="en-IN" w:bidi="ar-SA"/>
        </w:rPr>
      </w:pPr>
      <w:r w:rsidRPr="009B7D8E">
        <w:rPr>
          <w:rFonts w:ascii="Times New Roman" w:eastAsiaTheme="minorHAnsi" w:hAnsi="Times New Roman" w:cs="Times New Roman"/>
          <w:b/>
          <w:bCs/>
          <w:i/>
          <w:iCs/>
          <w:sz w:val="24"/>
          <w:szCs w:val="24"/>
          <w:u w:val="single"/>
          <w:lang w:val="en-IN" w:bidi="ar-SA"/>
        </w:rPr>
        <w:t>Program in which it is offered: Ph D (CKS School)</w:t>
      </w:r>
    </w:p>
    <w:tbl>
      <w:tblPr>
        <w:tblStyle w:val="TableGrid"/>
        <w:tblW w:w="8647" w:type="dxa"/>
        <w:tblInd w:w="137" w:type="dxa"/>
        <w:tblLook w:val="04A0" w:firstRow="1" w:lastRow="0" w:firstColumn="1" w:lastColumn="0" w:noHBand="0" w:noVBand="1"/>
      </w:tblPr>
      <w:tblGrid>
        <w:gridCol w:w="8647"/>
      </w:tblGrid>
      <w:tr w:rsidR="009B7D8E" w:rsidRPr="009B7D8E" w14:paraId="6CE4E590" w14:textId="77777777" w:rsidTr="00704DB0">
        <w:trPr>
          <w:trHeight w:val="951"/>
        </w:trPr>
        <w:tc>
          <w:tcPr>
            <w:tcW w:w="8647" w:type="dxa"/>
          </w:tcPr>
          <w:p w14:paraId="3D1BF4AA" w14:textId="1B9C2EA4" w:rsidR="009B7D8E" w:rsidRPr="009B7D8E" w:rsidRDefault="009B7D8E" w:rsidP="00704DB0">
            <w:pPr>
              <w:widowControl/>
              <w:autoSpaceDE/>
              <w:autoSpaceDN/>
              <w:spacing w:line="276" w:lineRule="auto"/>
              <w:rPr>
                <w:rFonts w:ascii="Times New Roman" w:eastAsiaTheme="minorHAnsi" w:hAnsi="Times New Roman" w:cs="Times New Roman"/>
                <w:sz w:val="24"/>
                <w:szCs w:val="24"/>
                <w:lang w:bidi="ar-SA"/>
              </w:rPr>
            </w:pPr>
            <w:r w:rsidRPr="009B7D8E">
              <w:rPr>
                <w:rFonts w:ascii="Times New Roman" w:eastAsiaTheme="minorHAnsi" w:hAnsi="Times New Roman" w:cs="Times New Roman"/>
                <w:sz w:val="24"/>
                <w:szCs w:val="24"/>
                <w:lang w:bidi="ar-SA"/>
              </w:rPr>
              <w:t xml:space="preserve">Course Category: ……. </w:t>
            </w:r>
            <w:r w:rsidRPr="009B7D8E">
              <w:rPr>
                <w:rFonts w:ascii="Times New Roman" w:eastAsiaTheme="minorHAnsi" w:hAnsi="Times New Roman" w:cs="Times New Roman"/>
                <w:sz w:val="24"/>
                <w:szCs w:val="24"/>
                <w:lang w:bidi="ar-SA"/>
              </w:rPr>
              <w:tab/>
            </w:r>
            <w:r w:rsidRPr="009B7D8E">
              <w:rPr>
                <w:rFonts w:ascii="Times New Roman" w:eastAsiaTheme="minorHAnsi" w:hAnsi="Times New Roman" w:cs="Times New Roman"/>
                <w:sz w:val="24"/>
                <w:szCs w:val="24"/>
                <w:lang w:bidi="ar-SA"/>
              </w:rPr>
              <w:tab/>
              <w:t xml:space="preserve">    </w:t>
            </w:r>
            <w:r w:rsidR="00704DB0">
              <w:rPr>
                <w:rFonts w:ascii="Times New Roman" w:eastAsiaTheme="minorHAnsi" w:hAnsi="Times New Roman" w:cs="Times New Roman"/>
                <w:sz w:val="24"/>
                <w:szCs w:val="24"/>
                <w:lang w:bidi="ar-SA"/>
              </w:rPr>
              <w:t xml:space="preserve">          </w:t>
            </w:r>
            <w:r w:rsidRPr="009B7D8E">
              <w:rPr>
                <w:rFonts w:ascii="Times New Roman" w:eastAsiaTheme="minorHAnsi" w:hAnsi="Times New Roman" w:cs="Times New Roman"/>
                <w:sz w:val="24"/>
                <w:szCs w:val="24"/>
                <w:lang w:bidi="ar-SA"/>
              </w:rPr>
              <w:t xml:space="preserve">        Schedule of Offering: Semester II</w:t>
            </w:r>
          </w:p>
          <w:p w14:paraId="7485FE1D" w14:textId="696744BD" w:rsidR="009B7D8E" w:rsidRPr="009B7D8E" w:rsidRDefault="009B7D8E" w:rsidP="00704DB0">
            <w:pPr>
              <w:widowControl/>
              <w:autoSpaceDE/>
              <w:autoSpaceDN/>
              <w:spacing w:line="276" w:lineRule="auto"/>
              <w:rPr>
                <w:rFonts w:ascii="Times New Roman" w:eastAsiaTheme="minorHAnsi" w:hAnsi="Times New Roman" w:cs="Times New Roman"/>
                <w:sz w:val="24"/>
                <w:szCs w:val="24"/>
                <w:lang w:bidi="ar-SA"/>
              </w:rPr>
            </w:pPr>
            <w:r w:rsidRPr="009B7D8E">
              <w:rPr>
                <w:rFonts w:ascii="Times New Roman" w:eastAsiaTheme="minorHAnsi" w:hAnsi="Times New Roman" w:cs="Times New Roman"/>
                <w:sz w:val="24"/>
                <w:szCs w:val="24"/>
                <w:lang w:bidi="ar-SA"/>
              </w:rPr>
              <w:t>Course Credit Structure: 4</w:t>
            </w:r>
            <w:r w:rsidRPr="009B7D8E">
              <w:rPr>
                <w:rFonts w:ascii="Times New Roman" w:eastAsiaTheme="minorHAnsi" w:hAnsi="Times New Roman" w:cs="Times New Roman"/>
                <w:sz w:val="24"/>
                <w:szCs w:val="24"/>
                <w:lang w:bidi="ar-SA"/>
              </w:rPr>
              <w:tab/>
              <w:t xml:space="preserve">                        </w:t>
            </w:r>
            <w:r w:rsidR="00704DB0">
              <w:rPr>
                <w:rFonts w:ascii="Times New Roman" w:eastAsiaTheme="minorHAnsi" w:hAnsi="Times New Roman" w:cs="Times New Roman"/>
                <w:sz w:val="24"/>
                <w:szCs w:val="24"/>
                <w:lang w:bidi="ar-SA"/>
              </w:rPr>
              <w:t xml:space="preserve">          </w:t>
            </w:r>
            <w:r w:rsidRPr="009B7D8E">
              <w:rPr>
                <w:rFonts w:ascii="Times New Roman" w:eastAsiaTheme="minorHAnsi" w:hAnsi="Times New Roman" w:cs="Times New Roman"/>
                <w:sz w:val="24"/>
                <w:szCs w:val="24"/>
                <w:lang w:bidi="ar-SA"/>
              </w:rPr>
              <w:t>Course Code: ….</w:t>
            </w:r>
            <w:r w:rsidRPr="009B7D8E">
              <w:rPr>
                <w:rFonts w:ascii="Times New Roman" w:eastAsiaTheme="minorHAnsi" w:hAnsi="Times New Roman" w:cs="Times New Roman"/>
                <w:sz w:val="24"/>
                <w:szCs w:val="24"/>
                <w:lang w:bidi="ar-SA"/>
              </w:rPr>
              <w:tab/>
            </w:r>
          </w:p>
          <w:p w14:paraId="1E37D86F" w14:textId="6EE84DD3" w:rsidR="009B7D8E" w:rsidRPr="00704DB0" w:rsidRDefault="009B7D8E" w:rsidP="00704DB0">
            <w:pPr>
              <w:widowControl/>
              <w:autoSpaceDE/>
              <w:autoSpaceDN/>
              <w:spacing w:line="276" w:lineRule="auto"/>
              <w:rPr>
                <w:rFonts w:ascii="Times New Roman" w:eastAsiaTheme="minorHAnsi" w:hAnsi="Times New Roman" w:cs="Times New Roman"/>
                <w:sz w:val="24"/>
                <w:szCs w:val="24"/>
                <w:lang w:bidi="ar-SA"/>
              </w:rPr>
            </w:pPr>
            <w:r w:rsidRPr="009B7D8E">
              <w:rPr>
                <w:rFonts w:ascii="Times New Roman" w:eastAsiaTheme="minorHAnsi" w:hAnsi="Times New Roman" w:cs="Times New Roman"/>
                <w:color w:val="000000" w:themeColor="text1"/>
                <w:sz w:val="24"/>
                <w:szCs w:val="24"/>
                <w:lang w:bidi="ar-SA"/>
              </w:rPr>
              <w:t xml:space="preserve">Lecture: …             </w:t>
            </w:r>
            <w:bookmarkStart w:id="0" w:name="_Hlk482436749"/>
            <w:r w:rsidRPr="009B7D8E">
              <w:rPr>
                <w:rFonts w:ascii="Times New Roman" w:eastAsiaTheme="minorHAnsi" w:hAnsi="Times New Roman" w:cs="Times New Roman"/>
                <w:color w:val="000000" w:themeColor="text1"/>
                <w:sz w:val="24"/>
                <w:szCs w:val="24"/>
                <w:lang w:bidi="ar-SA"/>
              </w:rPr>
              <w:t xml:space="preserve">                                       </w:t>
            </w:r>
            <w:r w:rsidR="00704DB0">
              <w:rPr>
                <w:rFonts w:ascii="Times New Roman" w:eastAsiaTheme="minorHAnsi" w:hAnsi="Times New Roman" w:cs="Times New Roman"/>
                <w:color w:val="000000" w:themeColor="text1"/>
                <w:sz w:val="24"/>
                <w:szCs w:val="24"/>
                <w:lang w:bidi="ar-SA"/>
              </w:rPr>
              <w:t xml:space="preserve">          </w:t>
            </w:r>
            <w:r w:rsidRPr="009B7D8E">
              <w:rPr>
                <w:rFonts w:ascii="Times New Roman" w:eastAsiaTheme="minorHAnsi" w:hAnsi="Times New Roman" w:cs="Times New Roman"/>
                <w:color w:val="000000" w:themeColor="text1"/>
                <w:sz w:val="24"/>
                <w:szCs w:val="24"/>
                <w:lang w:bidi="ar-SA"/>
              </w:rPr>
              <w:t xml:space="preserve"> </w:t>
            </w:r>
            <w:r w:rsidRPr="009B7D8E">
              <w:rPr>
                <w:rFonts w:ascii="Times New Roman" w:eastAsiaTheme="minorHAnsi" w:hAnsi="Times New Roman" w:cs="Times New Roman"/>
                <w:sz w:val="24"/>
                <w:szCs w:val="24"/>
                <w:lang w:bidi="ar-SA"/>
              </w:rPr>
              <w:t xml:space="preserve"> Instructor</w:t>
            </w:r>
            <w:r w:rsidRPr="00704DB0">
              <w:rPr>
                <w:rFonts w:ascii="Times New Roman" w:eastAsiaTheme="minorHAnsi" w:hAnsi="Times New Roman" w:cs="Times New Roman"/>
                <w:sz w:val="24"/>
                <w:szCs w:val="24"/>
                <w:lang w:bidi="ar-SA"/>
              </w:rPr>
              <w:t>s</w:t>
            </w:r>
            <w:r w:rsidRPr="009B7D8E">
              <w:rPr>
                <w:rFonts w:ascii="Times New Roman" w:eastAsiaTheme="minorHAnsi" w:hAnsi="Times New Roman" w:cs="Times New Roman"/>
                <w:sz w:val="24"/>
                <w:szCs w:val="24"/>
                <w:lang w:bidi="ar-SA"/>
              </w:rPr>
              <w:t xml:space="preserve">: </w:t>
            </w:r>
            <w:bookmarkEnd w:id="0"/>
            <w:r w:rsidRPr="00704DB0">
              <w:rPr>
                <w:rFonts w:ascii="Times New Roman" w:eastAsiaTheme="minorHAnsi" w:hAnsi="Times New Roman" w:cs="Times New Roman"/>
                <w:sz w:val="24"/>
                <w:szCs w:val="24"/>
                <w:lang w:bidi="ar-SA"/>
              </w:rPr>
              <w:t xml:space="preserve"> Dr. Manjula R </w:t>
            </w:r>
            <w:r w:rsidR="00054B15" w:rsidRPr="00704DB0">
              <w:rPr>
                <w:rFonts w:ascii="Times New Roman" w:eastAsiaTheme="minorHAnsi" w:hAnsi="Times New Roman" w:cs="Times New Roman"/>
                <w:sz w:val="24"/>
                <w:szCs w:val="24"/>
                <w:lang w:bidi="ar-SA"/>
              </w:rPr>
              <w:t xml:space="preserve">Iyer </w:t>
            </w:r>
            <w:r w:rsidR="00054B15">
              <w:rPr>
                <w:rFonts w:ascii="Times New Roman" w:eastAsiaTheme="minorHAnsi" w:hAnsi="Times New Roman" w:cs="Times New Roman"/>
                <w:sz w:val="24"/>
                <w:szCs w:val="24"/>
                <w:lang w:bidi="ar-SA"/>
              </w:rPr>
              <w:t>&amp;</w:t>
            </w:r>
            <w:r w:rsidRPr="00704DB0">
              <w:rPr>
                <w:rFonts w:ascii="Times New Roman" w:eastAsiaTheme="minorHAnsi" w:hAnsi="Times New Roman" w:cs="Times New Roman"/>
                <w:sz w:val="24"/>
                <w:szCs w:val="24"/>
                <w:lang w:bidi="ar-SA"/>
              </w:rPr>
              <w:t xml:space="preserve">      </w:t>
            </w:r>
          </w:p>
          <w:p w14:paraId="53728F00" w14:textId="1CD41946" w:rsidR="009B7D8E" w:rsidRPr="009B7D8E" w:rsidRDefault="009B7D8E" w:rsidP="00704DB0">
            <w:pPr>
              <w:widowControl/>
              <w:autoSpaceDE/>
              <w:autoSpaceDN/>
              <w:spacing w:line="276" w:lineRule="auto"/>
              <w:rPr>
                <w:rFonts w:ascii="Times New Roman" w:eastAsiaTheme="minorHAnsi" w:hAnsi="Times New Roman" w:cs="Times New Roman"/>
                <w:sz w:val="24"/>
                <w:szCs w:val="24"/>
                <w:u w:val="single"/>
                <w:lang w:bidi="ar-SA"/>
              </w:rPr>
            </w:pPr>
            <w:r w:rsidRPr="00704DB0">
              <w:rPr>
                <w:rFonts w:ascii="Times New Roman" w:eastAsiaTheme="minorHAnsi" w:hAnsi="Times New Roman" w:cs="Times New Roman"/>
                <w:sz w:val="24"/>
                <w:szCs w:val="24"/>
                <w:lang w:bidi="ar-SA"/>
              </w:rPr>
              <w:t xml:space="preserve">                                                                                           </w:t>
            </w:r>
            <w:r w:rsidR="000E05AB" w:rsidRPr="00704DB0">
              <w:rPr>
                <w:rFonts w:ascii="Times New Roman" w:eastAsiaTheme="minorHAnsi" w:hAnsi="Times New Roman" w:cs="Times New Roman"/>
                <w:sz w:val="24"/>
                <w:szCs w:val="24"/>
                <w:lang w:bidi="ar-SA"/>
              </w:rPr>
              <w:t xml:space="preserve"> </w:t>
            </w:r>
            <w:r w:rsidR="00704DB0">
              <w:rPr>
                <w:rFonts w:ascii="Times New Roman" w:eastAsiaTheme="minorHAnsi" w:hAnsi="Times New Roman" w:cs="Times New Roman"/>
                <w:sz w:val="24"/>
                <w:szCs w:val="24"/>
                <w:lang w:bidi="ar-SA"/>
              </w:rPr>
              <w:t xml:space="preserve">          </w:t>
            </w:r>
            <w:r w:rsidR="000E05AB" w:rsidRPr="00704DB0">
              <w:rPr>
                <w:rFonts w:ascii="Times New Roman" w:eastAsiaTheme="minorHAnsi" w:hAnsi="Times New Roman" w:cs="Times New Roman"/>
                <w:sz w:val="24"/>
                <w:szCs w:val="24"/>
                <w:lang w:bidi="ar-SA"/>
              </w:rPr>
              <w:t xml:space="preserve"> </w:t>
            </w:r>
            <w:r w:rsidRPr="009B7D8E">
              <w:rPr>
                <w:rFonts w:ascii="Times New Roman" w:eastAsiaTheme="minorHAnsi" w:hAnsi="Times New Roman" w:cs="Times New Roman"/>
                <w:sz w:val="24"/>
                <w:szCs w:val="24"/>
                <w:lang w:bidi="ar-SA"/>
              </w:rPr>
              <w:t xml:space="preserve">Dr. </w:t>
            </w:r>
            <w:r w:rsidRPr="00704DB0">
              <w:rPr>
                <w:rFonts w:ascii="Times New Roman" w:eastAsiaTheme="minorHAnsi" w:hAnsi="Times New Roman" w:cs="Times New Roman"/>
                <w:sz w:val="24"/>
                <w:szCs w:val="24"/>
                <w:lang w:bidi="ar-SA"/>
              </w:rPr>
              <w:t xml:space="preserve">M Satheesh </w:t>
            </w:r>
          </w:p>
        </w:tc>
      </w:tr>
    </w:tbl>
    <w:p w14:paraId="2447BB1A" w14:textId="77777777" w:rsidR="009B7D8E" w:rsidRPr="009B7D8E" w:rsidRDefault="009B7D8E" w:rsidP="00704DB0">
      <w:pPr>
        <w:widowControl/>
        <w:autoSpaceDE/>
        <w:autoSpaceDN/>
        <w:spacing w:after="160" w:line="276" w:lineRule="auto"/>
        <w:jc w:val="center"/>
        <w:rPr>
          <w:rFonts w:ascii="Times New Roman" w:eastAsiaTheme="minorHAnsi" w:hAnsi="Times New Roman" w:cs="Times New Roman"/>
          <w:sz w:val="24"/>
          <w:szCs w:val="24"/>
          <w:u w:val="single"/>
          <w:lang w:val="en-IN" w:bidi="ar-SA"/>
        </w:rPr>
      </w:pPr>
    </w:p>
    <w:p w14:paraId="6EE19C99" w14:textId="3AA3FDEA" w:rsidR="009B7D8E" w:rsidRPr="00704DB0" w:rsidRDefault="009B7D8E" w:rsidP="00704DB0">
      <w:pPr>
        <w:widowControl/>
        <w:autoSpaceDE/>
        <w:autoSpaceDN/>
        <w:spacing w:after="160" w:line="276" w:lineRule="auto"/>
        <w:rPr>
          <w:rFonts w:ascii="Times New Roman" w:eastAsiaTheme="minorHAnsi" w:hAnsi="Times New Roman" w:cs="Times New Roman"/>
          <w:b/>
          <w:color w:val="FF0000"/>
          <w:sz w:val="24"/>
          <w:szCs w:val="24"/>
          <w:u w:val="single"/>
          <w:lang w:val="en-IN" w:bidi="ar-SA"/>
        </w:rPr>
      </w:pPr>
      <w:r w:rsidRPr="009B7D8E">
        <w:rPr>
          <w:rFonts w:ascii="Times New Roman" w:eastAsiaTheme="minorHAnsi" w:hAnsi="Times New Roman" w:cs="Times New Roman"/>
          <w:b/>
          <w:color w:val="FF0000"/>
          <w:sz w:val="24"/>
          <w:szCs w:val="24"/>
          <w:u w:val="single"/>
          <w:lang w:val="en-IN" w:bidi="ar-SA"/>
        </w:rPr>
        <w:t>Introduction</w:t>
      </w:r>
    </w:p>
    <w:p w14:paraId="44A054AD" w14:textId="147DC69C" w:rsidR="00D40FC8" w:rsidRPr="00704DB0" w:rsidRDefault="009B21A6" w:rsidP="00704DB0">
      <w:pPr>
        <w:pStyle w:val="NoSpacing"/>
        <w:spacing w:line="276" w:lineRule="auto"/>
        <w:ind w:firstLine="720"/>
        <w:jc w:val="both"/>
        <w:rPr>
          <w:rFonts w:ascii="Times New Roman" w:eastAsiaTheme="minorHAnsi" w:hAnsi="Times New Roman" w:cs="Times New Roman"/>
          <w:b/>
          <w:bCs/>
          <w:sz w:val="24"/>
          <w:szCs w:val="24"/>
          <w:u w:val="single"/>
          <w:lang w:val="en-IN" w:eastAsia="en-IN" w:bidi="ar-SA"/>
        </w:rPr>
      </w:pPr>
      <w:r w:rsidRPr="00704DB0">
        <w:rPr>
          <w:rFonts w:ascii="Times New Roman" w:hAnsi="Times New Roman" w:cs="Times New Roman"/>
          <w:sz w:val="24"/>
          <w:szCs w:val="24"/>
        </w:rPr>
        <w:t>With the belief that the customer is the king, each and every company is willing to go to depths and cross lines every day so that they can be that one brand that customers look for. Satisfying the consumers in each of this aspect is not an easy task</w:t>
      </w:r>
      <w:r w:rsidRPr="00704DB0">
        <w:rPr>
          <w:rFonts w:ascii="Times New Roman" w:hAnsi="Times New Roman" w:cs="Times New Roman"/>
          <w:sz w:val="24"/>
          <w:szCs w:val="24"/>
        </w:rPr>
        <w:t>.</w:t>
      </w:r>
      <w:r w:rsidR="007116AD" w:rsidRPr="00704DB0">
        <w:rPr>
          <w:rFonts w:ascii="Times New Roman" w:hAnsi="Times New Roman" w:cs="Times New Roman"/>
          <w:sz w:val="24"/>
          <w:szCs w:val="24"/>
        </w:rPr>
        <w:t xml:space="preserve"> </w:t>
      </w:r>
      <w:r w:rsidR="00D40FC8" w:rsidRPr="00704DB0">
        <w:rPr>
          <w:rFonts w:ascii="Times New Roman" w:hAnsi="Times New Roman" w:cs="Times New Roman"/>
          <w:sz w:val="24"/>
          <w:szCs w:val="24"/>
        </w:rPr>
        <w:t>T</w:t>
      </w:r>
      <w:r w:rsidR="007116AD" w:rsidRPr="00704DB0">
        <w:rPr>
          <w:rFonts w:ascii="Times New Roman" w:hAnsi="Times New Roman" w:cs="Times New Roman"/>
          <w:sz w:val="24"/>
          <w:szCs w:val="24"/>
        </w:rPr>
        <w:t>his course examines the meaning and basics of consumer behaviour,</w:t>
      </w:r>
      <w:r w:rsidR="00D40FC8" w:rsidRPr="00704DB0">
        <w:rPr>
          <w:rFonts w:ascii="Times New Roman" w:hAnsi="Times New Roman" w:cs="Times New Roman"/>
          <w:bCs/>
          <w:color w:val="000000"/>
          <w:sz w:val="24"/>
          <w:szCs w:val="24"/>
        </w:rPr>
        <w:t xml:space="preserve"> </w:t>
      </w:r>
      <w:r w:rsidR="00D40FC8" w:rsidRPr="00704DB0">
        <w:rPr>
          <w:rFonts w:ascii="Times New Roman" w:hAnsi="Times New Roman" w:cs="Times New Roman"/>
          <w:bCs/>
          <w:color w:val="000000"/>
          <w:sz w:val="24"/>
          <w:szCs w:val="24"/>
        </w:rPr>
        <w:t>influence of culture on consumer behaviour</w:t>
      </w:r>
      <w:r w:rsidR="00D40FC8" w:rsidRPr="00704DB0">
        <w:rPr>
          <w:rFonts w:ascii="Times New Roman" w:hAnsi="Times New Roman" w:cs="Times New Roman"/>
          <w:bCs/>
          <w:color w:val="000000"/>
          <w:sz w:val="24"/>
          <w:szCs w:val="24"/>
        </w:rPr>
        <w:t>,</w:t>
      </w:r>
      <w:r w:rsidR="007116AD" w:rsidRPr="00704DB0">
        <w:rPr>
          <w:rFonts w:ascii="Times New Roman" w:hAnsi="Times New Roman" w:cs="Times New Roman"/>
          <w:sz w:val="24"/>
          <w:szCs w:val="24"/>
        </w:rPr>
        <w:t xml:space="preserve"> personality and self-concept and </w:t>
      </w:r>
      <w:r w:rsidR="007116AD" w:rsidRPr="00704DB0">
        <w:rPr>
          <w:rFonts w:ascii="Times New Roman" w:hAnsi="Times New Roman" w:cs="Times New Roman"/>
          <w:bCs/>
          <w:color w:val="000000"/>
          <w:sz w:val="24"/>
          <w:szCs w:val="24"/>
        </w:rPr>
        <w:t>social influences on buyer behavior</w:t>
      </w:r>
      <w:r w:rsidR="00D40FC8" w:rsidRPr="00704DB0">
        <w:rPr>
          <w:rFonts w:ascii="Times New Roman" w:hAnsi="Times New Roman" w:cs="Times New Roman"/>
          <w:bCs/>
          <w:color w:val="000000"/>
          <w:sz w:val="24"/>
          <w:szCs w:val="24"/>
        </w:rPr>
        <w:t>.</w:t>
      </w:r>
      <w:r w:rsidR="00D40FC8" w:rsidRPr="00704DB0">
        <w:rPr>
          <w:rFonts w:ascii="Times New Roman" w:eastAsia="Times New Roman" w:hAnsi="Times New Roman" w:cs="Times New Roman"/>
          <w:sz w:val="24"/>
          <w:szCs w:val="24"/>
          <w:lang w:val="en-IN" w:eastAsia="en-IN" w:bidi="ar-SA"/>
        </w:rPr>
        <w:t xml:space="preserve"> </w:t>
      </w:r>
      <w:r w:rsidR="00D40FC8" w:rsidRPr="00704DB0">
        <w:rPr>
          <w:rFonts w:ascii="Times New Roman" w:eastAsia="Times New Roman" w:hAnsi="Times New Roman" w:cs="Times New Roman"/>
          <w:sz w:val="24"/>
          <w:szCs w:val="24"/>
          <w:lang w:val="en-IN" w:eastAsia="en-IN" w:bidi="ar-SA"/>
        </w:rPr>
        <w:t xml:space="preserve">The course, from research perspective also examines the </w:t>
      </w:r>
      <w:r w:rsidR="00D40FC8" w:rsidRPr="00704DB0">
        <w:rPr>
          <w:rFonts w:ascii="Times New Roman" w:eastAsia="Times New Roman" w:hAnsi="Times New Roman" w:cs="Times New Roman"/>
          <w:sz w:val="24"/>
          <w:szCs w:val="24"/>
          <w:lang w:val="en-IN" w:eastAsia="en-IN" w:bidi="ar-SA"/>
        </w:rPr>
        <w:t>Consumer Behaviour</w:t>
      </w:r>
      <w:r w:rsidR="00D40FC8" w:rsidRPr="00704DB0">
        <w:rPr>
          <w:rFonts w:ascii="Times New Roman" w:eastAsia="Times New Roman" w:hAnsi="Times New Roman" w:cs="Times New Roman"/>
          <w:sz w:val="24"/>
          <w:szCs w:val="24"/>
          <w:lang w:val="en-IN" w:eastAsia="en-IN" w:bidi="ar-SA"/>
        </w:rPr>
        <w:t xml:space="preserve"> research in action. </w:t>
      </w:r>
      <w:r w:rsidR="00D40FC8" w:rsidRPr="00704DB0">
        <w:rPr>
          <w:rFonts w:ascii="Times New Roman" w:eastAsiaTheme="minorHAnsi" w:hAnsi="Times New Roman" w:cs="Times New Roman"/>
          <w:sz w:val="24"/>
          <w:szCs w:val="24"/>
          <w:lang w:val="en-IN" w:bidi="ar-SA"/>
        </w:rPr>
        <w:t>By the end of this course, the student should come up with his proposed research model with key arguments, critiques, and procedural tools used to advance his research area. Student evaluation will be based on class attendance and participation, assignments, research paper presentations and an end semester examination.</w:t>
      </w:r>
    </w:p>
    <w:p w14:paraId="4F3FAB25" w14:textId="55DD4D88" w:rsidR="009B7D8E" w:rsidRPr="00704DB0" w:rsidRDefault="009B7D8E" w:rsidP="00704DB0">
      <w:pPr>
        <w:spacing w:line="276" w:lineRule="auto"/>
        <w:jc w:val="both"/>
        <w:rPr>
          <w:rFonts w:ascii="Times New Roman" w:hAnsi="Times New Roman" w:cs="Times New Roman"/>
          <w:bCs/>
          <w:color w:val="000000"/>
          <w:sz w:val="24"/>
          <w:szCs w:val="24"/>
        </w:rPr>
      </w:pPr>
    </w:p>
    <w:p w14:paraId="20CA3FA7" w14:textId="6D34BB35" w:rsidR="00F272C8" w:rsidRDefault="00F272C8" w:rsidP="00704DB0">
      <w:pPr>
        <w:spacing w:line="276" w:lineRule="auto"/>
        <w:rPr>
          <w:rFonts w:ascii="Times New Roman" w:hAnsi="Times New Roman" w:cs="Times New Roman"/>
          <w:b/>
          <w:color w:val="FF0000"/>
          <w:sz w:val="24"/>
          <w:szCs w:val="24"/>
          <w:u w:val="single"/>
        </w:rPr>
      </w:pPr>
      <w:r w:rsidRPr="00704DB0">
        <w:rPr>
          <w:rFonts w:ascii="Times New Roman" w:hAnsi="Times New Roman" w:cs="Times New Roman"/>
          <w:b/>
          <w:color w:val="FF0000"/>
          <w:sz w:val="24"/>
          <w:szCs w:val="24"/>
          <w:u w:val="single"/>
        </w:rPr>
        <w:t>Course Objectives</w:t>
      </w:r>
    </w:p>
    <w:p w14:paraId="1AFED991" w14:textId="77777777" w:rsidR="00054B15" w:rsidRPr="00704DB0" w:rsidRDefault="00054B15" w:rsidP="00704DB0">
      <w:pPr>
        <w:spacing w:line="276" w:lineRule="auto"/>
        <w:rPr>
          <w:rFonts w:ascii="Times New Roman" w:hAnsi="Times New Roman" w:cs="Times New Roman"/>
          <w:b/>
          <w:color w:val="FF0000"/>
          <w:sz w:val="24"/>
          <w:szCs w:val="24"/>
          <w:u w:val="single"/>
        </w:rPr>
      </w:pPr>
    </w:p>
    <w:p w14:paraId="09F8A2EB" w14:textId="00AB2BFD" w:rsidR="00F272C8" w:rsidRPr="00704DB0" w:rsidRDefault="00F272C8" w:rsidP="00704DB0">
      <w:pPr>
        <w:spacing w:line="276" w:lineRule="auto"/>
        <w:ind w:left="360"/>
        <w:jc w:val="both"/>
        <w:rPr>
          <w:rFonts w:ascii="Times New Roman" w:eastAsia="Times New Roman" w:hAnsi="Times New Roman" w:cs="Times New Roman"/>
          <w:color w:val="000000"/>
          <w:sz w:val="24"/>
          <w:szCs w:val="24"/>
        </w:rPr>
      </w:pPr>
      <w:r w:rsidRPr="00704DB0">
        <w:rPr>
          <w:rFonts w:ascii="Times New Roman" w:eastAsia="Times New Roman" w:hAnsi="Times New Roman" w:cs="Times New Roman"/>
          <w:color w:val="000000"/>
          <w:sz w:val="24"/>
          <w:szCs w:val="24"/>
        </w:rPr>
        <w:t>After completing the course, the student will be able to:</w:t>
      </w:r>
    </w:p>
    <w:p w14:paraId="57262859" w14:textId="6C6D78AC" w:rsidR="00F272C8" w:rsidRPr="00054B15" w:rsidRDefault="00F272C8" w:rsidP="00054B15">
      <w:pPr>
        <w:pStyle w:val="NoSpacing"/>
        <w:numPr>
          <w:ilvl w:val="0"/>
          <w:numId w:val="19"/>
        </w:numPr>
        <w:spacing w:line="276" w:lineRule="auto"/>
        <w:rPr>
          <w:rFonts w:ascii="Times New Roman" w:eastAsia="Times New Roman" w:hAnsi="Times New Roman" w:cs="Times New Roman"/>
          <w:color w:val="000000"/>
          <w:sz w:val="24"/>
          <w:szCs w:val="24"/>
          <w:lang w:val="en-IN" w:bidi="ar-SA"/>
        </w:rPr>
      </w:pPr>
      <w:r w:rsidRPr="00054B15">
        <w:rPr>
          <w:rFonts w:ascii="Times New Roman" w:eastAsia="Times New Roman" w:hAnsi="Times New Roman" w:cs="Times New Roman"/>
          <w:color w:val="000000"/>
          <w:sz w:val="24"/>
          <w:szCs w:val="24"/>
          <w:lang w:val="en-IN" w:bidi="ar-SA"/>
        </w:rPr>
        <w:t>Develop a core and advanced competency in the area of C</w:t>
      </w:r>
      <w:r w:rsidRPr="00054B15">
        <w:rPr>
          <w:rFonts w:ascii="Times New Roman" w:eastAsia="Times New Roman" w:hAnsi="Times New Roman" w:cs="Times New Roman"/>
          <w:color w:val="000000"/>
          <w:sz w:val="24"/>
          <w:szCs w:val="24"/>
          <w:lang w:val="en-IN" w:bidi="ar-SA"/>
        </w:rPr>
        <w:t>onsumer Behaviour</w:t>
      </w:r>
      <w:r w:rsidRPr="00054B15">
        <w:rPr>
          <w:rFonts w:ascii="Times New Roman" w:eastAsia="Times New Roman" w:hAnsi="Times New Roman" w:cs="Times New Roman"/>
          <w:color w:val="000000"/>
          <w:sz w:val="24"/>
          <w:szCs w:val="24"/>
          <w:lang w:val="en-IN" w:bidi="ar-SA"/>
        </w:rPr>
        <w:t xml:space="preserve">. </w:t>
      </w:r>
    </w:p>
    <w:p w14:paraId="3EBB53BF" w14:textId="79EAB3E5" w:rsidR="00F272C8" w:rsidRPr="00054B15" w:rsidRDefault="00F272C8" w:rsidP="00054B15">
      <w:pPr>
        <w:pStyle w:val="NoSpacing"/>
        <w:numPr>
          <w:ilvl w:val="0"/>
          <w:numId w:val="19"/>
        </w:numPr>
        <w:spacing w:line="276" w:lineRule="auto"/>
        <w:rPr>
          <w:rFonts w:ascii="Times New Roman" w:eastAsia="Times New Roman" w:hAnsi="Times New Roman" w:cs="Times New Roman"/>
          <w:color w:val="000000"/>
          <w:sz w:val="24"/>
          <w:szCs w:val="24"/>
          <w:lang w:val="en-IN" w:bidi="ar-SA"/>
        </w:rPr>
      </w:pPr>
      <w:r w:rsidRPr="00054B15">
        <w:rPr>
          <w:rFonts w:ascii="Times New Roman" w:hAnsi="Times New Roman" w:cs="Times New Roman"/>
          <w:sz w:val="24"/>
          <w:szCs w:val="24"/>
        </w:rPr>
        <w:t>Describe how this knowledge can be used by marketers</w:t>
      </w:r>
      <w:r w:rsidR="000E05AB" w:rsidRPr="00054B15">
        <w:rPr>
          <w:rFonts w:ascii="Times New Roman" w:hAnsi="Times New Roman" w:cs="Times New Roman"/>
          <w:sz w:val="24"/>
          <w:szCs w:val="24"/>
        </w:rPr>
        <w:t>.</w:t>
      </w:r>
    </w:p>
    <w:p w14:paraId="6DE6D491" w14:textId="77777777" w:rsidR="00F272C8" w:rsidRPr="00054B15" w:rsidRDefault="00F272C8" w:rsidP="00054B15">
      <w:pPr>
        <w:pStyle w:val="NoSpacing"/>
        <w:numPr>
          <w:ilvl w:val="0"/>
          <w:numId w:val="19"/>
        </w:numPr>
        <w:spacing w:line="276" w:lineRule="auto"/>
        <w:rPr>
          <w:rFonts w:ascii="Times New Roman" w:eastAsia="Times New Roman" w:hAnsi="Times New Roman" w:cs="Times New Roman"/>
          <w:color w:val="000000"/>
          <w:sz w:val="24"/>
          <w:szCs w:val="24"/>
          <w:lang w:val="en-IN" w:bidi="ar-SA"/>
        </w:rPr>
      </w:pPr>
      <w:r w:rsidRPr="00054B15">
        <w:rPr>
          <w:rFonts w:ascii="Times New Roman" w:eastAsia="Times New Roman" w:hAnsi="Times New Roman" w:cs="Times New Roman"/>
          <w:color w:val="000000"/>
          <w:sz w:val="24"/>
          <w:szCs w:val="24"/>
          <w:lang w:val="en-IN" w:bidi="ar-SA"/>
        </w:rPr>
        <w:t>Frame the research questions for the PhD research with a broad as well as specific understanding of his/her research topic.</w:t>
      </w:r>
    </w:p>
    <w:p w14:paraId="4B75B0A4" w14:textId="77777777" w:rsidR="00F272C8" w:rsidRPr="00054B15" w:rsidRDefault="00F272C8" w:rsidP="00054B15">
      <w:pPr>
        <w:pStyle w:val="NoSpacing"/>
        <w:numPr>
          <w:ilvl w:val="0"/>
          <w:numId w:val="19"/>
        </w:numPr>
        <w:spacing w:line="276" w:lineRule="auto"/>
        <w:rPr>
          <w:rFonts w:ascii="Times New Roman" w:eastAsia="Times New Roman" w:hAnsi="Times New Roman" w:cs="Times New Roman"/>
          <w:sz w:val="24"/>
          <w:szCs w:val="24"/>
          <w:lang w:val="en-IN" w:bidi="ar-SA"/>
        </w:rPr>
      </w:pPr>
      <w:r w:rsidRPr="00054B15">
        <w:rPr>
          <w:rFonts w:ascii="Times New Roman" w:eastAsia="Times New Roman" w:hAnsi="Times New Roman" w:cs="Times New Roman"/>
          <w:color w:val="000000"/>
          <w:sz w:val="24"/>
          <w:szCs w:val="24"/>
          <w:lang w:val="en-IN" w:bidi="ar-SA"/>
        </w:rPr>
        <w:t>Prepare and elucidate on the research designs and conceptual framework of the research question.</w:t>
      </w:r>
    </w:p>
    <w:p w14:paraId="7D06680E" w14:textId="77777777" w:rsidR="00F272C8" w:rsidRPr="00054B15" w:rsidRDefault="00F272C8" w:rsidP="00054B15">
      <w:pPr>
        <w:pStyle w:val="NoSpacing"/>
        <w:numPr>
          <w:ilvl w:val="0"/>
          <w:numId w:val="19"/>
        </w:numPr>
        <w:spacing w:line="276" w:lineRule="auto"/>
        <w:rPr>
          <w:rFonts w:ascii="Times New Roman" w:eastAsia="Times New Roman" w:hAnsi="Times New Roman" w:cs="Times New Roman"/>
          <w:sz w:val="24"/>
          <w:szCs w:val="24"/>
          <w:lang w:val="en-IN" w:bidi="ar-SA"/>
        </w:rPr>
      </w:pPr>
      <w:r w:rsidRPr="00054B15">
        <w:rPr>
          <w:rFonts w:ascii="Times New Roman" w:eastAsia="Times New Roman" w:hAnsi="Times New Roman" w:cs="Times New Roman"/>
          <w:color w:val="000000"/>
          <w:sz w:val="24"/>
          <w:szCs w:val="24"/>
          <w:lang w:val="en-IN" w:bidi="ar-SA"/>
        </w:rPr>
        <w:t>Understand the process of writing research report/thesis.</w:t>
      </w:r>
    </w:p>
    <w:p w14:paraId="52A8FBAA" w14:textId="77777777" w:rsidR="00054B15" w:rsidRDefault="00054B15" w:rsidP="00704DB0">
      <w:pPr>
        <w:widowControl/>
        <w:autoSpaceDE/>
        <w:autoSpaceDN/>
        <w:spacing w:line="276" w:lineRule="auto"/>
        <w:rPr>
          <w:rFonts w:ascii="Times New Roman" w:eastAsiaTheme="minorHAnsi" w:hAnsi="Times New Roman" w:cs="Times New Roman"/>
          <w:b/>
          <w:color w:val="FF0000"/>
          <w:sz w:val="24"/>
          <w:szCs w:val="24"/>
          <w:u w:val="single"/>
          <w:lang w:val="en-IN" w:bidi="ar-SA"/>
        </w:rPr>
      </w:pPr>
    </w:p>
    <w:p w14:paraId="3F633E5C" w14:textId="3DED4626" w:rsidR="000E05AB" w:rsidRPr="00704DB0" w:rsidRDefault="000E05AB" w:rsidP="00704DB0">
      <w:pPr>
        <w:widowControl/>
        <w:autoSpaceDE/>
        <w:autoSpaceDN/>
        <w:spacing w:line="276" w:lineRule="auto"/>
        <w:rPr>
          <w:rFonts w:ascii="Times New Roman" w:eastAsiaTheme="minorHAnsi" w:hAnsi="Times New Roman" w:cs="Times New Roman"/>
          <w:b/>
          <w:color w:val="FF0000"/>
          <w:sz w:val="24"/>
          <w:szCs w:val="24"/>
          <w:u w:val="single"/>
          <w:lang w:val="en-IN" w:bidi="ar-SA"/>
        </w:rPr>
      </w:pPr>
      <w:r w:rsidRPr="000E05AB">
        <w:rPr>
          <w:rFonts w:ascii="Times New Roman" w:eastAsiaTheme="minorHAnsi" w:hAnsi="Times New Roman" w:cs="Times New Roman"/>
          <w:b/>
          <w:color w:val="FF0000"/>
          <w:sz w:val="24"/>
          <w:szCs w:val="24"/>
          <w:u w:val="single"/>
          <w:lang w:val="en-IN" w:bidi="ar-SA"/>
        </w:rPr>
        <w:t>Pre-requisites</w:t>
      </w:r>
    </w:p>
    <w:p w14:paraId="7EA9B6C0" w14:textId="77777777" w:rsidR="00D40FC8" w:rsidRPr="000E05AB" w:rsidRDefault="00D40FC8" w:rsidP="00704DB0">
      <w:pPr>
        <w:widowControl/>
        <w:autoSpaceDE/>
        <w:autoSpaceDN/>
        <w:spacing w:line="276" w:lineRule="auto"/>
        <w:rPr>
          <w:rFonts w:ascii="Times New Roman" w:eastAsiaTheme="minorHAnsi" w:hAnsi="Times New Roman" w:cs="Times New Roman"/>
          <w:b/>
          <w:color w:val="FF0000"/>
          <w:sz w:val="24"/>
          <w:szCs w:val="24"/>
          <w:u w:val="single"/>
          <w:lang w:val="en-IN" w:bidi="ar-SA"/>
        </w:rPr>
      </w:pPr>
    </w:p>
    <w:p w14:paraId="5D5C237D" w14:textId="77777777" w:rsidR="000E05AB" w:rsidRPr="000E05AB" w:rsidRDefault="000E05AB" w:rsidP="00704DB0">
      <w:pPr>
        <w:widowControl/>
        <w:autoSpaceDE/>
        <w:autoSpaceDN/>
        <w:spacing w:line="276" w:lineRule="auto"/>
        <w:ind w:left="720"/>
        <w:rPr>
          <w:rFonts w:ascii="Times New Roman" w:eastAsia="Times New Roman" w:hAnsi="Times New Roman" w:cs="Times New Roman"/>
          <w:sz w:val="24"/>
          <w:szCs w:val="24"/>
          <w:lang w:val="en-IN" w:bidi="ar-SA"/>
        </w:rPr>
      </w:pPr>
      <w:r w:rsidRPr="000E05AB">
        <w:rPr>
          <w:rFonts w:ascii="Times New Roman" w:eastAsia="Times New Roman" w:hAnsi="Times New Roman" w:cs="Times New Roman"/>
          <w:color w:val="000000"/>
          <w:sz w:val="24"/>
          <w:szCs w:val="24"/>
          <w:lang w:val="en-IN" w:bidi="ar-SA"/>
        </w:rPr>
        <w:t>Should be a candidate for PhD in School of Contemporary Knowledge System at Chinmaya Vishwa Vidyapeeth.</w:t>
      </w:r>
    </w:p>
    <w:p w14:paraId="31CA40F6" w14:textId="77777777" w:rsidR="00D40FC8" w:rsidRPr="00704DB0" w:rsidRDefault="00D40FC8" w:rsidP="00704DB0">
      <w:pPr>
        <w:widowControl/>
        <w:autoSpaceDE/>
        <w:autoSpaceDN/>
        <w:spacing w:line="276" w:lineRule="auto"/>
        <w:rPr>
          <w:rFonts w:ascii="Times New Roman" w:eastAsiaTheme="minorHAnsi" w:hAnsi="Times New Roman" w:cs="Times New Roman"/>
          <w:b/>
          <w:color w:val="FF0000"/>
          <w:sz w:val="24"/>
          <w:szCs w:val="24"/>
          <w:u w:val="single"/>
          <w:lang w:val="en-IN" w:bidi="ar-SA"/>
        </w:rPr>
      </w:pPr>
    </w:p>
    <w:p w14:paraId="09C9B571" w14:textId="4FD4CD06" w:rsidR="00BF4D91" w:rsidRPr="00BF4D91" w:rsidRDefault="00BF4D91" w:rsidP="00704DB0">
      <w:pPr>
        <w:widowControl/>
        <w:autoSpaceDE/>
        <w:autoSpaceDN/>
        <w:spacing w:line="276" w:lineRule="auto"/>
        <w:rPr>
          <w:rFonts w:ascii="Times New Roman" w:eastAsiaTheme="minorHAnsi" w:hAnsi="Times New Roman" w:cs="Times New Roman"/>
          <w:b/>
          <w:bCs/>
          <w:color w:val="FF0000"/>
          <w:sz w:val="24"/>
          <w:szCs w:val="24"/>
          <w:u w:val="single"/>
          <w:lang w:val="en-IN" w:bidi="ar-SA"/>
        </w:rPr>
      </w:pPr>
      <w:r w:rsidRPr="00BF4D91">
        <w:rPr>
          <w:rFonts w:ascii="Times New Roman" w:eastAsiaTheme="minorHAnsi" w:hAnsi="Times New Roman" w:cs="Times New Roman"/>
          <w:b/>
          <w:color w:val="FF0000"/>
          <w:sz w:val="24"/>
          <w:szCs w:val="24"/>
          <w:u w:val="single"/>
          <w:lang w:val="en-IN" w:bidi="ar-SA"/>
        </w:rPr>
        <w:t>Readings</w:t>
      </w:r>
    </w:p>
    <w:p w14:paraId="78286EFA" w14:textId="77777777" w:rsidR="009B21A6" w:rsidRPr="00704DB0" w:rsidRDefault="009B21A6"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sz w:val="24"/>
          <w:szCs w:val="24"/>
        </w:rPr>
        <w:t>Text Book</w:t>
      </w:r>
    </w:p>
    <w:p w14:paraId="4236695A" w14:textId="372AF8C8" w:rsidR="009B21A6" w:rsidRPr="00704DB0" w:rsidRDefault="009B21A6" w:rsidP="00704DB0">
      <w:pPr>
        <w:pStyle w:val="NoSpacing"/>
        <w:numPr>
          <w:ilvl w:val="0"/>
          <w:numId w:val="10"/>
        </w:numPr>
        <w:spacing w:line="276" w:lineRule="auto"/>
        <w:rPr>
          <w:rFonts w:ascii="Times New Roman" w:eastAsiaTheme="minorHAnsi" w:hAnsi="Times New Roman" w:cs="Times New Roman"/>
          <w:sz w:val="24"/>
          <w:szCs w:val="24"/>
          <w:lang w:val="en-IN" w:bidi="ar-SA"/>
        </w:rPr>
      </w:pPr>
      <w:r w:rsidRPr="00704DB0">
        <w:rPr>
          <w:rFonts w:ascii="Times New Roman" w:hAnsi="Times New Roman" w:cs="Times New Roman"/>
          <w:sz w:val="24"/>
          <w:szCs w:val="24"/>
        </w:rPr>
        <w:t xml:space="preserve">Schiffman, L., Kanuk, L., &amp; Ramesh Kumar, S (2014), </w:t>
      </w:r>
      <w:r w:rsidRPr="00704DB0">
        <w:rPr>
          <w:rFonts w:ascii="Times New Roman" w:hAnsi="Times New Roman" w:cs="Times New Roman"/>
          <w:i/>
          <w:sz w:val="24"/>
          <w:szCs w:val="24"/>
        </w:rPr>
        <w:t xml:space="preserve">Consumer Behaviour, </w:t>
      </w:r>
      <w:r w:rsidRPr="00704DB0">
        <w:rPr>
          <w:rFonts w:ascii="Times New Roman" w:hAnsi="Times New Roman" w:cs="Times New Roman"/>
          <w:sz w:val="24"/>
          <w:szCs w:val="24"/>
        </w:rPr>
        <w:t>11</w:t>
      </w:r>
      <w:r w:rsidRPr="00704DB0">
        <w:rPr>
          <w:rFonts w:ascii="Times New Roman" w:hAnsi="Times New Roman" w:cs="Times New Roman"/>
          <w:position w:val="6"/>
          <w:sz w:val="24"/>
          <w:szCs w:val="24"/>
        </w:rPr>
        <w:t xml:space="preserve">th </w:t>
      </w:r>
      <w:r w:rsidRPr="00704DB0">
        <w:rPr>
          <w:rFonts w:ascii="Times New Roman" w:hAnsi="Times New Roman" w:cs="Times New Roman"/>
          <w:sz w:val="24"/>
          <w:szCs w:val="24"/>
        </w:rPr>
        <w:t>Edition, Pearson Education,</w:t>
      </w:r>
      <w:r w:rsidRPr="00704DB0">
        <w:rPr>
          <w:rFonts w:ascii="Times New Roman" w:hAnsi="Times New Roman" w:cs="Times New Roman"/>
          <w:spacing w:val="-27"/>
          <w:sz w:val="24"/>
          <w:szCs w:val="24"/>
        </w:rPr>
        <w:t xml:space="preserve"> </w:t>
      </w:r>
      <w:r w:rsidRPr="00704DB0">
        <w:rPr>
          <w:rFonts w:ascii="Times New Roman" w:hAnsi="Times New Roman" w:cs="Times New Roman"/>
          <w:sz w:val="24"/>
          <w:szCs w:val="24"/>
        </w:rPr>
        <w:t>India</w:t>
      </w:r>
    </w:p>
    <w:p w14:paraId="3D742881" w14:textId="16C8591E" w:rsidR="00D40FC8" w:rsidRPr="00704DB0" w:rsidRDefault="00386B05" w:rsidP="00704DB0">
      <w:pPr>
        <w:pStyle w:val="uiqtextpara"/>
        <w:numPr>
          <w:ilvl w:val="0"/>
          <w:numId w:val="10"/>
        </w:numPr>
        <w:spacing w:after="240" w:line="276" w:lineRule="auto"/>
        <w:rPr>
          <w:color w:val="333333"/>
        </w:rPr>
      </w:pPr>
      <w:r w:rsidRPr="00704DB0">
        <w:rPr>
          <w:color w:val="333333"/>
          <w:shd w:val="clear" w:color="auto" w:fill="FFFFFF"/>
        </w:rPr>
        <w:t>Edward F. McQuarrie</w:t>
      </w:r>
      <w:r w:rsidRPr="00704DB0">
        <w:rPr>
          <w:color w:val="333333"/>
          <w:shd w:val="clear" w:color="auto" w:fill="FFFFFF"/>
        </w:rPr>
        <w:t xml:space="preserve"> (2015), The Market research – tool box, </w:t>
      </w:r>
      <w:r w:rsidRPr="00704DB0">
        <w:rPr>
          <w:color w:val="333333"/>
          <w:shd w:val="clear" w:color="auto" w:fill="FFFFFF"/>
        </w:rPr>
        <w:t>SAGE Publications, Inc; Fourth edition</w:t>
      </w:r>
    </w:p>
    <w:p w14:paraId="5B130FAF" w14:textId="77777777" w:rsidR="009B21A6" w:rsidRPr="00704DB0" w:rsidRDefault="009B21A6" w:rsidP="00704DB0">
      <w:pPr>
        <w:spacing w:line="276" w:lineRule="auto"/>
        <w:rPr>
          <w:rFonts w:ascii="Times New Roman" w:hAnsi="Times New Roman" w:cs="Times New Roman"/>
          <w:b/>
          <w:sz w:val="24"/>
          <w:szCs w:val="24"/>
        </w:rPr>
      </w:pPr>
      <w:r w:rsidRPr="00704DB0">
        <w:rPr>
          <w:rFonts w:ascii="Times New Roman" w:hAnsi="Times New Roman" w:cs="Times New Roman"/>
          <w:b/>
          <w:sz w:val="24"/>
          <w:szCs w:val="24"/>
        </w:rPr>
        <w:lastRenderedPageBreak/>
        <w:t>Reference Book</w:t>
      </w:r>
    </w:p>
    <w:p w14:paraId="054D8691" w14:textId="77777777" w:rsidR="009B21A6" w:rsidRPr="00704DB0" w:rsidRDefault="009B21A6" w:rsidP="00704DB0">
      <w:pPr>
        <w:spacing w:line="276" w:lineRule="auto"/>
        <w:jc w:val="both"/>
        <w:rPr>
          <w:rFonts w:ascii="Times New Roman" w:hAnsi="Times New Roman" w:cs="Times New Roman"/>
          <w:b/>
          <w:sz w:val="24"/>
          <w:szCs w:val="24"/>
        </w:rPr>
      </w:pPr>
    </w:p>
    <w:p w14:paraId="0A3021ED" w14:textId="77777777" w:rsidR="009B21A6" w:rsidRPr="00704DB0" w:rsidRDefault="009B21A6" w:rsidP="00704DB0">
      <w:pPr>
        <w:pStyle w:val="NoSpacing"/>
        <w:numPr>
          <w:ilvl w:val="0"/>
          <w:numId w:val="15"/>
        </w:numPr>
        <w:spacing w:line="276" w:lineRule="auto"/>
        <w:jc w:val="both"/>
        <w:rPr>
          <w:rFonts w:ascii="Times New Roman" w:eastAsiaTheme="minorHAnsi" w:hAnsi="Times New Roman" w:cs="Times New Roman"/>
          <w:sz w:val="24"/>
          <w:szCs w:val="24"/>
          <w:lang w:val="en-IN" w:bidi="ar-SA"/>
        </w:rPr>
      </w:pPr>
      <w:r w:rsidRPr="00704DB0">
        <w:rPr>
          <w:rFonts w:ascii="Times New Roman" w:hAnsi="Times New Roman" w:cs="Times New Roman"/>
          <w:sz w:val="24"/>
          <w:szCs w:val="24"/>
        </w:rPr>
        <w:t xml:space="preserve">Loudon D. L., &amp; Della Bitta A.J, (2013), </w:t>
      </w:r>
      <w:r w:rsidRPr="00704DB0">
        <w:rPr>
          <w:rFonts w:ascii="Times New Roman" w:hAnsi="Times New Roman" w:cs="Times New Roman"/>
          <w:i/>
          <w:sz w:val="24"/>
          <w:szCs w:val="24"/>
        </w:rPr>
        <w:t>Consumer Behaviour Concepts and Applications</w:t>
      </w:r>
      <w:r w:rsidRPr="00704DB0">
        <w:rPr>
          <w:rFonts w:ascii="Times New Roman" w:hAnsi="Times New Roman" w:cs="Times New Roman"/>
          <w:sz w:val="24"/>
          <w:szCs w:val="24"/>
        </w:rPr>
        <w:t>, 4</w:t>
      </w:r>
      <w:r w:rsidRPr="00704DB0">
        <w:rPr>
          <w:rFonts w:ascii="Times New Roman" w:hAnsi="Times New Roman" w:cs="Times New Roman"/>
          <w:position w:val="6"/>
          <w:sz w:val="24"/>
          <w:szCs w:val="24"/>
        </w:rPr>
        <w:t xml:space="preserve">th </w:t>
      </w:r>
      <w:r w:rsidRPr="00704DB0">
        <w:rPr>
          <w:rFonts w:ascii="Times New Roman" w:hAnsi="Times New Roman" w:cs="Times New Roman"/>
          <w:sz w:val="24"/>
          <w:szCs w:val="24"/>
        </w:rPr>
        <w:t>Edition, McGraw Hill Education (India).</w:t>
      </w:r>
    </w:p>
    <w:p w14:paraId="73922BE1" w14:textId="77777777" w:rsidR="009B21A6" w:rsidRPr="00704DB0" w:rsidRDefault="009B21A6" w:rsidP="00704DB0">
      <w:pPr>
        <w:pStyle w:val="NoSpacing"/>
        <w:numPr>
          <w:ilvl w:val="0"/>
          <w:numId w:val="15"/>
        </w:numPr>
        <w:spacing w:line="276" w:lineRule="auto"/>
        <w:jc w:val="both"/>
        <w:rPr>
          <w:rFonts w:ascii="Times New Roman" w:hAnsi="Times New Roman" w:cs="Times New Roman"/>
          <w:sz w:val="24"/>
          <w:szCs w:val="24"/>
        </w:rPr>
      </w:pPr>
      <w:r w:rsidRPr="00704DB0">
        <w:rPr>
          <w:rFonts w:ascii="Times New Roman" w:hAnsi="Times New Roman" w:cs="Times New Roman"/>
          <w:sz w:val="24"/>
          <w:szCs w:val="24"/>
        </w:rPr>
        <w:t>David, M., &amp; Hawkins, D. (2016), Consumer Behaviour: Building Marketing Strategy, 13</w:t>
      </w:r>
      <w:r w:rsidRPr="00704DB0">
        <w:rPr>
          <w:rFonts w:ascii="Times New Roman" w:hAnsi="Times New Roman" w:cs="Times New Roman"/>
          <w:position w:val="6"/>
          <w:sz w:val="24"/>
          <w:szCs w:val="24"/>
        </w:rPr>
        <w:t xml:space="preserve">th </w:t>
      </w:r>
      <w:r w:rsidRPr="00704DB0">
        <w:rPr>
          <w:rFonts w:ascii="Times New Roman" w:hAnsi="Times New Roman" w:cs="Times New Roman"/>
          <w:sz w:val="24"/>
          <w:szCs w:val="24"/>
        </w:rPr>
        <w:t>edition, McGraw Hill Education</w:t>
      </w:r>
      <w:r w:rsidRPr="00704DB0">
        <w:rPr>
          <w:rFonts w:ascii="Times New Roman" w:hAnsi="Times New Roman" w:cs="Times New Roman"/>
          <w:spacing w:val="-21"/>
          <w:sz w:val="24"/>
          <w:szCs w:val="24"/>
        </w:rPr>
        <w:t xml:space="preserve"> </w:t>
      </w:r>
      <w:r w:rsidRPr="00704DB0">
        <w:rPr>
          <w:rFonts w:ascii="Times New Roman" w:hAnsi="Times New Roman" w:cs="Times New Roman"/>
          <w:sz w:val="24"/>
          <w:szCs w:val="24"/>
        </w:rPr>
        <w:t>(India).</w:t>
      </w:r>
    </w:p>
    <w:p w14:paraId="49AA4C13" w14:textId="77777777" w:rsidR="009B21A6" w:rsidRPr="00704DB0" w:rsidRDefault="009B21A6" w:rsidP="00704DB0">
      <w:pPr>
        <w:pStyle w:val="NoSpacing"/>
        <w:numPr>
          <w:ilvl w:val="0"/>
          <w:numId w:val="15"/>
        </w:numPr>
        <w:spacing w:line="276" w:lineRule="auto"/>
        <w:jc w:val="both"/>
        <w:rPr>
          <w:rFonts w:ascii="Times New Roman" w:hAnsi="Times New Roman" w:cs="Times New Roman"/>
          <w:sz w:val="24"/>
          <w:szCs w:val="24"/>
        </w:rPr>
      </w:pPr>
      <w:r w:rsidRPr="00704DB0">
        <w:rPr>
          <w:rFonts w:ascii="Times New Roman" w:hAnsi="Times New Roman" w:cs="Times New Roman"/>
          <w:sz w:val="24"/>
          <w:szCs w:val="24"/>
        </w:rPr>
        <w:t>Solomon M.R. (2018), Consumer Behaviour: Buying, Having, and Being, 12</w:t>
      </w:r>
      <w:r w:rsidRPr="00704DB0">
        <w:rPr>
          <w:rFonts w:ascii="Times New Roman" w:hAnsi="Times New Roman" w:cs="Times New Roman"/>
          <w:position w:val="6"/>
          <w:sz w:val="24"/>
          <w:szCs w:val="24"/>
        </w:rPr>
        <w:t xml:space="preserve">th </w:t>
      </w:r>
      <w:r w:rsidRPr="00704DB0">
        <w:rPr>
          <w:rFonts w:ascii="Times New Roman" w:hAnsi="Times New Roman" w:cs="Times New Roman"/>
          <w:sz w:val="24"/>
          <w:szCs w:val="24"/>
        </w:rPr>
        <w:t>edition, Pearson Education,</w:t>
      </w:r>
      <w:r w:rsidRPr="00704DB0">
        <w:rPr>
          <w:rFonts w:ascii="Times New Roman" w:hAnsi="Times New Roman" w:cs="Times New Roman"/>
          <w:spacing w:val="-24"/>
          <w:sz w:val="24"/>
          <w:szCs w:val="24"/>
        </w:rPr>
        <w:t xml:space="preserve"> </w:t>
      </w:r>
      <w:r w:rsidRPr="00704DB0">
        <w:rPr>
          <w:rFonts w:ascii="Times New Roman" w:hAnsi="Times New Roman" w:cs="Times New Roman"/>
          <w:sz w:val="24"/>
          <w:szCs w:val="24"/>
        </w:rPr>
        <w:t>India</w:t>
      </w:r>
    </w:p>
    <w:p w14:paraId="25356020" w14:textId="77777777" w:rsidR="009B21A6" w:rsidRPr="00704DB0" w:rsidRDefault="009B21A6" w:rsidP="00704DB0">
      <w:pPr>
        <w:pStyle w:val="NoSpacing"/>
        <w:spacing w:line="276" w:lineRule="auto"/>
        <w:jc w:val="both"/>
        <w:rPr>
          <w:rFonts w:ascii="Times New Roman" w:hAnsi="Times New Roman" w:cs="Times New Roman"/>
          <w:b/>
          <w:bCs/>
          <w:sz w:val="24"/>
          <w:szCs w:val="24"/>
        </w:rPr>
      </w:pPr>
      <w:bookmarkStart w:id="1" w:name="_Hlk31792734"/>
      <w:r w:rsidRPr="00704DB0">
        <w:rPr>
          <w:rFonts w:ascii="Times New Roman" w:hAnsi="Times New Roman" w:cs="Times New Roman"/>
          <w:b/>
          <w:bCs/>
          <w:sz w:val="24"/>
          <w:szCs w:val="24"/>
        </w:rPr>
        <w:t>Reference Journals</w:t>
      </w:r>
    </w:p>
    <w:bookmarkEnd w:id="1"/>
    <w:p w14:paraId="0BB582B2"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Journal of Consumer Behaviour</w:t>
      </w:r>
    </w:p>
    <w:p w14:paraId="4D639CB0"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Journal of Consumer Research</w:t>
      </w:r>
    </w:p>
    <w:p w14:paraId="017EE45B"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Journal of Consumer Psychology</w:t>
      </w:r>
    </w:p>
    <w:p w14:paraId="7C0B376B"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Journal of Marketing Research</w:t>
      </w:r>
    </w:p>
    <w:p w14:paraId="555A0533"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Journal of Marketing</w:t>
      </w:r>
    </w:p>
    <w:p w14:paraId="7986482C"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Journal of Business Research</w:t>
      </w:r>
    </w:p>
    <w:p w14:paraId="2F8BA73D" w14:textId="77777777" w:rsidR="009B21A6" w:rsidRPr="00704DB0" w:rsidRDefault="009B21A6" w:rsidP="00704DB0">
      <w:pPr>
        <w:pStyle w:val="ListParagraph"/>
        <w:numPr>
          <w:ilvl w:val="0"/>
          <w:numId w:val="15"/>
        </w:numPr>
        <w:spacing w:line="276" w:lineRule="auto"/>
        <w:jc w:val="both"/>
        <w:rPr>
          <w:rFonts w:ascii="Times New Roman" w:hAnsi="Times New Roman" w:cs="Times New Roman"/>
          <w:b/>
          <w:sz w:val="24"/>
          <w:szCs w:val="24"/>
        </w:rPr>
      </w:pPr>
      <w:r w:rsidRPr="00704DB0">
        <w:rPr>
          <w:rFonts w:ascii="Times New Roman" w:eastAsia="Times New Roman" w:hAnsi="Times New Roman" w:cs="Times New Roman"/>
          <w:sz w:val="24"/>
          <w:szCs w:val="24"/>
        </w:rPr>
        <w:t>Consumer Behaviour Research</w:t>
      </w:r>
    </w:p>
    <w:p w14:paraId="32CA6AF9" w14:textId="77777777" w:rsidR="000E05AB" w:rsidRPr="000E05AB" w:rsidRDefault="000E05AB" w:rsidP="00704DB0">
      <w:pPr>
        <w:widowControl/>
        <w:autoSpaceDE/>
        <w:autoSpaceDN/>
        <w:spacing w:line="276" w:lineRule="auto"/>
        <w:rPr>
          <w:rFonts w:ascii="Times New Roman" w:eastAsiaTheme="minorHAnsi" w:hAnsi="Times New Roman" w:cs="Times New Roman"/>
          <w:sz w:val="24"/>
          <w:szCs w:val="24"/>
          <w:lang w:val="en-IN" w:bidi="ar-SA"/>
        </w:rPr>
      </w:pPr>
    </w:p>
    <w:p w14:paraId="7D827520" w14:textId="77777777" w:rsidR="00BF4D91" w:rsidRPr="00BF4D91" w:rsidRDefault="00BF4D91" w:rsidP="00704DB0">
      <w:pPr>
        <w:widowControl/>
        <w:autoSpaceDE/>
        <w:autoSpaceDN/>
        <w:spacing w:after="160" w:line="276" w:lineRule="auto"/>
        <w:rPr>
          <w:rFonts w:ascii="Times New Roman" w:eastAsiaTheme="minorHAnsi" w:hAnsi="Times New Roman" w:cs="Times New Roman"/>
          <w:b/>
          <w:bCs/>
          <w:color w:val="FF0000"/>
          <w:sz w:val="24"/>
          <w:szCs w:val="24"/>
          <w:u w:val="single"/>
          <w:lang w:val="en-IN" w:bidi="ar-SA"/>
        </w:rPr>
      </w:pPr>
      <w:r w:rsidRPr="00BF4D91">
        <w:rPr>
          <w:rFonts w:ascii="Times New Roman" w:eastAsiaTheme="minorHAnsi" w:hAnsi="Times New Roman" w:cs="Times New Roman"/>
          <w:b/>
          <w:bCs/>
          <w:color w:val="FF0000"/>
          <w:sz w:val="24"/>
          <w:szCs w:val="24"/>
          <w:u w:val="single"/>
          <w:lang w:val="en-IN" w:bidi="ar-SA"/>
        </w:rPr>
        <w:t>Module-wise topics</w:t>
      </w:r>
    </w:p>
    <w:p w14:paraId="08751463" w14:textId="77777777" w:rsidR="0026135C" w:rsidRPr="00704DB0" w:rsidRDefault="0026135C"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bCs/>
          <w:sz w:val="24"/>
          <w:szCs w:val="24"/>
        </w:rPr>
        <w:t xml:space="preserve">Module-I: </w:t>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t>(9 Hours)</w:t>
      </w:r>
    </w:p>
    <w:p w14:paraId="0E9BC415" w14:textId="77777777" w:rsidR="0026135C" w:rsidRPr="00704DB0" w:rsidRDefault="0026135C"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p>
    <w:p w14:paraId="08BE00E3" w14:textId="77777777" w:rsidR="0026135C" w:rsidRPr="00704DB0" w:rsidRDefault="0026135C" w:rsidP="00704DB0">
      <w:pPr>
        <w:spacing w:line="276" w:lineRule="auto"/>
        <w:jc w:val="both"/>
        <w:rPr>
          <w:rFonts w:ascii="Times New Roman" w:hAnsi="Times New Roman" w:cs="Times New Roman"/>
          <w:bCs/>
          <w:color w:val="000000"/>
          <w:sz w:val="24"/>
          <w:szCs w:val="24"/>
        </w:rPr>
      </w:pPr>
      <w:r w:rsidRPr="00704DB0">
        <w:rPr>
          <w:rFonts w:ascii="Times New Roman" w:hAnsi="Times New Roman" w:cs="Times New Roman"/>
          <w:bCs/>
          <w:color w:val="000000"/>
          <w:sz w:val="24"/>
          <w:szCs w:val="24"/>
        </w:rPr>
        <w:t>THE FOUNDATIONS OF CONSUMER BEHAVIOUR</w:t>
      </w:r>
    </w:p>
    <w:p w14:paraId="7C34AF95" w14:textId="392BCC65" w:rsidR="0026135C" w:rsidRPr="00704DB0" w:rsidRDefault="0026135C" w:rsidP="00704DB0">
      <w:pPr>
        <w:spacing w:line="276" w:lineRule="auto"/>
        <w:jc w:val="both"/>
        <w:rPr>
          <w:rFonts w:ascii="Times New Roman" w:hAnsi="Times New Roman" w:cs="Times New Roman"/>
          <w:bCs/>
          <w:color w:val="000000"/>
          <w:sz w:val="24"/>
          <w:szCs w:val="24"/>
        </w:rPr>
      </w:pPr>
      <w:r w:rsidRPr="00704DB0">
        <w:rPr>
          <w:rFonts w:ascii="Times New Roman" w:hAnsi="Times New Roman" w:cs="Times New Roman"/>
          <w:bCs/>
          <w:color w:val="000000"/>
          <w:sz w:val="24"/>
          <w:szCs w:val="24"/>
        </w:rPr>
        <w:t xml:space="preserve">Meaning, Personal and Organisational consumers, Consumer’s buying behaviour, model of Consumer decision making, </w:t>
      </w:r>
      <w:bookmarkStart w:id="2" w:name="_Hlk31807414"/>
      <w:r w:rsidR="000E05AB" w:rsidRPr="00704DB0">
        <w:rPr>
          <w:rFonts w:ascii="Times New Roman" w:hAnsi="Times New Roman" w:cs="Times New Roman"/>
          <w:bCs/>
          <w:color w:val="000000"/>
          <w:sz w:val="24"/>
          <w:szCs w:val="24"/>
        </w:rPr>
        <w:t>influence of culture on consumer behaviour</w:t>
      </w:r>
      <w:bookmarkEnd w:id="2"/>
      <w:r w:rsidR="000E05AB" w:rsidRPr="00704DB0">
        <w:rPr>
          <w:rFonts w:ascii="Times New Roman" w:hAnsi="Times New Roman" w:cs="Times New Roman"/>
          <w:bCs/>
          <w:color w:val="000000"/>
          <w:sz w:val="24"/>
          <w:szCs w:val="24"/>
        </w:rPr>
        <w:t xml:space="preserve">, </w:t>
      </w:r>
      <w:r w:rsidRPr="00704DB0">
        <w:rPr>
          <w:rFonts w:ascii="Times New Roman" w:hAnsi="Times New Roman" w:cs="Times New Roman"/>
          <w:bCs/>
          <w:color w:val="000000"/>
          <w:sz w:val="24"/>
          <w:szCs w:val="24"/>
        </w:rPr>
        <w:t>marketing concepts &amp; Consumer needs and motivation: Meaning, positive and negative, rational vs emotional, dynamic nature of motivation, frustration, arousal of motives, types and systems of needs</w:t>
      </w:r>
      <w:r w:rsidR="00021E1E" w:rsidRPr="00704DB0">
        <w:rPr>
          <w:rFonts w:ascii="Times New Roman" w:hAnsi="Times New Roman" w:cs="Times New Roman"/>
          <w:bCs/>
          <w:color w:val="000000"/>
          <w:sz w:val="24"/>
          <w:szCs w:val="24"/>
        </w:rPr>
        <w:t>-Implication of these concepts in Telecom Industry</w:t>
      </w:r>
      <w:r w:rsidRPr="00704DB0">
        <w:rPr>
          <w:rFonts w:ascii="Times New Roman" w:hAnsi="Times New Roman" w:cs="Times New Roman"/>
          <w:bCs/>
          <w:color w:val="000000"/>
          <w:sz w:val="24"/>
          <w:szCs w:val="24"/>
        </w:rPr>
        <w:t xml:space="preserve">            </w:t>
      </w:r>
    </w:p>
    <w:p w14:paraId="0C40E8A5" w14:textId="77777777" w:rsidR="0026135C" w:rsidRPr="00704DB0" w:rsidRDefault="0026135C" w:rsidP="00704DB0">
      <w:pPr>
        <w:spacing w:line="276" w:lineRule="auto"/>
        <w:jc w:val="both"/>
        <w:rPr>
          <w:rFonts w:ascii="Times New Roman" w:hAnsi="Times New Roman" w:cs="Times New Roman"/>
          <w:bCs/>
          <w:color w:val="000000"/>
          <w:sz w:val="24"/>
          <w:szCs w:val="24"/>
        </w:rPr>
      </w:pPr>
    </w:p>
    <w:p w14:paraId="3129C767" w14:textId="77777777" w:rsidR="0026135C" w:rsidRPr="00704DB0" w:rsidRDefault="0026135C"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bCs/>
          <w:sz w:val="24"/>
          <w:szCs w:val="24"/>
        </w:rPr>
        <w:t xml:space="preserve">Module-II: </w:t>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t>(9 Hours)</w:t>
      </w:r>
    </w:p>
    <w:p w14:paraId="2AD37C82" w14:textId="77777777" w:rsidR="0026135C" w:rsidRPr="00704DB0" w:rsidRDefault="0026135C" w:rsidP="00704DB0">
      <w:pPr>
        <w:spacing w:line="276" w:lineRule="auto"/>
        <w:jc w:val="both"/>
        <w:rPr>
          <w:rFonts w:ascii="Times New Roman" w:hAnsi="Times New Roman" w:cs="Times New Roman"/>
          <w:bCs/>
          <w:color w:val="000000"/>
          <w:sz w:val="24"/>
          <w:szCs w:val="24"/>
        </w:rPr>
      </w:pPr>
    </w:p>
    <w:p w14:paraId="0E5C42A6" w14:textId="77777777" w:rsidR="0026135C" w:rsidRPr="00704DB0" w:rsidRDefault="0026135C" w:rsidP="00704DB0">
      <w:pPr>
        <w:spacing w:line="276" w:lineRule="auto"/>
        <w:jc w:val="both"/>
        <w:rPr>
          <w:rFonts w:ascii="Times New Roman" w:hAnsi="Times New Roman" w:cs="Times New Roman"/>
          <w:bCs/>
          <w:color w:val="000000"/>
          <w:sz w:val="24"/>
          <w:szCs w:val="24"/>
        </w:rPr>
      </w:pPr>
      <w:r w:rsidRPr="00704DB0">
        <w:rPr>
          <w:rFonts w:ascii="Times New Roman" w:hAnsi="Times New Roman" w:cs="Times New Roman"/>
          <w:bCs/>
          <w:color w:val="000000"/>
          <w:sz w:val="24"/>
          <w:szCs w:val="24"/>
        </w:rPr>
        <w:t>PERSONALITY AND SELF CONCEPT</w:t>
      </w:r>
    </w:p>
    <w:p w14:paraId="6B7E9A7C" w14:textId="6F31FD7E" w:rsidR="00BF4D91" w:rsidRPr="00704DB0" w:rsidRDefault="0026135C" w:rsidP="00704DB0">
      <w:pPr>
        <w:pStyle w:val="NoSpacing"/>
        <w:spacing w:line="276" w:lineRule="auto"/>
        <w:jc w:val="both"/>
        <w:rPr>
          <w:rFonts w:ascii="Times New Roman" w:eastAsiaTheme="minorHAnsi" w:hAnsi="Times New Roman" w:cs="Times New Roman"/>
          <w:sz w:val="24"/>
          <w:szCs w:val="24"/>
          <w:lang w:val="en-IN" w:eastAsia="en-IN" w:bidi="ar-SA"/>
        </w:rPr>
      </w:pPr>
      <w:r w:rsidRPr="00704DB0">
        <w:rPr>
          <w:rFonts w:ascii="Times New Roman" w:hAnsi="Times New Roman" w:cs="Times New Roman"/>
          <w:bCs/>
          <w:color w:val="000000"/>
          <w:sz w:val="24"/>
          <w:szCs w:val="24"/>
        </w:rPr>
        <w:t>Definition, Theories, personality and consumer behaviour, self and self-images. Perception: Elements, subliminal perception, dynamics, consumer imagery, perceived price, quality, and risk</w:t>
      </w:r>
      <w:r w:rsidR="00021E1E" w:rsidRPr="00704DB0">
        <w:rPr>
          <w:rFonts w:ascii="Times New Roman" w:hAnsi="Times New Roman" w:cs="Times New Roman"/>
          <w:bCs/>
          <w:color w:val="000000"/>
          <w:sz w:val="24"/>
          <w:szCs w:val="24"/>
        </w:rPr>
        <w:t>- Implication of these concepts in Telecom Industry.</w:t>
      </w:r>
      <w:r w:rsidR="00BF4D91" w:rsidRPr="00704DB0">
        <w:rPr>
          <w:rFonts w:ascii="Times New Roman" w:eastAsiaTheme="minorHAnsi" w:hAnsi="Times New Roman" w:cs="Times New Roman"/>
          <w:sz w:val="24"/>
          <w:szCs w:val="24"/>
          <w:lang w:val="en-IN" w:eastAsia="en-IN" w:bidi="ar-SA"/>
        </w:rPr>
        <w:t xml:space="preserve"> </w:t>
      </w:r>
      <w:r w:rsidR="00BF4D91" w:rsidRPr="00704DB0">
        <w:rPr>
          <w:rFonts w:ascii="Times New Roman" w:eastAsiaTheme="minorHAnsi" w:hAnsi="Times New Roman" w:cs="Times New Roman"/>
          <w:sz w:val="24"/>
          <w:szCs w:val="24"/>
          <w:lang w:val="en-IN" w:eastAsia="en-IN" w:bidi="ar-SA"/>
        </w:rPr>
        <w:t>Point out relevant reviews, books and monographs.</w:t>
      </w:r>
    </w:p>
    <w:p w14:paraId="2D09609D" w14:textId="77777777" w:rsidR="0026135C" w:rsidRPr="00704DB0" w:rsidRDefault="0026135C" w:rsidP="00704DB0">
      <w:pPr>
        <w:spacing w:line="276" w:lineRule="auto"/>
        <w:jc w:val="both"/>
        <w:rPr>
          <w:rFonts w:ascii="Times New Roman" w:hAnsi="Times New Roman" w:cs="Times New Roman"/>
          <w:bCs/>
          <w:color w:val="000000"/>
          <w:sz w:val="24"/>
          <w:szCs w:val="24"/>
        </w:rPr>
      </w:pPr>
    </w:p>
    <w:p w14:paraId="5BCC369C" w14:textId="38B8EE90" w:rsidR="0026135C" w:rsidRDefault="0026135C"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bCs/>
          <w:sz w:val="24"/>
          <w:szCs w:val="24"/>
        </w:rPr>
        <w:t xml:space="preserve">Module-III: </w:t>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t>(9 Hours)</w:t>
      </w:r>
    </w:p>
    <w:p w14:paraId="29A4EC18" w14:textId="77777777" w:rsidR="00054B15" w:rsidRPr="00704DB0" w:rsidRDefault="00054B15" w:rsidP="00704DB0">
      <w:pPr>
        <w:spacing w:line="276" w:lineRule="auto"/>
        <w:jc w:val="both"/>
        <w:rPr>
          <w:rFonts w:ascii="Times New Roman" w:hAnsi="Times New Roman" w:cs="Times New Roman"/>
          <w:b/>
          <w:bCs/>
          <w:sz w:val="24"/>
          <w:szCs w:val="24"/>
        </w:rPr>
      </w:pPr>
    </w:p>
    <w:p w14:paraId="44D78CA5" w14:textId="36625DDB" w:rsidR="00BF4D91" w:rsidRPr="00704DB0" w:rsidRDefault="00BF4D91" w:rsidP="00704DB0">
      <w:pPr>
        <w:spacing w:line="276" w:lineRule="auto"/>
        <w:jc w:val="both"/>
        <w:rPr>
          <w:rFonts w:ascii="Times New Roman" w:hAnsi="Times New Roman" w:cs="Times New Roman"/>
          <w:bCs/>
          <w:color w:val="000000"/>
          <w:sz w:val="24"/>
          <w:szCs w:val="24"/>
        </w:rPr>
      </w:pPr>
      <w:bookmarkStart w:id="3" w:name="_Hlk31806078"/>
      <w:r w:rsidRPr="00704DB0">
        <w:rPr>
          <w:rFonts w:ascii="Times New Roman" w:hAnsi="Times New Roman" w:cs="Times New Roman"/>
          <w:bCs/>
          <w:color w:val="000000"/>
          <w:sz w:val="24"/>
          <w:szCs w:val="24"/>
        </w:rPr>
        <w:t xml:space="preserve">SOCIAL INFLUENCES ON BUYER BEHAVIOR </w:t>
      </w:r>
      <w:r w:rsidR="00054B15">
        <w:rPr>
          <w:rFonts w:ascii="Times New Roman" w:hAnsi="Times New Roman" w:cs="Times New Roman"/>
          <w:bCs/>
          <w:color w:val="000000"/>
          <w:sz w:val="24"/>
          <w:szCs w:val="24"/>
        </w:rPr>
        <w:t xml:space="preserve">&amp; </w:t>
      </w:r>
      <w:r w:rsidRPr="00704DB0">
        <w:rPr>
          <w:rFonts w:ascii="Times New Roman" w:hAnsi="Times New Roman" w:cs="Times New Roman"/>
          <w:bCs/>
          <w:color w:val="000000"/>
          <w:sz w:val="24"/>
          <w:szCs w:val="24"/>
        </w:rPr>
        <w:t>SOCIAL CLASS AND CONSUMER BEHAVIOR</w:t>
      </w:r>
    </w:p>
    <w:bookmarkEnd w:id="3"/>
    <w:p w14:paraId="1C3B5D6D" w14:textId="77777777" w:rsidR="00BF4D91" w:rsidRPr="00704DB0" w:rsidRDefault="00BF4D91" w:rsidP="00704DB0">
      <w:pPr>
        <w:spacing w:line="276" w:lineRule="auto"/>
        <w:jc w:val="both"/>
        <w:rPr>
          <w:rFonts w:ascii="Times New Roman" w:hAnsi="Times New Roman" w:cs="Times New Roman"/>
          <w:bCs/>
          <w:color w:val="000000"/>
          <w:sz w:val="24"/>
          <w:szCs w:val="24"/>
        </w:rPr>
      </w:pPr>
      <w:r w:rsidRPr="00704DB0">
        <w:rPr>
          <w:rFonts w:ascii="Times New Roman" w:hAnsi="Times New Roman" w:cs="Times New Roman"/>
          <w:bCs/>
          <w:color w:val="000000"/>
          <w:sz w:val="24"/>
          <w:szCs w:val="24"/>
        </w:rPr>
        <w:t xml:space="preserve">Communication via the media, Reference Groups, social class, measurement of social class. The influence of culture &amp; subculture on consumer behaviour: definitions, measurement of culture, ethnic, religious, geographic and regional, racial, age and gender as a subculture- </w:t>
      </w:r>
      <w:r w:rsidRPr="00704DB0">
        <w:rPr>
          <w:rFonts w:ascii="Times New Roman" w:hAnsi="Times New Roman" w:cs="Times New Roman"/>
          <w:bCs/>
          <w:color w:val="000000"/>
          <w:sz w:val="24"/>
          <w:szCs w:val="24"/>
        </w:rPr>
        <w:lastRenderedPageBreak/>
        <w:t xml:space="preserve">Implication of these concepts in Telecom Industry.  </w:t>
      </w:r>
      <w:r w:rsidRPr="00704DB0">
        <w:rPr>
          <w:rFonts w:ascii="Times New Roman" w:hAnsi="Times New Roman" w:cs="Times New Roman"/>
          <w:bCs/>
          <w:color w:val="000000"/>
          <w:sz w:val="24"/>
          <w:szCs w:val="24"/>
        </w:rPr>
        <w:tab/>
        <w:t xml:space="preserve">           </w:t>
      </w:r>
    </w:p>
    <w:p w14:paraId="68A29432" w14:textId="1D1EAAEB" w:rsidR="0026135C" w:rsidRPr="00704DB0" w:rsidRDefault="0026135C" w:rsidP="00704DB0">
      <w:pPr>
        <w:spacing w:line="276" w:lineRule="auto"/>
        <w:jc w:val="both"/>
        <w:rPr>
          <w:rFonts w:ascii="Times New Roman" w:hAnsi="Times New Roman" w:cs="Times New Roman"/>
          <w:bCs/>
          <w:color w:val="000000"/>
          <w:sz w:val="24"/>
          <w:szCs w:val="24"/>
        </w:rPr>
      </w:pPr>
      <w:r w:rsidRPr="00704DB0">
        <w:rPr>
          <w:rFonts w:ascii="Times New Roman" w:hAnsi="Times New Roman" w:cs="Times New Roman"/>
          <w:bCs/>
          <w:color w:val="000000"/>
          <w:sz w:val="24"/>
          <w:szCs w:val="24"/>
        </w:rPr>
        <w:tab/>
      </w:r>
      <w:r w:rsidRPr="00704DB0">
        <w:rPr>
          <w:rFonts w:ascii="Times New Roman" w:hAnsi="Times New Roman" w:cs="Times New Roman"/>
          <w:bCs/>
          <w:color w:val="000000"/>
          <w:sz w:val="24"/>
          <w:szCs w:val="24"/>
        </w:rPr>
        <w:tab/>
      </w:r>
      <w:r w:rsidRPr="00704DB0">
        <w:rPr>
          <w:rFonts w:ascii="Times New Roman" w:hAnsi="Times New Roman" w:cs="Times New Roman"/>
          <w:bCs/>
          <w:color w:val="000000"/>
          <w:sz w:val="24"/>
          <w:szCs w:val="24"/>
        </w:rPr>
        <w:tab/>
      </w:r>
      <w:r w:rsidRPr="00704DB0">
        <w:rPr>
          <w:rFonts w:ascii="Times New Roman" w:hAnsi="Times New Roman" w:cs="Times New Roman"/>
          <w:bCs/>
          <w:color w:val="000000"/>
          <w:sz w:val="24"/>
          <w:szCs w:val="24"/>
        </w:rPr>
        <w:tab/>
      </w:r>
    </w:p>
    <w:p w14:paraId="401C2418" w14:textId="77777777" w:rsidR="0026135C" w:rsidRPr="00704DB0" w:rsidRDefault="0026135C"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bCs/>
          <w:sz w:val="24"/>
          <w:szCs w:val="24"/>
        </w:rPr>
        <w:t xml:space="preserve">Module-IV: </w:t>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t>(9 Hours)</w:t>
      </w:r>
    </w:p>
    <w:p w14:paraId="76698531" w14:textId="77777777" w:rsidR="00054B15" w:rsidRDefault="00054B15" w:rsidP="00704DB0">
      <w:pPr>
        <w:pStyle w:val="BodyText"/>
        <w:spacing w:line="276" w:lineRule="auto"/>
        <w:ind w:right="192"/>
        <w:jc w:val="both"/>
        <w:rPr>
          <w:rFonts w:ascii="Times New Roman" w:hAnsi="Times New Roman" w:cs="Times New Roman"/>
          <w:bCs/>
          <w:color w:val="000000"/>
        </w:rPr>
      </w:pPr>
    </w:p>
    <w:p w14:paraId="323D18BE" w14:textId="76B770A6" w:rsidR="00D40FC8" w:rsidRPr="00704DB0" w:rsidRDefault="00BF4D91" w:rsidP="00704DB0">
      <w:pPr>
        <w:pStyle w:val="BodyText"/>
        <w:spacing w:line="276" w:lineRule="auto"/>
        <w:ind w:right="192"/>
        <w:jc w:val="both"/>
        <w:rPr>
          <w:rFonts w:ascii="Times New Roman" w:hAnsi="Times New Roman" w:cs="Times New Roman"/>
          <w:bCs/>
          <w:color w:val="000000"/>
        </w:rPr>
      </w:pPr>
      <w:bookmarkStart w:id="4" w:name="_GoBack"/>
      <w:bookmarkEnd w:id="4"/>
      <w:r w:rsidRPr="00704DB0">
        <w:rPr>
          <w:rFonts w:ascii="Times New Roman" w:hAnsi="Times New Roman" w:cs="Times New Roman"/>
          <w:bCs/>
          <w:color w:val="000000"/>
        </w:rPr>
        <w:t xml:space="preserve">DECISION MAKING: </w:t>
      </w:r>
    </w:p>
    <w:p w14:paraId="4F654087" w14:textId="287BD8E9" w:rsidR="00BF4D91" w:rsidRPr="00704DB0" w:rsidRDefault="00BF4D91" w:rsidP="00704DB0">
      <w:pPr>
        <w:pStyle w:val="BodyText"/>
        <w:spacing w:line="276" w:lineRule="auto"/>
        <w:ind w:right="192"/>
        <w:jc w:val="both"/>
        <w:rPr>
          <w:rFonts w:ascii="Times New Roman" w:hAnsi="Times New Roman" w:cs="Times New Roman"/>
          <w:bCs/>
          <w:color w:val="000000"/>
        </w:rPr>
      </w:pPr>
      <w:r w:rsidRPr="00704DB0">
        <w:rPr>
          <w:rFonts w:ascii="Times New Roman" w:hAnsi="Times New Roman" w:cs="Times New Roman"/>
          <w:bCs/>
          <w:color w:val="000000"/>
        </w:rPr>
        <w:t>Definition, four views, the model of consumer decision making, opinion leadership, dynamics of OL process, Ethics in Marketing, Advertising and Public Policy- Implication of these concepts in Telecom Industry.</w:t>
      </w:r>
    </w:p>
    <w:p w14:paraId="12A19612" w14:textId="77777777" w:rsidR="0026135C" w:rsidRPr="00704DB0" w:rsidRDefault="0026135C" w:rsidP="00704DB0">
      <w:pPr>
        <w:spacing w:line="276" w:lineRule="auto"/>
        <w:jc w:val="both"/>
        <w:rPr>
          <w:rFonts w:ascii="Times New Roman" w:hAnsi="Times New Roman" w:cs="Times New Roman"/>
          <w:bCs/>
          <w:color w:val="000000"/>
          <w:sz w:val="24"/>
          <w:szCs w:val="24"/>
        </w:rPr>
      </w:pPr>
    </w:p>
    <w:p w14:paraId="2B066E5E" w14:textId="77777777" w:rsidR="0026135C" w:rsidRPr="00704DB0" w:rsidRDefault="0026135C" w:rsidP="00704DB0">
      <w:pPr>
        <w:spacing w:line="276" w:lineRule="auto"/>
        <w:jc w:val="both"/>
        <w:rPr>
          <w:rFonts w:ascii="Times New Roman" w:hAnsi="Times New Roman" w:cs="Times New Roman"/>
          <w:bCs/>
          <w:color w:val="000000"/>
          <w:sz w:val="24"/>
          <w:szCs w:val="24"/>
        </w:rPr>
      </w:pPr>
    </w:p>
    <w:p w14:paraId="30C4D7D4" w14:textId="77777777" w:rsidR="0026135C" w:rsidRPr="00704DB0" w:rsidRDefault="0026135C" w:rsidP="00704DB0">
      <w:pPr>
        <w:spacing w:line="276" w:lineRule="auto"/>
        <w:jc w:val="both"/>
        <w:rPr>
          <w:rFonts w:ascii="Times New Roman" w:hAnsi="Times New Roman" w:cs="Times New Roman"/>
          <w:b/>
          <w:bCs/>
          <w:sz w:val="24"/>
          <w:szCs w:val="24"/>
        </w:rPr>
      </w:pPr>
      <w:r w:rsidRPr="00704DB0">
        <w:rPr>
          <w:rFonts w:ascii="Times New Roman" w:hAnsi="Times New Roman" w:cs="Times New Roman"/>
          <w:b/>
          <w:bCs/>
          <w:sz w:val="24"/>
          <w:szCs w:val="24"/>
        </w:rPr>
        <w:t xml:space="preserve">Module-V: </w:t>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r>
      <w:r w:rsidRPr="00704DB0">
        <w:rPr>
          <w:rFonts w:ascii="Times New Roman" w:hAnsi="Times New Roman" w:cs="Times New Roman"/>
          <w:b/>
          <w:bCs/>
          <w:sz w:val="24"/>
          <w:szCs w:val="24"/>
        </w:rPr>
        <w:tab/>
        <w:t>(9 Hours)</w:t>
      </w:r>
    </w:p>
    <w:p w14:paraId="67C20874" w14:textId="77777777" w:rsidR="00D40FC8" w:rsidRPr="00704DB0" w:rsidRDefault="00D40FC8" w:rsidP="00704DB0">
      <w:pPr>
        <w:widowControl/>
        <w:autoSpaceDE/>
        <w:autoSpaceDN/>
        <w:spacing w:line="276" w:lineRule="auto"/>
        <w:jc w:val="both"/>
        <w:rPr>
          <w:rFonts w:ascii="Times New Roman" w:hAnsi="Times New Roman" w:cs="Times New Roman"/>
          <w:sz w:val="24"/>
          <w:szCs w:val="24"/>
        </w:rPr>
      </w:pPr>
    </w:p>
    <w:p w14:paraId="10E14864" w14:textId="79CC6709" w:rsidR="00D40FC8" w:rsidRPr="00704DB0" w:rsidRDefault="00D40FC8" w:rsidP="00704DB0">
      <w:pPr>
        <w:widowControl/>
        <w:autoSpaceDE/>
        <w:autoSpaceDN/>
        <w:spacing w:line="276" w:lineRule="auto"/>
        <w:jc w:val="both"/>
        <w:rPr>
          <w:rFonts w:ascii="Times New Roman" w:hAnsi="Times New Roman" w:cs="Times New Roman"/>
          <w:sz w:val="24"/>
          <w:szCs w:val="24"/>
        </w:rPr>
      </w:pPr>
      <w:r w:rsidRPr="00704DB0">
        <w:rPr>
          <w:rFonts w:ascii="Times New Roman" w:hAnsi="Times New Roman" w:cs="Times New Roman"/>
          <w:sz w:val="24"/>
          <w:szCs w:val="24"/>
        </w:rPr>
        <w:t xml:space="preserve">CONSUMER BEHAVIOR RESEARCH IN ACTION </w:t>
      </w:r>
    </w:p>
    <w:p w14:paraId="0CBBC320" w14:textId="6CEB1068" w:rsidR="00BF4D91" w:rsidRPr="00BF4D91" w:rsidRDefault="009B21A6" w:rsidP="00704DB0">
      <w:pPr>
        <w:widowControl/>
        <w:autoSpaceDE/>
        <w:autoSpaceDN/>
        <w:spacing w:line="276" w:lineRule="auto"/>
        <w:jc w:val="both"/>
        <w:rPr>
          <w:rFonts w:ascii="Times New Roman" w:eastAsiaTheme="minorHAnsi" w:hAnsi="Times New Roman" w:cs="Times New Roman"/>
          <w:sz w:val="24"/>
          <w:szCs w:val="24"/>
          <w:lang w:val="en-IN" w:eastAsia="en-IN" w:bidi="ar-SA"/>
        </w:rPr>
      </w:pPr>
      <w:r w:rsidRPr="00704DB0">
        <w:rPr>
          <w:rFonts w:ascii="Times New Roman" w:hAnsi="Times New Roman" w:cs="Times New Roman"/>
          <w:sz w:val="24"/>
          <w:szCs w:val="24"/>
        </w:rPr>
        <w:t>Disruptions in Indian Telecom Sector</w:t>
      </w:r>
      <w:r w:rsidRPr="00704DB0">
        <w:rPr>
          <w:rFonts w:ascii="Times New Roman" w:eastAsiaTheme="minorHAnsi" w:hAnsi="Times New Roman" w:cs="Times New Roman"/>
          <w:sz w:val="24"/>
          <w:szCs w:val="24"/>
          <w:lang w:val="en-IN" w:eastAsia="en-IN" w:bidi="ar-SA"/>
        </w:rPr>
        <w:t xml:space="preserve"> </w:t>
      </w:r>
      <w:r w:rsidR="00BF4D91" w:rsidRPr="00BF4D91">
        <w:rPr>
          <w:rFonts w:ascii="Times New Roman" w:eastAsiaTheme="minorHAnsi" w:hAnsi="Times New Roman" w:cs="Times New Roman"/>
          <w:sz w:val="24"/>
          <w:szCs w:val="24"/>
          <w:lang w:val="en-IN" w:eastAsia="en-IN" w:bidi="ar-SA"/>
        </w:rPr>
        <w:t xml:space="preserve">– </w:t>
      </w:r>
      <w:r w:rsidRPr="00704DB0">
        <w:rPr>
          <w:rFonts w:ascii="Times New Roman" w:hAnsi="Times New Roman" w:cs="Times New Roman"/>
          <w:sz w:val="24"/>
          <w:szCs w:val="24"/>
        </w:rPr>
        <w:t xml:space="preserve">The Effect on the Telecom Industry </w:t>
      </w:r>
      <w:r w:rsidRPr="00704DB0">
        <w:rPr>
          <w:rFonts w:ascii="Times New Roman" w:hAnsi="Times New Roman" w:cs="Times New Roman"/>
          <w:sz w:val="24"/>
          <w:szCs w:val="24"/>
        </w:rPr>
        <w:t>by the behaviour of consumers in the recent past- Highlight</w:t>
      </w:r>
      <w:r w:rsidR="00BF4D91" w:rsidRPr="00BF4D91">
        <w:rPr>
          <w:rFonts w:ascii="Times New Roman" w:eastAsiaTheme="minorHAnsi" w:hAnsi="Times New Roman" w:cs="Times New Roman"/>
          <w:sz w:val="24"/>
          <w:szCs w:val="24"/>
          <w:lang w:val="en-IN" w:eastAsia="en-IN" w:bidi="ar-SA"/>
        </w:rPr>
        <w:t xml:space="preserve"> research studies relating to this - </w:t>
      </w:r>
      <w:r w:rsidR="00BF4D91" w:rsidRPr="00704DB0">
        <w:rPr>
          <w:rFonts w:ascii="Times New Roman" w:eastAsiaTheme="minorHAnsi" w:hAnsi="Times New Roman" w:cs="Times New Roman"/>
          <w:sz w:val="24"/>
          <w:szCs w:val="24"/>
          <w:lang w:val="en-IN" w:eastAsia="en-IN" w:bidi="ar-SA"/>
        </w:rPr>
        <w:t>The Effect on the Telecom Industry and Consumers after the Introduction</w:t>
      </w:r>
      <w:r w:rsidR="00BF4D91" w:rsidRPr="00704DB0">
        <w:rPr>
          <w:rFonts w:ascii="Times New Roman" w:eastAsiaTheme="minorHAnsi" w:hAnsi="Times New Roman" w:cs="Times New Roman"/>
          <w:sz w:val="24"/>
          <w:szCs w:val="24"/>
          <w:lang w:val="en-IN" w:eastAsia="en-IN" w:bidi="ar-SA"/>
        </w:rPr>
        <w:t xml:space="preserve"> </w:t>
      </w:r>
      <w:r w:rsidR="00BF4D91" w:rsidRPr="00704DB0">
        <w:rPr>
          <w:rFonts w:ascii="Times New Roman" w:eastAsiaTheme="minorHAnsi" w:hAnsi="Times New Roman" w:cs="Times New Roman"/>
          <w:sz w:val="24"/>
          <w:szCs w:val="24"/>
          <w:lang w:val="en-IN" w:eastAsia="en-IN" w:bidi="ar-SA"/>
        </w:rPr>
        <w:t>of Reliance Jio</w:t>
      </w:r>
      <w:r w:rsidR="00BF4D91" w:rsidRPr="00704DB0">
        <w:rPr>
          <w:rFonts w:ascii="Times New Roman" w:eastAsiaTheme="minorHAnsi" w:hAnsi="Times New Roman" w:cs="Times New Roman"/>
          <w:sz w:val="24"/>
          <w:szCs w:val="24"/>
          <w:lang w:val="en-IN" w:eastAsia="en-IN" w:bidi="ar-SA"/>
        </w:rPr>
        <w:t xml:space="preserve"> -</w:t>
      </w:r>
      <w:r w:rsidRPr="00704DB0">
        <w:rPr>
          <w:rFonts w:ascii="Times New Roman" w:eastAsiaTheme="minorHAnsi" w:hAnsi="Times New Roman" w:cs="Times New Roman"/>
          <w:sz w:val="24"/>
          <w:szCs w:val="24"/>
          <w:lang w:val="en-IN" w:eastAsia="en-IN" w:bidi="ar-SA"/>
        </w:rPr>
        <w:t xml:space="preserve"> </w:t>
      </w:r>
      <w:r w:rsidR="00BF4D91" w:rsidRPr="00BF4D91">
        <w:rPr>
          <w:rFonts w:ascii="Times New Roman" w:eastAsiaTheme="minorHAnsi" w:hAnsi="Times New Roman" w:cs="Times New Roman"/>
          <w:sz w:val="24"/>
          <w:szCs w:val="24"/>
          <w:lang w:val="en-IN" w:eastAsia="en-IN" w:bidi="ar-SA"/>
        </w:rPr>
        <w:t>Chapter scheme of research report proposed – process of writing research report.</w:t>
      </w:r>
    </w:p>
    <w:p w14:paraId="1A3964DD" w14:textId="77777777" w:rsidR="00BF4D91" w:rsidRPr="00BF4D91" w:rsidRDefault="00BF4D91" w:rsidP="00704DB0">
      <w:pPr>
        <w:widowControl/>
        <w:autoSpaceDE/>
        <w:autoSpaceDN/>
        <w:spacing w:line="276" w:lineRule="auto"/>
        <w:jc w:val="both"/>
        <w:rPr>
          <w:rFonts w:ascii="Times New Roman" w:eastAsiaTheme="minorHAnsi" w:hAnsi="Times New Roman" w:cs="Times New Roman"/>
          <w:sz w:val="24"/>
          <w:szCs w:val="24"/>
          <w:lang w:val="en-IN" w:eastAsia="en-IN" w:bidi="ar-SA"/>
        </w:rPr>
      </w:pPr>
    </w:p>
    <w:p w14:paraId="6A7AFEAF" w14:textId="77777777" w:rsidR="009B21A6" w:rsidRPr="009B21A6" w:rsidRDefault="009B21A6" w:rsidP="00704DB0">
      <w:pPr>
        <w:widowControl/>
        <w:autoSpaceDE/>
        <w:autoSpaceDN/>
        <w:spacing w:after="160" w:line="276" w:lineRule="auto"/>
        <w:rPr>
          <w:rFonts w:ascii="Times New Roman" w:eastAsiaTheme="minorHAnsi" w:hAnsi="Times New Roman" w:cs="Times New Roman"/>
          <w:b/>
          <w:bCs/>
          <w:color w:val="FF0000"/>
          <w:sz w:val="24"/>
          <w:szCs w:val="24"/>
          <w:u w:val="single"/>
          <w:lang w:val="en-IN" w:bidi="ar-SA"/>
        </w:rPr>
      </w:pPr>
      <w:r w:rsidRPr="009B21A6">
        <w:rPr>
          <w:rFonts w:ascii="Times New Roman" w:eastAsiaTheme="minorHAnsi" w:hAnsi="Times New Roman" w:cs="Times New Roman"/>
          <w:b/>
          <w:bCs/>
          <w:color w:val="FF0000"/>
          <w:sz w:val="24"/>
          <w:szCs w:val="24"/>
          <w:u w:val="single"/>
          <w:lang w:val="en-IN" w:bidi="ar-SA"/>
        </w:rPr>
        <w:t xml:space="preserve">Pedagogy </w:t>
      </w:r>
    </w:p>
    <w:p w14:paraId="0B8970F2" w14:textId="77777777" w:rsidR="009B21A6" w:rsidRPr="009B21A6" w:rsidRDefault="009B21A6" w:rsidP="00704DB0">
      <w:pPr>
        <w:widowControl/>
        <w:autoSpaceDE/>
        <w:autoSpaceDN/>
        <w:spacing w:line="276" w:lineRule="auto"/>
        <w:ind w:firstLine="360"/>
        <w:rPr>
          <w:rFonts w:ascii="Times New Roman" w:eastAsia="Times New Roman" w:hAnsi="Times New Roman" w:cs="Times New Roman"/>
          <w:sz w:val="24"/>
          <w:szCs w:val="24"/>
          <w:lang w:val="en-IN" w:bidi="ar-SA"/>
        </w:rPr>
      </w:pPr>
      <w:r w:rsidRPr="009B21A6">
        <w:rPr>
          <w:rFonts w:ascii="Times New Roman" w:eastAsia="Times New Roman" w:hAnsi="Times New Roman" w:cs="Times New Roman"/>
          <w:color w:val="000000"/>
          <w:sz w:val="24"/>
          <w:szCs w:val="24"/>
          <w:lang w:val="en-IN" w:bidi="ar-SA"/>
        </w:rPr>
        <w:t xml:space="preserve">Teaching methods for PhD students are by nature proactive in involvement. The methods will be discussion and assignment based. </w:t>
      </w:r>
    </w:p>
    <w:p w14:paraId="32BEA093" w14:textId="77777777" w:rsidR="009B21A6" w:rsidRPr="009B21A6" w:rsidRDefault="009B21A6" w:rsidP="00704DB0">
      <w:pPr>
        <w:widowControl/>
        <w:autoSpaceDE/>
        <w:autoSpaceDN/>
        <w:spacing w:line="276" w:lineRule="auto"/>
        <w:rPr>
          <w:rFonts w:ascii="Times New Roman" w:eastAsia="Times New Roman" w:hAnsi="Times New Roman" w:cs="Times New Roman"/>
          <w:sz w:val="24"/>
          <w:szCs w:val="24"/>
          <w:lang w:val="en-IN" w:bidi="ar-SA"/>
        </w:rPr>
      </w:pPr>
    </w:p>
    <w:p w14:paraId="5622E4C5" w14:textId="77777777" w:rsidR="009B21A6" w:rsidRPr="009B21A6" w:rsidRDefault="009B21A6" w:rsidP="00704DB0">
      <w:pPr>
        <w:widowControl/>
        <w:autoSpaceDE/>
        <w:autoSpaceDN/>
        <w:spacing w:after="160" w:line="276" w:lineRule="auto"/>
        <w:rPr>
          <w:rFonts w:ascii="Times New Roman" w:eastAsiaTheme="minorHAnsi" w:hAnsi="Times New Roman" w:cs="Times New Roman"/>
          <w:b/>
          <w:bCs/>
          <w:color w:val="FF0000"/>
          <w:sz w:val="24"/>
          <w:szCs w:val="24"/>
          <w:u w:val="single"/>
          <w:lang w:val="en-IN" w:bidi="ar-SA"/>
        </w:rPr>
      </w:pPr>
      <w:r w:rsidRPr="009B21A6">
        <w:rPr>
          <w:rFonts w:ascii="Times New Roman" w:eastAsiaTheme="minorHAnsi" w:hAnsi="Times New Roman" w:cs="Times New Roman"/>
          <w:b/>
          <w:bCs/>
          <w:color w:val="FF0000"/>
          <w:sz w:val="24"/>
          <w:szCs w:val="24"/>
          <w:u w:val="single"/>
          <w:lang w:val="en-IN" w:bidi="ar-SA"/>
        </w:rPr>
        <w:t>Evaluation Pattern</w:t>
      </w:r>
    </w:p>
    <w:tbl>
      <w:tblPr>
        <w:tblStyle w:val="TableGrid"/>
        <w:tblW w:w="0" w:type="auto"/>
        <w:tblInd w:w="1271" w:type="dxa"/>
        <w:tblLook w:val="04A0" w:firstRow="1" w:lastRow="0" w:firstColumn="1" w:lastColumn="0" w:noHBand="0" w:noVBand="1"/>
      </w:tblPr>
      <w:tblGrid>
        <w:gridCol w:w="3969"/>
        <w:gridCol w:w="1843"/>
      </w:tblGrid>
      <w:tr w:rsidR="009B21A6" w:rsidRPr="009B21A6" w14:paraId="66A7A4C2" w14:textId="77777777" w:rsidTr="00FD7F6E">
        <w:trPr>
          <w:trHeight w:val="411"/>
        </w:trPr>
        <w:tc>
          <w:tcPr>
            <w:tcW w:w="3969" w:type="dxa"/>
          </w:tcPr>
          <w:p w14:paraId="13AF2A58"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Components</w:t>
            </w:r>
          </w:p>
        </w:tc>
        <w:tc>
          <w:tcPr>
            <w:tcW w:w="1843" w:type="dxa"/>
          </w:tcPr>
          <w:p w14:paraId="41F81E1A"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Weightage (%)</w:t>
            </w:r>
          </w:p>
        </w:tc>
      </w:tr>
      <w:tr w:rsidR="009B21A6" w:rsidRPr="009B21A6" w14:paraId="60A94C9B" w14:textId="77777777" w:rsidTr="00FD7F6E">
        <w:trPr>
          <w:trHeight w:val="411"/>
        </w:trPr>
        <w:tc>
          <w:tcPr>
            <w:tcW w:w="3969" w:type="dxa"/>
          </w:tcPr>
          <w:p w14:paraId="48689419"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imes New Roman" w:hAnsi="Times New Roman" w:cs="Times New Roman"/>
                <w:color w:val="000000"/>
                <w:sz w:val="24"/>
                <w:szCs w:val="24"/>
                <w:lang w:bidi="ar-SA"/>
              </w:rPr>
              <w:t xml:space="preserve">Participation and Attendance </w:t>
            </w:r>
          </w:p>
        </w:tc>
        <w:tc>
          <w:tcPr>
            <w:tcW w:w="1843" w:type="dxa"/>
          </w:tcPr>
          <w:p w14:paraId="6F0652F4" w14:textId="77777777" w:rsidR="009B21A6" w:rsidRPr="009B21A6" w:rsidRDefault="009B21A6" w:rsidP="00704DB0">
            <w:pPr>
              <w:widowControl/>
              <w:autoSpaceDE/>
              <w:autoSpaceDN/>
              <w:spacing w:line="276" w:lineRule="auto"/>
              <w:jc w:val="center"/>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5</w:t>
            </w:r>
          </w:p>
        </w:tc>
      </w:tr>
      <w:tr w:rsidR="009B21A6" w:rsidRPr="009B21A6" w14:paraId="041FA530" w14:textId="77777777" w:rsidTr="00FD7F6E">
        <w:trPr>
          <w:trHeight w:val="421"/>
        </w:trPr>
        <w:tc>
          <w:tcPr>
            <w:tcW w:w="3969" w:type="dxa"/>
          </w:tcPr>
          <w:p w14:paraId="59ECBAC9"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Assignments/Term Paper</w:t>
            </w:r>
          </w:p>
        </w:tc>
        <w:tc>
          <w:tcPr>
            <w:tcW w:w="1843" w:type="dxa"/>
          </w:tcPr>
          <w:p w14:paraId="69C6A11C" w14:textId="77777777" w:rsidR="009B21A6" w:rsidRPr="009B21A6" w:rsidRDefault="009B21A6" w:rsidP="00704DB0">
            <w:pPr>
              <w:widowControl/>
              <w:autoSpaceDE/>
              <w:autoSpaceDN/>
              <w:spacing w:line="276" w:lineRule="auto"/>
              <w:jc w:val="center"/>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30</w:t>
            </w:r>
          </w:p>
        </w:tc>
      </w:tr>
      <w:tr w:rsidR="009B21A6" w:rsidRPr="009B21A6" w14:paraId="77640CE5" w14:textId="77777777" w:rsidTr="00FD7F6E">
        <w:trPr>
          <w:trHeight w:val="411"/>
        </w:trPr>
        <w:tc>
          <w:tcPr>
            <w:tcW w:w="3969" w:type="dxa"/>
          </w:tcPr>
          <w:p w14:paraId="4D10D922"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Individual student presentation</w:t>
            </w:r>
          </w:p>
        </w:tc>
        <w:tc>
          <w:tcPr>
            <w:tcW w:w="1843" w:type="dxa"/>
          </w:tcPr>
          <w:p w14:paraId="1A66DE1F" w14:textId="77777777" w:rsidR="009B21A6" w:rsidRPr="009B21A6" w:rsidRDefault="009B21A6" w:rsidP="00704DB0">
            <w:pPr>
              <w:widowControl/>
              <w:autoSpaceDE/>
              <w:autoSpaceDN/>
              <w:spacing w:line="276" w:lineRule="auto"/>
              <w:jc w:val="center"/>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25</w:t>
            </w:r>
          </w:p>
        </w:tc>
      </w:tr>
      <w:tr w:rsidR="009B21A6" w:rsidRPr="009B21A6" w14:paraId="0B45F37D" w14:textId="77777777" w:rsidTr="00FD7F6E">
        <w:trPr>
          <w:trHeight w:val="411"/>
        </w:trPr>
        <w:tc>
          <w:tcPr>
            <w:tcW w:w="3969" w:type="dxa"/>
          </w:tcPr>
          <w:p w14:paraId="544FB1E3"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End semester exam</w:t>
            </w:r>
          </w:p>
        </w:tc>
        <w:tc>
          <w:tcPr>
            <w:tcW w:w="1843" w:type="dxa"/>
          </w:tcPr>
          <w:p w14:paraId="106845AF" w14:textId="77777777" w:rsidR="009B21A6" w:rsidRPr="009B21A6" w:rsidRDefault="009B21A6" w:rsidP="00704DB0">
            <w:pPr>
              <w:widowControl/>
              <w:autoSpaceDE/>
              <w:autoSpaceDN/>
              <w:spacing w:line="276" w:lineRule="auto"/>
              <w:jc w:val="center"/>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40</w:t>
            </w:r>
          </w:p>
        </w:tc>
      </w:tr>
      <w:tr w:rsidR="009B21A6" w:rsidRPr="009B21A6" w14:paraId="6CB42D43" w14:textId="77777777" w:rsidTr="00FD7F6E">
        <w:trPr>
          <w:trHeight w:val="421"/>
        </w:trPr>
        <w:tc>
          <w:tcPr>
            <w:tcW w:w="3969" w:type="dxa"/>
          </w:tcPr>
          <w:p w14:paraId="159ABCA2" w14:textId="77777777" w:rsidR="009B21A6" w:rsidRPr="009B21A6" w:rsidRDefault="009B21A6" w:rsidP="00704DB0">
            <w:pPr>
              <w:widowControl/>
              <w:autoSpaceDE/>
              <w:autoSpaceDN/>
              <w:spacing w:line="276" w:lineRule="auto"/>
              <w:rPr>
                <w:rFonts w:ascii="Times New Roman" w:eastAsiaTheme="minorHAnsi" w:hAnsi="Times New Roman" w:cs="Times New Roman"/>
                <w:sz w:val="24"/>
                <w:szCs w:val="24"/>
                <w:lang w:bidi="ar-SA"/>
              </w:rPr>
            </w:pPr>
            <w:r w:rsidRPr="009B21A6">
              <w:rPr>
                <w:rFonts w:ascii="Times New Roman" w:eastAsiaTheme="minorHAnsi" w:hAnsi="Times New Roman" w:cs="Times New Roman"/>
                <w:sz w:val="24"/>
                <w:szCs w:val="24"/>
                <w:lang w:bidi="ar-SA"/>
              </w:rPr>
              <w:t>Total</w:t>
            </w:r>
          </w:p>
        </w:tc>
        <w:tc>
          <w:tcPr>
            <w:tcW w:w="1843" w:type="dxa"/>
          </w:tcPr>
          <w:p w14:paraId="6C434B7F" w14:textId="77777777" w:rsidR="009B21A6" w:rsidRPr="009B21A6" w:rsidRDefault="009B21A6" w:rsidP="00704DB0">
            <w:pPr>
              <w:widowControl/>
              <w:autoSpaceDE/>
              <w:autoSpaceDN/>
              <w:spacing w:line="276" w:lineRule="auto"/>
              <w:jc w:val="center"/>
              <w:rPr>
                <w:rFonts w:ascii="Times New Roman" w:eastAsiaTheme="minorHAnsi" w:hAnsi="Times New Roman" w:cs="Times New Roman"/>
                <w:b/>
                <w:bCs/>
                <w:sz w:val="24"/>
                <w:szCs w:val="24"/>
                <w:lang w:bidi="ar-SA"/>
              </w:rPr>
            </w:pPr>
            <w:r w:rsidRPr="009B21A6">
              <w:rPr>
                <w:rFonts w:ascii="Times New Roman" w:eastAsiaTheme="minorHAnsi" w:hAnsi="Times New Roman" w:cs="Times New Roman"/>
                <w:b/>
                <w:bCs/>
                <w:sz w:val="24"/>
                <w:szCs w:val="24"/>
                <w:lang w:bidi="ar-SA"/>
              </w:rPr>
              <w:t>100</w:t>
            </w:r>
          </w:p>
        </w:tc>
      </w:tr>
    </w:tbl>
    <w:p w14:paraId="5739535B" w14:textId="77777777" w:rsidR="009B21A6" w:rsidRPr="009B21A6" w:rsidRDefault="009B21A6" w:rsidP="00704DB0">
      <w:pPr>
        <w:widowControl/>
        <w:autoSpaceDE/>
        <w:autoSpaceDN/>
        <w:spacing w:after="160" w:line="276" w:lineRule="auto"/>
        <w:rPr>
          <w:rFonts w:ascii="Times New Roman" w:eastAsiaTheme="minorHAnsi" w:hAnsi="Times New Roman" w:cs="Times New Roman"/>
          <w:sz w:val="24"/>
          <w:szCs w:val="24"/>
          <w:lang w:val="en-IN" w:bidi="ar-SA"/>
        </w:rPr>
      </w:pPr>
    </w:p>
    <w:p w14:paraId="4D3FB92D" w14:textId="77777777" w:rsidR="009B21A6" w:rsidRPr="009B21A6" w:rsidRDefault="009B21A6" w:rsidP="00704DB0">
      <w:pPr>
        <w:widowControl/>
        <w:autoSpaceDE/>
        <w:autoSpaceDN/>
        <w:spacing w:line="276" w:lineRule="auto"/>
        <w:jc w:val="both"/>
        <w:rPr>
          <w:rFonts w:ascii="Times New Roman" w:eastAsiaTheme="minorHAnsi" w:hAnsi="Times New Roman" w:cs="Times New Roman"/>
          <w:sz w:val="24"/>
          <w:szCs w:val="24"/>
          <w:lang w:val="en-IN" w:eastAsia="en-IN" w:bidi="ar-SA"/>
        </w:rPr>
      </w:pPr>
    </w:p>
    <w:p w14:paraId="20AFDB80" w14:textId="77777777" w:rsidR="009B21A6" w:rsidRPr="009B21A6" w:rsidRDefault="009B21A6" w:rsidP="00704DB0">
      <w:pPr>
        <w:widowControl/>
        <w:autoSpaceDE/>
        <w:autoSpaceDN/>
        <w:spacing w:line="276" w:lineRule="auto"/>
        <w:jc w:val="both"/>
        <w:rPr>
          <w:rFonts w:ascii="Times New Roman" w:eastAsiaTheme="minorHAnsi" w:hAnsi="Times New Roman" w:cs="Times New Roman"/>
          <w:sz w:val="24"/>
          <w:szCs w:val="24"/>
          <w:lang w:val="en-IN" w:eastAsia="en-IN" w:bidi="ar-SA"/>
        </w:rPr>
      </w:pPr>
    </w:p>
    <w:p w14:paraId="0A98A507" w14:textId="77777777" w:rsidR="0026135C" w:rsidRPr="00704DB0" w:rsidRDefault="0026135C" w:rsidP="00704DB0">
      <w:pPr>
        <w:spacing w:line="276" w:lineRule="auto"/>
        <w:jc w:val="both"/>
        <w:rPr>
          <w:rFonts w:ascii="Times New Roman" w:hAnsi="Times New Roman" w:cs="Times New Roman"/>
          <w:bCs/>
          <w:color w:val="000000"/>
          <w:sz w:val="24"/>
          <w:szCs w:val="24"/>
        </w:rPr>
      </w:pPr>
    </w:p>
    <w:p w14:paraId="19E32B39" w14:textId="77777777" w:rsidR="0026135C" w:rsidRPr="00704DB0" w:rsidRDefault="0026135C" w:rsidP="00704DB0">
      <w:pPr>
        <w:pStyle w:val="BodyText"/>
        <w:spacing w:line="276" w:lineRule="auto"/>
        <w:ind w:right="192"/>
        <w:jc w:val="both"/>
        <w:rPr>
          <w:rFonts w:ascii="Times New Roman" w:hAnsi="Times New Roman" w:cs="Times New Roman"/>
          <w:bCs/>
          <w:color w:val="000000"/>
        </w:rPr>
      </w:pPr>
    </w:p>
    <w:p w14:paraId="35FD73B2" w14:textId="77777777" w:rsidR="0026135C" w:rsidRPr="00704DB0" w:rsidRDefault="0026135C" w:rsidP="00704DB0">
      <w:pPr>
        <w:spacing w:line="276" w:lineRule="auto"/>
        <w:rPr>
          <w:rFonts w:ascii="Times New Roman" w:hAnsi="Times New Roman" w:cs="Times New Roman"/>
          <w:b/>
          <w:bCs/>
          <w:sz w:val="24"/>
          <w:szCs w:val="24"/>
        </w:rPr>
      </w:pPr>
    </w:p>
    <w:p w14:paraId="5214E2D1" w14:textId="1365827B" w:rsidR="00604819" w:rsidRPr="00704DB0" w:rsidRDefault="00604819" w:rsidP="00704DB0">
      <w:pPr>
        <w:spacing w:line="276" w:lineRule="auto"/>
        <w:jc w:val="both"/>
        <w:rPr>
          <w:rFonts w:ascii="Times New Roman" w:hAnsi="Times New Roman" w:cs="Times New Roman"/>
          <w:b/>
          <w:sz w:val="24"/>
          <w:szCs w:val="24"/>
        </w:rPr>
      </w:pPr>
    </w:p>
    <w:p w14:paraId="35248BC0" w14:textId="556ECD33" w:rsidR="008A61C9" w:rsidRPr="00704DB0" w:rsidRDefault="008A61C9" w:rsidP="00704DB0">
      <w:pPr>
        <w:spacing w:line="276" w:lineRule="auto"/>
        <w:rPr>
          <w:rFonts w:ascii="Times New Roman" w:hAnsi="Times New Roman" w:cs="Times New Roman"/>
          <w:sz w:val="24"/>
          <w:szCs w:val="24"/>
        </w:rPr>
      </w:pPr>
    </w:p>
    <w:sectPr w:rsidR="008A61C9" w:rsidRPr="00704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752"/>
    <w:multiLevelType w:val="hybridMultilevel"/>
    <w:tmpl w:val="0EF64BFA"/>
    <w:lvl w:ilvl="0" w:tplc="FF8C44FC">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656F7A"/>
    <w:multiLevelType w:val="hybridMultilevel"/>
    <w:tmpl w:val="B20C1C68"/>
    <w:lvl w:ilvl="0" w:tplc="0E2AB044">
      <w:start w:val="1"/>
      <w:numFmt w:val="decimal"/>
      <w:lvlText w:val="%1."/>
      <w:lvlJc w:val="left"/>
      <w:pPr>
        <w:ind w:left="538" w:hanging="358"/>
        <w:jc w:val="left"/>
      </w:pPr>
      <w:rPr>
        <w:rFonts w:ascii="Trebuchet MS" w:eastAsia="Trebuchet MS" w:hAnsi="Trebuchet MS" w:cs="Trebuchet MS" w:hint="default"/>
        <w:spacing w:val="-17"/>
        <w:w w:val="100"/>
        <w:sz w:val="24"/>
        <w:szCs w:val="24"/>
        <w:lang w:val="en-US" w:eastAsia="en-US" w:bidi="en-US"/>
      </w:rPr>
    </w:lvl>
    <w:lvl w:ilvl="1" w:tplc="AE2C4B00">
      <w:numFmt w:val="bullet"/>
      <w:lvlText w:val="•"/>
      <w:lvlJc w:val="left"/>
      <w:pPr>
        <w:ind w:left="1426" w:hanging="358"/>
      </w:pPr>
      <w:rPr>
        <w:rFonts w:hint="default"/>
        <w:lang w:val="en-US" w:eastAsia="en-US" w:bidi="en-US"/>
      </w:rPr>
    </w:lvl>
    <w:lvl w:ilvl="2" w:tplc="A2203AE4">
      <w:numFmt w:val="bullet"/>
      <w:lvlText w:val="•"/>
      <w:lvlJc w:val="left"/>
      <w:pPr>
        <w:ind w:left="2313" w:hanging="358"/>
      </w:pPr>
      <w:rPr>
        <w:rFonts w:hint="default"/>
        <w:lang w:val="en-US" w:eastAsia="en-US" w:bidi="en-US"/>
      </w:rPr>
    </w:lvl>
    <w:lvl w:ilvl="3" w:tplc="A78E8EB8">
      <w:numFmt w:val="bullet"/>
      <w:lvlText w:val="•"/>
      <w:lvlJc w:val="left"/>
      <w:pPr>
        <w:ind w:left="3199" w:hanging="358"/>
      </w:pPr>
      <w:rPr>
        <w:rFonts w:hint="default"/>
        <w:lang w:val="en-US" w:eastAsia="en-US" w:bidi="en-US"/>
      </w:rPr>
    </w:lvl>
    <w:lvl w:ilvl="4" w:tplc="A31298F6">
      <w:numFmt w:val="bullet"/>
      <w:lvlText w:val="•"/>
      <w:lvlJc w:val="left"/>
      <w:pPr>
        <w:ind w:left="4086" w:hanging="358"/>
      </w:pPr>
      <w:rPr>
        <w:rFonts w:hint="default"/>
        <w:lang w:val="en-US" w:eastAsia="en-US" w:bidi="en-US"/>
      </w:rPr>
    </w:lvl>
    <w:lvl w:ilvl="5" w:tplc="8B1AE36E">
      <w:numFmt w:val="bullet"/>
      <w:lvlText w:val="•"/>
      <w:lvlJc w:val="left"/>
      <w:pPr>
        <w:ind w:left="4973" w:hanging="358"/>
      </w:pPr>
      <w:rPr>
        <w:rFonts w:hint="default"/>
        <w:lang w:val="en-US" w:eastAsia="en-US" w:bidi="en-US"/>
      </w:rPr>
    </w:lvl>
    <w:lvl w:ilvl="6" w:tplc="7EB45F0C">
      <w:numFmt w:val="bullet"/>
      <w:lvlText w:val="•"/>
      <w:lvlJc w:val="left"/>
      <w:pPr>
        <w:ind w:left="5859" w:hanging="358"/>
      </w:pPr>
      <w:rPr>
        <w:rFonts w:hint="default"/>
        <w:lang w:val="en-US" w:eastAsia="en-US" w:bidi="en-US"/>
      </w:rPr>
    </w:lvl>
    <w:lvl w:ilvl="7" w:tplc="D26CF8E2">
      <w:numFmt w:val="bullet"/>
      <w:lvlText w:val="•"/>
      <w:lvlJc w:val="left"/>
      <w:pPr>
        <w:ind w:left="6746" w:hanging="358"/>
      </w:pPr>
      <w:rPr>
        <w:rFonts w:hint="default"/>
        <w:lang w:val="en-US" w:eastAsia="en-US" w:bidi="en-US"/>
      </w:rPr>
    </w:lvl>
    <w:lvl w:ilvl="8" w:tplc="B68ED3BC">
      <w:numFmt w:val="bullet"/>
      <w:lvlText w:val="•"/>
      <w:lvlJc w:val="left"/>
      <w:pPr>
        <w:ind w:left="7633" w:hanging="358"/>
      </w:pPr>
      <w:rPr>
        <w:rFonts w:hint="default"/>
        <w:lang w:val="en-US" w:eastAsia="en-US" w:bidi="en-US"/>
      </w:rPr>
    </w:lvl>
  </w:abstractNum>
  <w:abstractNum w:abstractNumId="2" w15:restartNumberingAfterBreak="0">
    <w:nsid w:val="0DAE757C"/>
    <w:multiLevelType w:val="hybridMultilevel"/>
    <w:tmpl w:val="27487B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8162BF"/>
    <w:multiLevelType w:val="hybridMultilevel"/>
    <w:tmpl w:val="2B42F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5E351EF"/>
    <w:multiLevelType w:val="hybridMultilevel"/>
    <w:tmpl w:val="F154DD86"/>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5" w15:restartNumberingAfterBreak="0">
    <w:nsid w:val="1E777F3B"/>
    <w:multiLevelType w:val="hybridMultilevel"/>
    <w:tmpl w:val="A7A60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8E4C16"/>
    <w:multiLevelType w:val="multilevel"/>
    <w:tmpl w:val="6D9C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8287F"/>
    <w:multiLevelType w:val="hybridMultilevel"/>
    <w:tmpl w:val="38129814"/>
    <w:lvl w:ilvl="0" w:tplc="91B66836">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8" w15:restartNumberingAfterBreak="0">
    <w:nsid w:val="24993928"/>
    <w:multiLevelType w:val="multilevel"/>
    <w:tmpl w:val="002C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71679"/>
    <w:multiLevelType w:val="hybridMultilevel"/>
    <w:tmpl w:val="0EF64BFA"/>
    <w:lvl w:ilvl="0" w:tplc="FF8C44FC">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6194F0A"/>
    <w:multiLevelType w:val="hybridMultilevel"/>
    <w:tmpl w:val="0EF64BFA"/>
    <w:lvl w:ilvl="0" w:tplc="FF8C44FC">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0740B8A"/>
    <w:multiLevelType w:val="hybridMultilevel"/>
    <w:tmpl w:val="0EF64BFA"/>
    <w:lvl w:ilvl="0" w:tplc="FF8C44FC">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11311B1"/>
    <w:multiLevelType w:val="hybridMultilevel"/>
    <w:tmpl w:val="B1E06292"/>
    <w:lvl w:ilvl="0" w:tplc="40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0728F"/>
    <w:multiLevelType w:val="hybridMultilevel"/>
    <w:tmpl w:val="3E8C0E2A"/>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4" w15:restartNumberingAfterBreak="0">
    <w:nsid w:val="5535116A"/>
    <w:multiLevelType w:val="hybridMultilevel"/>
    <w:tmpl w:val="93966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9B719E4"/>
    <w:multiLevelType w:val="hybridMultilevel"/>
    <w:tmpl w:val="FEA00912"/>
    <w:lvl w:ilvl="0" w:tplc="769CB14C">
      <w:start w:val="1"/>
      <w:numFmt w:val="decimal"/>
      <w:lvlText w:val="%1."/>
      <w:lvlJc w:val="left"/>
      <w:pPr>
        <w:ind w:left="538" w:hanging="358"/>
        <w:jc w:val="left"/>
      </w:pPr>
      <w:rPr>
        <w:rFonts w:ascii="Trebuchet MS" w:eastAsia="Trebuchet MS" w:hAnsi="Trebuchet MS" w:cs="Trebuchet MS" w:hint="default"/>
        <w:spacing w:val="-2"/>
        <w:w w:val="100"/>
        <w:sz w:val="24"/>
        <w:szCs w:val="24"/>
        <w:lang w:val="en-US" w:eastAsia="en-US" w:bidi="en-US"/>
      </w:rPr>
    </w:lvl>
    <w:lvl w:ilvl="1" w:tplc="2FFAFD98">
      <w:numFmt w:val="bullet"/>
      <w:lvlText w:val="•"/>
      <w:lvlJc w:val="left"/>
      <w:pPr>
        <w:ind w:left="1426" w:hanging="358"/>
      </w:pPr>
      <w:rPr>
        <w:rFonts w:hint="default"/>
        <w:lang w:val="en-US" w:eastAsia="en-US" w:bidi="en-US"/>
      </w:rPr>
    </w:lvl>
    <w:lvl w:ilvl="2" w:tplc="3A0C4248">
      <w:numFmt w:val="bullet"/>
      <w:lvlText w:val="•"/>
      <w:lvlJc w:val="left"/>
      <w:pPr>
        <w:ind w:left="2313" w:hanging="358"/>
      </w:pPr>
      <w:rPr>
        <w:rFonts w:hint="default"/>
        <w:lang w:val="en-US" w:eastAsia="en-US" w:bidi="en-US"/>
      </w:rPr>
    </w:lvl>
    <w:lvl w:ilvl="3" w:tplc="4DEAA168">
      <w:numFmt w:val="bullet"/>
      <w:lvlText w:val="•"/>
      <w:lvlJc w:val="left"/>
      <w:pPr>
        <w:ind w:left="3199" w:hanging="358"/>
      </w:pPr>
      <w:rPr>
        <w:rFonts w:hint="default"/>
        <w:lang w:val="en-US" w:eastAsia="en-US" w:bidi="en-US"/>
      </w:rPr>
    </w:lvl>
    <w:lvl w:ilvl="4" w:tplc="C2F26C8E">
      <w:numFmt w:val="bullet"/>
      <w:lvlText w:val="•"/>
      <w:lvlJc w:val="left"/>
      <w:pPr>
        <w:ind w:left="4086" w:hanging="358"/>
      </w:pPr>
      <w:rPr>
        <w:rFonts w:hint="default"/>
        <w:lang w:val="en-US" w:eastAsia="en-US" w:bidi="en-US"/>
      </w:rPr>
    </w:lvl>
    <w:lvl w:ilvl="5" w:tplc="F90035B6">
      <w:numFmt w:val="bullet"/>
      <w:lvlText w:val="•"/>
      <w:lvlJc w:val="left"/>
      <w:pPr>
        <w:ind w:left="4973" w:hanging="358"/>
      </w:pPr>
      <w:rPr>
        <w:rFonts w:hint="default"/>
        <w:lang w:val="en-US" w:eastAsia="en-US" w:bidi="en-US"/>
      </w:rPr>
    </w:lvl>
    <w:lvl w:ilvl="6" w:tplc="EF5C4F48">
      <w:numFmt w:val="bullet"/>
      <w:lvlText w:val="•"/>
      <w:lvlJc w:val="left"/>
      <w:pPr>
        <w:ind w:left="5859" w:hanging="358"/>
      </w:pPr>
      <w:rPr>
        <w:rFonts w:hint="default"/>
        <w:lang w:val="en-US" w:eastAsia="en-US" w:bidi="en-US"/>
      </w:rPr>
    </w:lvl>
    <w:lvl w:ilvl="7" w:tplc="E2B24998">
      <w:numFmt w:val="bullet"/>
      <w:lvlText w:val="•"/>
      <w:lvlJc w:val="left"/>
      <w:pPr>
        <w:ind w:left="6746" w:hanging="358"/>
      </w:pPr>
      <w:rPr>
        <w:rFonts w:hint="default"/>
        <w:lang w:val="en-US" w:eastAsia="en-US" w:bidi="en-US"/>
      </w:rPr>
    </w:lvl>
    <w:lvl w:ilvl="8" w:tplc="B37C5424">
      <w:numFmt w:val="bullet"/>
      <w:lvlText w:val="•"/>
      <w:lvlJc w:val="left"/>
      <w:pPr>
        <w:ind w:left="7633" w:hanging="358"/>
      </w:pPr>
      <w:rPr>
        <w:rFonts w:hint="default"/>
        <w:lang w:val="en-US" w:eastAsia="en-US" w:bidi="en-US"/>
      </w:rPr>
    </w:lvl>
  </w:abstractNum>
  <w:abstractNum w:abstractNumId="16" w15:restartNumberingAfterBreak="0">
    <w:nsid w:val="7B7E5B38"/>
    <w:multiLevelType w:val="hybridMultilevel"/>
    <w:tmpl w:val="727EC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BE425A2"/>
    <w:multiLevelType w:val="hybridMultilevel"/>
    <w:tmpl w:val="E28835D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CFB75CB"/>
    <w:multiLevelType w:val="hybridMultilevel"/>
    <w:tmpl w:val="0EF64BFA"/>
    <w:lvl w:ilvl="0" w:tplc="FF8C44FC">
      <w:start w:val="1"/>
      <w:numFmt w:val="decimal"/>
      <w:lvlText w:val="%1."/>
      <w:lvlJc w:val="left"/>
      <w:pPr>
        <w:ind w:left="720" w:hanging="360"/>
      </w:pPr>
      <w:rPr>
        <w:rFonts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2"/>
  </w:num>
  <w:num w:numId="5">
    <w:abstractNumId w:val="10"/>
  </w:num>
  <w:num w:numId="6">
    <w:abstractNumId w:val="18"/>
  </w:num>
  <w:num w:numId="7">
    <w:abstractNumId w:val="0"/>
  </w:num>
  <w:num w:numId="8">
    <w:abstractNumId w:val="11"/>
  </w:num>
  <w:num w:numId="9">
    <w:abstractNumId w:val="9"/>
  </w:num>
  <w:num w:numId="10">
    <w:abstractNumId w:val="5"/>
  </w:num>
  <w:num w:numId="11">
    <w:abstractNumId w:val="13"/>
  </w:num>
  <w:num w:numId="12">
    <w:abstractNumId w:val="12"/>
  </w:num>
  <w:num w:numId="13">
    <w:abstractNumId w:val="8"/>
  </w:num>
  <w:num w:numId="14">
    <w:abstractNumId w:val="4"/>
  </w:num>
  <w:num w:numId="15">
    <w:abstractNumId w:val="16"/>
  </w:num>
  <w:num w:numId="16">
    <w:abstractNumId w:val="14"/>
  </w:num>
  <w:num w:numId="17">
    <w:abstractNumId w:val="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99"/>
    <w:rsid w:val="000104E6"/>
    <w:rsid w:val="00021E1E"/>
    <w:rsid w:val="00054B15"/>
    <w:rsid w:val="000568FD"/>
    <w:rsid w:val="00085E21"/>
    <w:rsid w:val="000C0DE5"/>
    <w:rsid w:val="000D2D97"/>
    <w:rsid w:val="000D42C3"/>
    <w:rsid w:val="000E05AB"/>
    <w:rsid w:val="00116430"/>
    <w:rsid w:val="0026135C"/>
    <w:rsid w:val="00315D68"/>
    <w:rsid w:val="003351A9"/>
    <w:rsid w:val="00367410"/>
    <w:rsid w:val="00386B05"/>
    <w:rsid w:val="004237C4"/>
    <w:rsid w:val="004419FC"/>
    <w:rsid w:val="0045294F"/>
    <w:rsid w:val="004539BE"/>
    <w:rsid w:val="00474E72"/>
    <w:rsid w:val="0050204D"/>
    <w:rsid w:val="005E43A1"/>
    <w:rsid w:val="00604819"/>
    <w:rsid w:val="006525C4"/>
    <w:rsid w:val="006A4F25"/>
    <w:rsid w:val="006B3D0C"/>
    <w:rsid w:val="006C04BD"/>
    <w:rsid w:val="00704DB0"/>
    <w:rsid w:val="007116AD"/>
    <w:rsid w:val="00720D4C"/>
    <w:rsid w:val="0076007B"/>
    <w:rsid w:val="0077767E"/>
    <w:rsid w:val="00794B4A"/>
    <w:rsid w:val="007F2936"/>
    <w:rsid w:val="0080758B"/>
    <w:rsid w:val="00873CAF"/>
    <w:rsid w:val="008749D8"/>
    <w:rsid w:val="00876F0F"/>
    <w:rsid w:val="008930D5"/>
    <w:rsid w:val="008A61C9"/>
    <w:rsid w:val="008C36D6"/>
    <w:rsid w:val="009034A6"/>
    <w:rsid w:val="00921610"/>
    <w:rsid w:val="0093358B"/>
    <w:rsid w:val="00935276"/>
    <w:rsid w:val="009428D3"/>
    <w:rsid w:val="00995393"/>
    <w:rsid w:val="00996F54"/>
    <w:rsid w:val="009B21A6"/>
    <w:rsid w:val="009B3A95"/>
    <w:rsid w:val="009B7D8E"/>
    <w:rsid w:val="009E0BCA"/>
    <w:rsid w:val="00A215C7"/>
    <w:rsid w:val="00A577FC"/>
    <w:rsid w:val="00A93CD2"/>
    <w:rsid w:val="00AC4364"/>
    <w:rsid w:val="00B12845"/>
    <w:rsid w:val="00BA2456"/>
    <w:rsid w:val="00BB5852"/>
    <w:rsid w:val="00BF4D91"/>
    <w:rsid w:val="00CA32EB"/>
    <w:rsid w:val="00D40FC8"/>
    <w:rsid w:val="00D67B2E"/>
    <w:rsid w:val="00E34F99"/>
    <w:rsid w:val="00EE535C"/>
    <w:rsid w:val="00EF44E0"/>
    <w:rsid w:val="00F07B16"/>
    <w:rsid w:val="00F272C8"/>
    <w:rsid w:val="00F9503F"/>
    <w:rsid w:val="00F969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D7D9"/>
  <w15:chartTrackingRefBased/>
  <w15:docId w15:val="{955F176A-9B17-45DE-AFF0-09007AAE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autoSpaceDE w:val="0"/>
      <w:autoSpaceDN w:val="0"/>
      <w:spacing w:after="0" w:line="240" w:lineRule="auto"/>
    </w:pPr>
    <w:rPr>
      <w:rFonts w:ascii="Trebuchet MS" w:eastAsia="Trebuchet MS" w:hAnsi="Trebuchet MS" w:cs="Trebuchet MS"/>
      <w:lang w:val="en-US"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A1"/>
    <w:rPr>
      <w:rFonts w:ascii="Trebuchet MS" w:eastAsia="Trebuchet MS" w:hAnsi="Trebuchet MS" w:cs="Trebuchet MS"/>
      <w:b/>
      <w:bCs/>
      <w:sz w:val="24"/>
      <w:szCs w:val="24"/>
      <w:lang w:val="en-US" w:bidi="en-US"/>
    </w:rPr>
  </w:style>
  <w:style w:type="paragraph" w:styleId="BodyText">
    <w:name w:val="Body Text"/>
    <w:basedOn w:val="Normal"/>
    <w:link w:val="BodyTextChar"/>
    <w:uiPriority w:val="1"/>
    <w:qFormat/>
    <w:rsid w:val="005E43A1"/>
    <w:rPr>
      <w:sz w:val="24"/>
      <w:szCs w:val="24"/>
    </w:rPr>
  </w:style>
  <w:style w:type="character" w:customStyle="1" w:styleId="BodyTextChar">
    <w:name w:val="Body Text Char"/>
    <w:basedOn w:val="DefaultParagraphFont"/>
    <w:link w:val="BodyText"/>
    <w:uiPriority w:val="1"/>
    <w:rsid w:val="005E43A1"/>
    <w:rPr>
      <w:rFonts w:ascii="Trebuchet MS" w:eastAsia="Trebuchet MS" w:hAnsi="Trebuchet MS" w:cs="Trebuchet MS"/>
      <w:sz w:val="24"/>
      <w:szCs w:val="24"/>
      <w:lang w:val="en-US" w:bidi="en-US"/>
    </w:rPr>
  </w:style>
  <w:style w:type="paragraph" w:styleId="ListParagraph">
    <w:name w:val="List Paragraph"/>
    <w:basedOn w:val="Normal"/>
    <w:uiPriority w:val="99"/>
    <w:qFormat/>
    <w:rsid w:val="005E43A1"/>
    <w:pPr>
      <w:ind w:left="538" w:hanging="358"/>
    </w:pPr>
  </w:style>
  <w:style w:type="table" w:styleId="TableGrid">
    <w:name w:val="Table Grid"/>
    <w:basedOn w:val="TableNormal"/>
    <w:uiPriority w:val="59"/>
    <w:rsid w:val="00BB5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6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FD"/>
    <w:rPr>
      <w:rFonts w:ascii="Segoe UI" w:eastAsia="Trebuchet MS" w:hAnsi="Segoe UI" w:cs="Segoe UI"/>
      <w:sz w:val="18"/>
      <w:szCs w:val="18"/>
      <w:lang w:val="en-US" w:bidi="en-US"/>
    </w:rPr>
  </w:style>
  <w:style w:type="paragraph" w:styleId="NoSpacing">
    <w:name w:val="No Spacing"/>
    <w:basedOn w:val="Normal"/>
    <w:link w:val="NoSpacingChar"/>
    <w:uiPriority w:val="1"/>
    <w:qFormat/>
    <w:rsid w:val="0026135C"/>
    <w:pPr>
      <w:widowControl/>
      <w:autoSpaceDE/>
      <w:autoSpaceDN/>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26135C"/>
    <w:rPr>
      <w:rFonts w:eastAsiaTheme="minorEastAsia"/>
      <w:sz w:val="20"/>
      <w:szCs w:val="20"/>
      <w:lang w:val="en-US" w:bidi="en-US"/>
    </w:rPr>
  </w:style>
  <w:style w:type="paragraph" w:customStyle="1" w:styleId="uiqtextpara">
    <w:name w:val="ui_qtext_para"/>
    <w:basedOn w:val="Normal"/>
    <w:rsid w:val="00D40FC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9729">
      <w:bodyDiv w:val="1"/>
      <w:marLeft w:val="0"/>
      <w:marRight w:val="0"/>
      <w:marTop w:val="0"/>
      <w:marBottom w:val="0"/>
      <w:divBdr>
        <w:top w:val="none" w:sz="0" w:space="0" w:color="auto"/>
        <w:left w:val="none" w:sz="0" w:space="0" w:color="auto"/>
        <w:bottom w:val="none" w:sz="0" w:space="0" w:color="auto"/>
        <w:right w:val="none" w:sz="0" w:space="0" w:color="auto"/>
      </w:divBdr>
    </w:div>
    <w:div w:id="21463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Sundar</dc:creator>
  <cp:keywords/>
  <dc:description/>
  <cp:lastModifiedBy>Manjula Iyer</cp:lastModifiedBy>
  <cp:revision>5</cp:revision>
  <cp:lastPrinted>2019-07-29T11:44:00Z</cp:lastPrinted>
  <dcterms:created xsi:type="dcterms:W3CDTF">2020-02-04T14:13:00Z</dcterms:created>
  <dcterms:modified xsi:type="dcterms:W3CDTF">2020-02-05T09:54:00Z</dcterms:modified>
</cp:coreProperties>
</file>